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CEEA8" w14:textId="182F0F0D" w:rsidR="007C551E" w:rsidRPr="007C551E" w:rsidRDefault="007C551E" w:rsidP="007C551E">
      <w:pPr>
        <w:jc w:val="center"/>
        <w:rPr>
          <w:rFonts w:ascii="Arial" w:hAnsi="Arial" w:cs="Arial"/>
          <w:b/>
          <w:bCs/>
        </w:rPr>
      </w:pPr>
      <w:r w:rsidRPr="007C551E">
        <w:rPr>
          <w:rFonts w:ascii="Arial" w:hAnsi="Arial" w:cs="Arial"/>
          <w:b/>
          <w:bCs/>
        </w:rPr>
        <w:t>Safeguarding Policy Addition for Schools:</w:t>
      </w:r>
    </w:p>
    <w:p w14:paraId="60613033" w14:textId="77777777" w:rsidR="007C551E" w:rsidRDefault="007C551E" w:rsidP="007C551E"/>
    <w:tbl>
      <w:tblPr>
        <w:tblW w:w="99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riminal exploitation"/>
      </w:tblPr>
      <w:tblGrid>
        <w:gridCol w:w="5776"/>
        <w:gridCol w:w="4139"/>
      </w:tblGrid>
      <w:tr w:rsidR="007C551E" w14:paraId="07F1E20D" w14:textId="77777777" w:rsidTr="007C551E">
        <w:trPr>
          <w:tblHeader/>
        </w:trPr>
        <w:tc>
          <w:tcPr>
            <w:tcW w:w="5778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8B7B" w14:textId="77777777" w:rsidR="007C551E" w:rsidRDefault="007C551E">
            <w:pPr>
              <w:keepNext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14AFCF78" w14:textId="77777777" w:rsidR="007C551E" w:rsidRDefault="007C551E">
            <w:pPr>
              <w:keepNext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Serious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Youth Violence</w:t>
            </w:r>
          </w:p>
          <w:p w14:paraId="37B6E3A5" w14:textId="77777777" w:rsidR="007C551E" w:rsidRDefault="007C551E">
            <w:pPr>
              <w:jc w:val="both"/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</w:p>
          <w:p w14:paraId="7E47FB7E" w14:textId="77777777" w:rsidR="007C551E" w:rsidRDefault="007C551E">
            <w:pPr>
              <w:jc w:val="both"/>
              <w:rPr>
                <w:rFonts w:ascii="Arial" w:hAnsi="Arial" w:cs="Arial"/>
                <w:color w:val="000000"/>
                <w:lang w:eastAsia="en-GB"/>
              </w:rPr>
            </w:pPr>
          </w:p>
          <w:p w14:paraId="2A8806B6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Serious </w:t>
            </w:r>
            <w:r>
              <w:rPr>
                <w:rFonts w:ascii="Arial" w:hAnsi="Arial" w:cs="Arial"/>
                <w:color w:val="000000"/>
                <w:lang w:eastAsia="en-GB"/>
              </w:rPr>
              <w:t xml:space="preserve">Youth Violence includes the threat, and intentional use, of violence towards children under 18 years old. </w:t>
            </w:r>
            <w:r>
              <w:rPr>
                <w:rFonts w:ascii="Arial" w:hAnsi="Arial" w:cs="Arial"/>
                <w:lang w:eastAsia="en-GB"/>
              </w:rPr>
              <w:t>S</w:t>
            </w:r>
            <w:r>
              <w:rPr>
                <w:rFonts w:ascii="Arial" w:hAnsi="Arial" w:cs="Arial"/>
                <w:color w:val="000000"/>
                <w:lang w:eastAsia="en-GB"/>
              </w:rPr>
              <w:t xml:space="preserve">YV usually occurs in a public place, it may or may not involve the use of weapons and can result in serious physical injury or death. Perpetrators may act alone, or as part of a group, </w:t>
            </w:r>
            <w:r>
              <w:rPr>
                <w:rFonts w:ascii="Arial" w:hAnsi="Arial" w:cs="Arial"/>
                <w:lang w:eastAsia="en-GB"/>
              </w:rPr>
              <w:t>S</w:t>
            </w:r>
            <w:r>
              <w:rPr>
                <w:rFonts w:ascii="Arial" w:hAnsi="Arial" w:cs="Arial"/>
                <w:color w:val="000000"/>
                <w:lang w:eastAsia="en-GB"/>
              </w:rPr>
              <w:t xml:space="preserve">YV does not always happen in the context of gang activity. The intention of </w:t>
            </w:r>
            <w:r>
              <w:rPr>
                <w:rFonts w:ascii="Arial" w:hAnsi="Arial" w:cs="Arial"/>
                <w:lang w:eastAsia="en-GB"/>
              </w:rPr>
              <w:t>S</w:t>
            </w:r>
            <w:r>
              <w:rPr>
                <w:rFonts w:ascii="Arial" w:hAnsi="Arial" w:cs="Arial"/>
                <w:color w:val="000000"/>
                <w:lang w:eastAsia="en-GB"/>
              </w:rPr>
              <w:t>YV is to cause significant injury, deprivation, psychological harm, or death.</w:t>
            </w:r>
          </w:p>
          <w:p w14:paraId="3F764A5C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lang w:eastAsia="en-GB"/>
              </w:rPr>
            </w:pPr>
          </w:p>
          <w:p w14:paraId="380F87E2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highlight w:val="yellow"/>
                <w:lang w:eastAsia="en-GB"/>
              </w:rPr>
            </w:pPr>
          </w:p>
          <w:p w14:paraId="46DCC87C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GB"/>
              </w:rPr>
              <w:t>Signs and Indicators</w:t>
            </w:r>
            <w:r>
              <w:rPr>
                <w:rFonts w:ascii="Arial" w:hAnsi="Arial" w:cs="Arial"/>
                <w:color w:val="000000"/>
                <w:lang w:eastAsia="en-GB"/>
              </w:rPr>
              <w:t>: (this list is NOT exhaustive)</w:t>
            </w:r>
          </w:p>
          <w:p w14:paraId="1F041FA8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  <w:highlight w:val="yellow"/>
                <w:lang w:eastAsia="en-GB"/>
              </w:rPr>
            </w:pPr>
          </w:p>
          <w:p w14:paraId="7C3F2501" w14:textId="77777777" w:rsidR="007C551E" w:rsidRDefault="007C551E" w:rsidP="00B22542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Non-accidental or unexplained injuries including:</w:t>
            </w:r>
          </w:p>
          <w:p w14:paraId="1D7B8150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  <w:lang w:eastAsia="en-GB"/>
              </w:rPr>
              <w:t>o Bruising</w:t>
            </w:r>
          </w:p>
          <w:p w14:paraId="261CADE9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  <w:lang w:eastAsia="en-GB"/>
              </w:rPr>
              <w:t>o Fractures</w:t>
            </w:r>
          </w:p>
          <w:p w14:paraId="354880F0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  <w:lang w:eastAsia="en-GB"/>
              </w:rPr>
              <w:t>o Fresh scars or minor cuts</w:t>
            </w:r>
          </w:p>
          <w:p w14:paraId="398740FE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  <w:lang w:eastAsia="en-GB"/>
              </w:rPr>
              <w:t>o Chronic pain (back, arms, upper legs)</w:t>
            </w:r>
          </w:p>
          <w:p w14:paraId="14D526E5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lang w:eastAsia="en-GB"/>
              </w:rPr>
            </w:pPr>
          </w:p>
          <w:p w14:paraId="5041D1C4" w14:textId="77777777" w:rsidR="007C551E" w:rsidRDefault="007C551E" w:rsidP="00B22542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Suspicious injuries (appear to be inflicted by a bladed </w:t>
            </w:r>
          </w:p>
          <w:p w14:paraId="08193D59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            article, or inconsistent with the explanation).</w:t>
            </w:r>
          </w:p>
          <w:p w14:paraId="4B533D72" w14:textId="77777777" w:rsidR="007C551E" w:rsidRDefault="007C551E" w:rsidP="00B22542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Refusing to be referred to a hospital or GP for further </w:t>
            </w:r>
          </w:p>
          <w:p w14:paraId="53692E82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             examination.</w:t>
            </w:r>
          </w:p>
          <w:p w14:paraId="052A00E1" w14:textId="77777777" w:rsidR="007C551E" w:rsidRDefault="007C551E" w:rsidP="00B22542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Inconsistent explanation about how the injury was </w:t>
            </w:r>
          </w:p>
          <w:p w14:paraId="37706E70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            obtained.</w:t>
            </w:r>
          </w:p>
          <w:p w14:paraId="6F498917" w14:textId="77777777" w:rsidR="007C551E" w:rsidRDefault="007C551E" w:rsidP="00B22542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Becoming defensive, angry, or hostile when exploring</w:t>
            </w:r>
          </w:p>
          <w:p w14:paraId="731D1F5A" w14:textId="77777777" w:rsidR="007C551E" w:rsidRDefault="007C551E">
            <w:pPr>
              <w:spacing w:line="276" w:lineRule="auto"/>
              <w:jc w:val="both"/>
              <w:rPr>
                <w:rFonts w:ascii="Arial" w:hAnsi="Arial" w:cs="Arial"/>
                <w:color w:val="00000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             the injury and sequence of events.</w:t>
            </w:r>
          </w:p>
        </w:tc>
        <w:tc>
          <w:tcPr>
            <w:tcW w:w="4140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C465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en-GB"/>
              </w:rPr>
              <w:t xml:space="preserve">This means that in our school we will: </w:t>
            </w:r>
          </w:p>
          <w:p w14:paraId="65A3248A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</w:p>
          <w:p w14:paraId="3EBDB7C5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en-GB"/>
              </w:rPr>
              <w:t xml:space="preserve">Notice and listen to children/young people showing signs of being drawn in to anti-social or criminal behaviour, </w:t>
            </w:r>
          </w:p>
          <w:p w14:paraId="0F3FE127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en-GB"/>
              </w:rPr>
              <w:t>use the risk assessment screening tool to support our referrals to MASH for any children in our school we are concerned about.</w:t>
            </w:r>
          </w:p>
          <w:p w14:paraId="20AD4DD1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</w:p>
          <w:p w14:paraId="338F0AB1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en-GB"/>
              </w:rPr>
              <w:t>Be aware of and work with the Police and local organisations to disrupt as much as possible criminal exploitation</w:t>
            </w:r>
          </w:p>
          <w:p w14:paraId="1199F1E2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en-GB"/>
              </w:rPr>
              <w:t xml:space="preserve">activity within our school. </w:t>
            </w:r>
          </w:p>
          <w:p w14:paraId="59E12CD0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</w:p>
          <w:p w14:paraId="2E810CDE" w14:textId="77777777" w:rsidR="007C551E" w:rsidRDefault="007C551E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en-GB"/>
              </w:rPr>
              <w:t xml:space="preserve">This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lang w:eastAsia="en-GB"/>
              </w:rPr>
              <w:t>includes</w:t>
            </w:r>
            <w:r>
              <w:rPr>
                <w:rFonts w:ascii="Arial" w:hAnsi="Arial" w:cs="Arial"/>
                <w:i/>
                <w:iCs/>
                <w:color w:val="000000"/>
                <w:lang w:eastAsia="en-GB"/>
              </w:rPr>
              <w:t xml:space="preserve"> the DSL referring any concerns about possible exploitation or gangs, even when there is not a named individual, to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lang w:eastAsia="en-GB"/>
              </w:rPr>
              <w:t>Axis</w:t>
            </w:r>
            <w:r>
              <w:rPr>
                <w:rFonts w:ascii="Arial" w:hAnsi="Arial" w:cs="Arial"/>
                <w:i/>
                <w:iCs/>
                <w:color w:val="000000"/>
                <w:lang w:eastAsia="en-GB"/>
              </w:rPr>
              <w:t>.</w:t>
            </w:r>
            <w:r>
              <w:rPr>
                <w:rFonts w:ascii="Arial" w:hAnsi="Arial" w:cs="Arial"/>
                <w:i/>
                <w:iCs/>
                <w:color w:val="000000"/>
              </w:rPr>
              <w:t xml:space="preserve"> AXIS Service triangulate and analyse information shared by partners in Hillingdon ; to inform concerns around children and young people at risk of/involved in Criminal/Child Exploitation, Serious Youth Violence or Anti-Social  Behaviour. In addition , AXIS Service can provide 1:1 support for identified children in need of intervention . </w:t>
            </w:r>
          </w:p>
          <w:p w14:paraId="27D76A4E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en-GB"/>
              </w:rPr>
              <w:t> </w:t>
            </w:r>
          </w:p>
          <w:p w14:paraId="0E15FB05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en-GB"/>
              </w:rPr>
              <w:t xml:space="preserve">For further enquires please email: </w:t>
            </w:r>
            <w:hyperlink r:id="rId7" w:history="1">
              <w:r>
                <w:rPr>
                  <w:rStyle w:val="Hyperlink"/>
                  <w:rFonts w:ascii="Arial" w:hAnsi="Arial" w:cs="Arial"/>
                  <w:b/>
                  <w:bCs/>
                  <w:i/>
                  <w:iCs/>
                  <w:lang w:eastAsia="en-GB"/>
                </w:rPr>
                <w:t>axis@hillingdon.gov.uk</w:t>
              </w:r>
            </w:hyperlink>
            <w:r>
              <w:rPr>
                <w:rFonts w:ascii="Arial" w:hAnsi="Arial" w:cs="Arial"/>
                <w:b/>
                <w:bCs/>
                <w:i/>
                <w:iCs/>
                <w:color w:val="000000"/>
                <w:lang w:eastAsia="en-GB"/>
              </w:rPr>
              <w:t xml:space="preserve"> or call: 07823 501585</w:t>
            </w:r>
          </w:p>
          <w:p w14:paraId="7C4BA9A2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</w:p>
          <w:p w14:paraId="7DB79C3E" w14:textId="77777777" w:rsidR="007C551E" w:rsidRDefault="007C551E">
            <w:pPr>
              <w:jc w:val="both"/>
              <w:rPr>
                <w:rFonts w:ascii="Arial" w:hAnsi="Arial" w:cs="Arial"/>
                <w:i/>
                <w:iCs/>
                <w:color w:val="000000"/>
                <w:lang w:eastAsia="en-GB"/>
              </w:rPr>
            </w:pPr>
            <w:r>
              <w:rPr>
                <w:rFonts w:ascii="Arial" w:hAnsi="Arial" w:cs="Arial"/>
                <w:i/>
                <w:iCs/>
                <w:color w:val="000000"/>
                <w:lang w:eastAsia="en-GB"/>
              </w:rPr>
              <w:t>If a child has been a victim of crime or witnessed an incident of SYV Victim Support offer trauma informed, 1-2-1 emotional and practical support, in a safe and confidential setting. Please contact them on 0808 168 911</w:t>
            </w:r>
          </w:p>
        </w:tc>
      </w:tr>
    </w:tbl>
    <w:p w14:paraId="6579B302" w14:textId="77777777" w:rsidR="007C551E" w:rsidRDefault="007C551E" w:rsidP="007C551E"/>
    <w:p w14:paraId="08D54CF7" w14:textId="77777777" w:rsidR="007C551E" w:rsidRDefault="007C551E" w:rsidP="007C551E"/>
    <w:p w14:paraId="49AF4DDA" w14:textId="77777777" w:rsidR="00922E03" w:rsidRDefault="00922E03"/>
    <w:sectPr w:rsidR="00922E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0B4DB" w14:textId="77777777" w:rsidR="007C551E" w:rsidRDefault="007C551E" w:rsidP="007C551E">
      <w:r>
        <w:separator/>
      </w:r>
    </w:p>
  </w:endnote>
  <w:endnote w:type="continuationSeparator" w:id="0">
    <w:p w14:paraId="3EE80184" w14:textId="77777777" w:rsidR="007C551E" w:rsidRDefault="007C551E" w:rsidP="007C5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335FE" w14:textId="77777777" w:rsidR="007C551E" w:rsidRDefault="007C551E" w:rsidP="007C551E">
      <w:r>
        <w:separator/>
      </w:r>
    </w:p>
  </w:footnote>
  <w:footnote w:type="continuationSeparator" w:id="0">
    <w:p w14:paraId="607D2E27" w14:textId="77777777" w:rsidR="007C551E" w:rsidRDefault="007C551E" w:rsidP="007C5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E56DE"/>
    <w:multiLevelType w:val="hybridMultilevel"/>
    <w:tmpl w:val="1032915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1E"/>
    <w:rsid w:val="007C551E"/>
    <w:rsid w:val="0092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F9D81C"/>
  <w15:chartTrackingRefBased/>
  <w15:docId w15:val="{AB3A6B54-A4DF-41B9-87B8-E95B3761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51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C551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4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xis@hillingdon.gov.uk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8CF74C554A64E864733BB8404B7FE" ma:contentTypeVersion="12" ma:contentTypeDescription="Create a new document." ma:contentTypeScope="" ma:versionID="556b63950f10aba199cb51e21062f188">
  <xsd:schema xmlns:xsd="http://www.w3.org/2001/XMLSchema" xmlns:xs="http://www.w3.org/2001/XMLSchema" xmlns:p="http://schemas.microsoft.com/office/2006/metadata/properties" xmlns:ns2="23683c13-08e2-4840-b439-022795bb6c19" xmlns:ns3="2dfb0784-ab21-4471-a93a-27dab4987653" targetNamespace="http://schemas.microsoft.com/office/2006/metadata/properties" ma:root="true" ma:fieldsID="6ca60c8236ce58fd8c9a0727c1c57553" ns2:_="" ns3:_="">
    <xsd:import namespace="23683c13-08e2-4840-b439-022795bb6c19"/>
    <xsd:import namespace="2dfb0784-ab21-4471-a93a-27dab49876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83c13-08e2-4840-b439-022795bb6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b0784-ab21-4471-a93a-27dab49876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A6FCBC-AEA3-496F-ABBA-DB762325632E}"/>
</file>

<file path=customXml/itemProps2.xml><?xml version="1.0" encoding="utf-8"?>
<ds:datastoreItem xmlns:ds="http://schemas.openxmlformats.org/officeDocument/2006/customXml" ds:itemID="{ECB2AF75-E07E-475A-AB4D-B7208CC7BE74}"/>
</file>

<file path=customXml/itemProps3.xml><?xml version="1.0" encoding="utf-8"?>
<ds:datastoreItem xmlns:ds="http://schemas.openxmlformats.org/officeDocument/2006/customXml" ds:itemID="{B4BBEB17-1649-4FB2-A05B-8A77E11F26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 Preston</dc:creator>
  <cp:keywords/>
  <dc:description/>
  <cp:lastModifiedBy>Abi Preston</cp:lastModifiedBy>
  <cp:revision>1</cp:revision>
  <dcterms:created xsi:type="dcterms:W3CDTF">2022-03-11T14:22:00Z</dcterms:created>
  <dcterms:modified xsi:type="dcterms:W3CDTF">2022-03-11T14:23:00Z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2022-03-11T14:22:50Z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f31483d2-a25f-4592-9f2f-c1d1ec2d7b50</vt:lpwstr>
  </property>
  <property fmtid="{D5CDD505-2E9C-101B-9397-08002B2CF9AE}" pid="8" name="MSIP_Label_7a8edf35-91ea-44e1-afab-38c462b39a0c_ContentBits">
    <vt:lpwstr>0</vt:lpwstr>
  </property>
  <property fmtid="{D5CDD505-2E9C-101B-9397-08002B2CF9AE}" pid="9" name="ContentTypeId">
    <vt:lpwstr>0x0101007098CF74C554A64E864733BB8404B7FE</vt:lpwstr>
  </property>
</Properties>
</file>