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FA9A" w14:textId="2102C2FB" w:rsidR="00A75F1F" w:rsidRPr="00A75F1F" w:rsidRDefault="00A75F1F" w:rsidP="00A75F1F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75F1F">
        <w:rPr>
          <w:rFonts w:ascii="Arial" w:eastAsia="Arial" w:hAnsi="Arial" w:cs="Arial"/>
          <w:b/>
          <w:color w:val="000000"/>
          <w:sz w:val="80"/>
          <w:szCs w:val="80"/>
          <w:lang w:eastAsia="en-GB"/>
        </w:rPr>
        <w:t>202</w:t>
      </w:r>
      <w:r w:rsidR="00DB09EF">
        <w:rPr>
          <w:rFonts w:ascii="Arial" w:eastAsia="Arial" w:hAnsi="Arial" w:cs="Arial"/>
          <w:b/>
          <w:color w:val="000000"/>
          <w:sz w:val="80"/>
          <w:szCs w:val="80"/>
          <w:lang w:eastAsia="en-GB"/>
        </w:rPr>
        <w:t>2</w:t>
      </w:r>
      <w:r w:rsidR="00BA038C">
        <w:rPr>
          <w:rFonts w:ascii="Arial" w:eastAsia="Arial" w:hAnsi="Arial" w:cs="Arial"/>
          <w:b/>
          <w:color w:val="000000"/>
          <w:sz w:val="80"/>
          <w:szCs w:val="80"/>
          <w:lang w:eastAsia="en-GB"/>
        </w:rPr>
        <w:t>-</w:t>
      </w:r>
      <w:r w:rsidRPr="00A75F1F">
        <w:rPr>
          <w:rFonts w:ascii="Arial" w:eastAsia="Arial" w:hAnsi="Arial" w:cs="Arial"/>
          <w:b/>
          <w:color w:val="000000"/>
          <w:sz w:val="80"/>
          <w:szCs w:val="80"/>
          <w:lang w:eastAsia="en-GB"/>
        </w:rPr>
        <w:t>2</w:t>
      </w:r>
      <w:r w:rsidR="00DB09EF">
        <w:rPr>
          <w:rFonts w:ascii="Arial" w:eastAsia="Arial" w:hAnsi="Arial" w:cs="Arial"/>
          <w:b/>
          <w:color w:val="000000"/>
          <w:sz w:val="80"/>
          <w:szCs w:val="80"/>
          <w:lang w:eastAsia="en-GB"/>
        </w:rPr>
        <w:t>3</w:t>
      </w:r>
      <w:r w:rsidRPr="00A75F1F">
        <w:rPr>
          <w:rFonts w:ascii="Arial" w:eastAsia="Arial" w:hAnsi="Arial" w:cs="Arial"/>
          <w:b/>
          <w:color w:val="000000"/>
          <w:sz w:val="80"/>
          <w:szCs w:val="80"/>
          <w:lang w:eastAsia="en-GB"/>
        </w:rPr>
        <w:t xml:space="preserve"> </w:t>
      </w:r>
    </w:p>
    <w:p w14:paraId="7423B717" w14:textId="77777777" w:rsidR="00A75F1F" w:rsidRPr="00A75F1F" w:rsidRDefault="00A75F1F" w:rsidP="00A75F1F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1933E2B2" w14:textId="77777777" w:rsidR="00A75F1F" w:rsidRPr="00A75F1F" w:rsidRDefault="00A75F1F" w:rsidP="00A75F1F">
      <w:pPr>
        <w:spacing w:after="0" w:line="240" w:lineRule="auto"/>
        <w:ind w:firstLine="720"/>
        <w:jc w:val="center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75F1F">
        <w:rPr>
          <w:rFonts w:ascii="Arial" w:eastAsia="Arial" w:hAnsi="Arial" w:cs="Arial"/>
          <w:b/>
          <w:color w:val="000000"/>
          <w:sz w:val="80"/>
          <w:szCs w:val="80"/>
          <w:lang w:eastAsia="en-GB"/>
        </w:rPr>
        <w:t>Financial Year End Guidance</w:t>
      </w:r>
    </w:p>
    <w:p w14:paraId="768C8B85" w14:textId="77777777" w:rsidR="00A75F1F" w:rsidRPr="00A75F1F" w:rsidRDefault="00A75F1F" w:rsidP="00A75F1F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75F1F">
        <w:rPr>
          <w:rFonts w:ascii="Arial" w:eastAsia="Arial" w:hAnsi="Arial" w:cs="Arial"/>
          <w:b/>
          <w:color w:val="000000"/>
          <w:sz w:val="80"/>
          <w:szCs w:val="80"/>
          <w:lang w:eastAsia="en-GB"/>
        </w:rPr>
        <w:t>For</w:t>
      </w:r>
    </w:p>
    <w:p w14:paraId="08D16AC0" w14:textId="77777777" w:rsidR="00A75F1F" w:rsidRPr="00A75F1F" w:rsidRDefault="00A75F1F" w:rsidP="00A75F1F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64F8FDEC" w14:textId="77777777" w:rsidR="00A75F1F" w:rsidRPr="00A75F1F" w:rsidRDefault="00A75F1F" w:rsidP="00A75F1F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75F1F">
        <w:rPr>
          <w:rFonts w:ascii="Arial" w:eastAsia="Arial" w:hAnsi="Arial" w:cs="Arial"/>
          <w:b/>
          <w:color w:val="000000"/>
          <w:sz w:val="80"/>
          <w:szCs w:val="80"/>
          <w:lang w:eastAsia="en-GB"/>
        </w:rPr>
        <w:t>Hillingdon Schools</w:t>
      </w:r>
    </w:p>
    <w:p w14:paraId="3F322D16" w14:textId="77777777" w:rsidR="00A75F1F" w:rsidRPr="00A75F1F" w:rsidRDefault="00A75F1F" w:rsidP="00A75F1F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02F8837B" w14:textId="007E0B4C" w:rsidR="00A75F1F" w:rsidRPr="00A75F1F" w:rsidRDefault="00A75F1F" w:rsidP="00A75F1F">
      <w:pPr>
        <w:spacing w:after="0" w:line="240" w:lineRule="auto"/>
        <w:jc w:val="center"/>
        <w:rPr>
          <w:rFonts w:ascii="Arial" w:eastAsia="Arial" w:hAnsi="Arial" w:cs="Arial"/>
          <w:color w:val="000000"/>
          <w:sz w:val="72"/>
          <w:szCs w:val="72"/>
          <w:lang w:eastAsia="en-GB"/>
        </w:rPr>
      </w:pPr>
      <w:r w:rsidRPr="00A75F1F">
        <w:rPr>
          <w:rFonts w:ascii="Arial" w:eastAsia="Arial" w:hAnsi="Arial" w:cs="Arial"/>
          <w:color w:val="000000"/>
          <w:sz w:val="72"/>
          <w:szCs w:val="72"/>
          <w:lang w:eastAsia="en-GB"/>
        </w:rPr>
        <w:t>Capital</w:t>
      </w:r>
    </w:p>
    <w:p w14:paraId="12D8BB09" w14:textId="77777777" w:rsidR="00A75F1F" w:rsidRPr="00A75F1F" w:rsidRDefault="00A75F1F" w:rsidP="00A75F1F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1F8C0856" w14:textId="77777777" w:rsidR="00A75F1F" w:rsidRPr="00A75F1F" w:rsidRDefault="00A75F1F" w:rsidP="00A75F1F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415832DF" w14:textId="77777777" w:rsidR="00A75F1F" w:rsidRPr="00A75F1F" w:rsidRDefault="00A75F1F" w:rsidP="00A75F1F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6FA47764" w14:textId="77777777" w:rsidR="00A75F1F" w:rsidRPr="00A75F1F" w:rsidRDefault="00A75F1F" w:rsidP="00A75F1F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75F1F">
        <w:rPr>
          <w:rFonts w:ascii="Arial" w:eastAsia="Arial" w:hAnsi="Arial" w:cs="Arial"/>
          <w:noProof/>
          <w:color w:val="000000"/>
          <w:sz w:val="24"/>
          <w:szCs w:val="24"/>
          <w:lang w:eastAsia="en-GB"/>
        </w:rPr>
        <w:drawing>
          <wp:inline distT="0" distB="0" distL="114300" distR="114300" wp14:anchorId="21171326" wp14:editId="0D466D41">
            <wp:extent cx="2590800" cy="1828800"/>
            <wp:effectExtent l="1905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852421" w14:textId="77777777" w:rsidR="00A75F1F" w:rsidRPr="00A75F1F" w:rsidRDefault="00A75F1F" w:rsidP="00A75F1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75C7AF92" w14:textId="77777777" w:rsidR="00A75F1F" w:rsidRPr="00A75F1F" w:rsidRDefault="00A75F1F" w:rsidP="00A75F1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08A76CFA" w14:textId="77777777" w:rsidR="00A75F1F" w:rsidRPr="00A75F1F" w:rsidRDefault="00A75F1F" w:rsidP="00A75F1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1A0C6CE4" w14:textId="77777777" w:rsidR="00A75F1F" w:rsidRPr="00A75F1F" w:rsidRDefault="00A75F1F" w:rsidP="00A75F1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69BA37E6" w14:textId="77777777" w:rsidR="00A75F1F" w:rsidRPr="00A75F1F" w:rsidRDefault="00A75F1F" w:rsidP="00A75F1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27FF60ED" w14:textId="77777777" w:rsidR="00A75F1F" w:rsidRPr="00A75F1F" w:rsidRDefault="00A75F1F" w:rsidP="00A75F1F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</w:p>
    <w:p w14:paraId="0B362CEE" w14:textId="77777777" w:rsidR="00A75F1F" w:rsidRPr="00A75F1F" w:rsidRDefault="00A75F1F" w:rsidP="00A75F1F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</w:p>
    <w:p w14:paraId="38666F38" w14:textId="77777777" w:rsidR="00A75F1F" w:rsidRPr="00A75F1F" w:rsidRDefault="00A75F1F" w:rsidP="00A75F1F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</w:p>
    <w:p w14:paraId="6781CA33" w14:textId="77777777" w:rsidR="00241349" w:rsidRPr="00A75F1F" w:rsidRDefault="00241349" w:rsidP="00A75F1F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</w:p>
    <w:p w14:paraId="4EC4D342" w14:textId="77777777" w:rsidR="00A75F1F" w:rsidRPr="00A75F1F" w:rsidRDefault="00A75F1F" w:rsidP="00A75F1F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</w:p>
    <w:p w14:paraId="6FE976DF" w14:textId="77777777" w:rsidR="00A75F1F" w:rsidRPr="00A75F1F" w:rsidRDefault="00A75F1F" w:rsidP="00A75F1F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</w:p>
    <w:p w14:paraId="6A82386E" w14:textId="77777777" w:rsidR="00A75F1F" w:rsidRPr="00A75F1F" w:rsidRDefault="00A75F1F" w:rsidP="00A75F1F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</w:p>
    <w:p w14:paraId="20BBB1B3" w14:textId="77777777" w:rsidR="00A75F1F" w:rsidRPr="00A75F1F" w:rsidRDefault="00A75F1F" w:rsidP="00A75F1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75F1F">
        <w:rPr>
          <w:rFonts w:ascii="Arial" w:eastAsia="Arial" w:hAnsi="Arial" w:cs="Arial"/>
          <w:color w:val="000000"/>
          <w:lang w:eastAsia="en-GB"/>
        </w:rPr>
        <w:t>Produced by the Schools Finance Team</w:t>
      </w:r>
    </w:p>
    <w:p w14:paraId="5B9CDC6B" w14:textId="798A46AF" w:rsidR="00A75F1F" w:rsidRPr="00A75F1F" w:rsidRDefault="00806998" w:rsidP="00A75F1F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 xml:space="preserve">January </w:t>
      </w:r>
      <w:r w:rsidR="00A75F1F" w:rsidRPr="00A75F1F">
        <w:rPr>
          <w:rFonts w:ascii="Arial" w:eastAsia="Arial" w:hAnsi="Arial" w:cs="Arial"/>
          <w:color w:val="000000"/>
          <w:lang w:eastAsia="en-GB"/>
        </w:rPr>
        <w:t>202</w:t>
      </w:r>
      <w:r>
        <w:rPr>
          <w:rFonts w:ascii="Arial" w:eastAsia="Arial" w:hAnsi="Arial" w:cs="Arial"/>
          <w:color w:val="000000"/>
          <w:lang w:eastAsia="en-GB"/>
        </w:rPr>
        <w:t>3</w:t>
      </w:r>
    </w:p>
    <w:p w14:paraId="2BC0DE26" w14:textId="77777777" w:rsidR="00A75F1F" w:rsidRPr="00A75F1F" w:rsidRDefault="00A75F1F" w:rsidP="00A75F1F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en-GB"/>
        </w:rPr>
      </w:pPr>
      <w:r w:rsidRPr="00A75F1F">
        <w:rPr>
          <w:rFonts w:ascii="Arial" w:eastAsia="Arial" w:hAnsi="Arial" w:cs="Arial"/>
          <w:color w:val="000000"/>
          <w:sz w:val="16"/>
          <w:szCs w:val="16"/>
          <w:lang w:eastAsia="en-GB"/>
        </w:rPr>
        <w:t>V1</w:t>
      </w:r>
    </w:p>
    <w:p w14:paraId="7B62C19C" w14:textId="77777777" w:rsidR="00B11FA0" w:rsidRDefault="00B11FA0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lang w:eastAsia="en-GB"/>
        </w:rPr>
      </w:pPr>
    </w:p>
    <w:p w14:paraId="23D46155" w14:textId="77777777" w:rsidR="00B11FA0" w:rsidRDefault="00B11FA0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lang w:eastAsia="en-GB"/>
        </w:rPr>
      </w:pPr>
    </w:p>
    <w:p w14:paraId="0ADBB99E" w14:textId="77777777" w:rsidR="00B11FA0" w:rsidRDefault="00B11FA0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lang w:eastAsia="en-GB"/>
        </w:rPr>
      </w:pPr>
    </w:p>
    <w:p w14:paraId="112ACF77" w14:textId="32579338" w:rsidR="000B19EB" w:rsidRDefault="000B19EB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lastRenderedPageBreak/>
        <w:t>The Quarter</w:t>
      </w:r>
      <w:r w:rsidR="00710644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4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Capital</w:t>
      </w:r>
      <w:r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R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eturns will be made available </w:t>
      </w:r>
      <w:r w:rsidR="00AD726B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to schools 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by the </w:t>
      </w:r>
      <w:proofErr w:type="gramStart"/>
      <w:r w:rsidRPr="00075096">
        <w:rPr>
          <w:rFonts w:ascii="Arial" w:eastAsia="Arial" w:hAnsi="Arial" w:cs="Arial"/>
          <w:sz w:val="24"/>
          <w:szCs w:val="24"/>
          <w:lang w:eastAsia="en-GB"/>
        </w:rPr>
        <w:t>1</w:t>
      </w:r>
      <w:r w:rsidR="00863E38">
        <w:rPr>
          <w:rFonts w:ascii="Arial" w:eastAsia="Arial" w:hAnsi="Arial" w:cs="Arial"/>
          <w:sz w:val="24"/>
          <w:szCs w:val="24"/>
          <w:lang w:eastAsia="en-GB"/>
        </w:rPr>
        <w:t>0</w:t>
      </w:r>
      <w:r w:rsidRPr="00075096">
        <w:rPr>
          <w:rFonts w:ascii="Arial" w:eastAsia="Arial" w:hAnsi="Arial" w:cs="Arial"/>
          <w:sz w:val="24"/>
          <w:szCs w:val="24"/>
          <w:lang w:eastAsia="en-GB"/>
        </w:rPr>
        <w:t>th</w:t>
      </w:r>
      <w:proofErr w:type="gramEnd"/>
      <w:r w:rsidRPr="00075096">
        <w:rPr>
          <w:rFonts w:ascii="Arial" w:eastAsia="Arial" w:hAnsi="Arial" w:cs="Arial"/>
          <w:sz w:val="24"/>
          <w:szCs w:val="24"/>
          <w:lang w:eastAsia="en-GB"/>
        </w:rPr>
        <w:t xml:space="preserve"> February 202</w:t>
      </w:r>
      <w:r w:rsidR="00863E38">
        <w:rPr>
          <w:rFonts w:ascii="Arial" w:eastAsia="Arial" w:hAnsi="Arial" w:cs="Arial"/>
          <w:sz w:val="24"/>
          <w:szCs w:val="24"/>
          <w:lang w:eastAsia="en-GB"/>
        </w:rPr>
        <w:t>3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.  The </w:t>
      </w:r>
      <w:r w:rsidR="00AD726B">
        <w:rPr>
          <w:rFonts w:ascii="Arial" w:eastAsia="Arial" w:hAnsi="Arial" w:cs="Arial"/>
          <w:color w:val="000000"/>
          <w:sz w:val="24"/>
          <w:szCs w:val="24"/>
          <w:lang w:eastAsia="en-GB"/>
        </w:rPr>
        <w:t>completed R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>eturn</w:t>
      </w:r>
      <w:r w:rsidR="00AD726B">
        <w:rPr>
          <w:rFonts w:ascii="Arial" w:eastAsia="Arial" w:hAnsi="Arial" w:cs="Arial"/>
          <w:color w:val="000000"/>
          <w:sz w:val="24"/>
          <w:szCs w:val="24"/>
          <w:lang w:eastAsia="en-GB"/>
        </w:rPr>
        <w:t>s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together with Cumulative Expenditure Analysis (Capital) reports must be submitted to Schools Finance Team by </w:t>
      </w:r>
      <w:r w:rsidR="00542618">
        <w:rPr>
          <w:rFonts w:ascii="Arial" w:eastAsia="Arial" w:hAnsi="Arial" w:cs="Arial"/>
          <w:b/>
          <w:sz w:val="24"/>
          <w:szCs w:val="24"/>
          <w:lang w:eastAsia="en-GB"/>
        </w:rPr>
        <w:t>Wednesday</w:t>
      </w:r>
      <w:r w:rsidRPr="00075096">
        <w:rPr>
          <w:rFonts w:ascii="Arial" w:eastAsia="Arial" w:hAnsi="Arial" w:cs="Arial"/>
          <w:b/>
          <w:sz w:val="24"/>
          <w:szCs w:val="24"/>
          <w:lang w:eastAsia="en-GB"/>
        </w:rPr>
        <w:t xml:space="preserve"> </w:t>
      </w:r>
      <w:r w:rsidR="00542618">
        <w:rPr>
          <w:rFonts w:ascii="Arial" w:eastAsia="Arial" w:hAnsi="Arial" w:cs="Arial"/>
          <w:b/>
          <w:sz w:val="24"/>
          <w:szCs w:val="24"/>
          <w:lang w:eastAsia="en-GB"/>
        </w:rPr>
        <w:t>8</w:t>
      </w:r>
      <w:r w:rsidRPr="00075096">
        <w:rPr>
          <w:rFonts w:ascii="Arial" w:eastAsia="Arial" w:hAnsi="Arial" w:cs="Arial"/>
          <w:b/>
          <w:sz w:val="24"/>
          <w:szCs w:val="24"/>
          <w:lang w:eastAsia="en-GB"/>
        </w:rPr>
        <w:t>th March 202</w:t>
      </w:r>
      <w:r w:rsidR="00542618">
        <w:rPr>
          <w:rFonts w:ascii="Arial" w:eastAsia="Arial" w:hAnsi="Arial" w:cs="Arial"/>
          <w:b/>
          <w:sz w:val="24"/>
          <w:szCs w:val="24"/>
          <w:lang w:eastAsia="en-GB"/>
        </w:rPr>
        <w:t>3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>.  Nil returns are also required.</w:t>
      </w:r>
      <w:r w:rsidR="00E87A1D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It is apprec</w:t>
      </w:r>
      <w:r w:rsidR="00F10555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iated meeting this deadline will once again </w:t>
      </w:r>
      <w:r w:rsidR="005F64A1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present a challenge, so please consider carefully what is required and </w:t>
      </w:r>
      <w:proofErr w:type="gramStart"/>
      <w:r w:rsidR="005F64A1">
        <w:rPr>
          <w:rFonts w:ascii="Arial" w:eastAsia="Arial" w:hAnsi="Arial" w:cs="Arial"/>
          <w:color w:val="000000"/>
          <w:sz w:val="24"/>
          <w:szCs w:val="24"/>
          <w:lang w:eastAsia="en-GB"/>
        </w:rPr>
        <w:t>plan ahead</w:t>
      </w:r>
      <w:proofErr w:type="gramEnd"/>
      <w:r w:rsidR="005F64A1">
        <w:rPr>
          <w:rFonts w:ascii="Arial" w:eastAsia="Arial" w:hAnsi="Arial" w:cs="Arial"/>
          <w:color w:val="000000"/>
          <w:sz w:val="24"/>
          <w:szCs w:val="24"/>
          <w:lang w:eastAsia="en-GB"/>
        </w:rPr>
        <w:t>.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Please contact your link officer if you require any assistance in completing the return and</w:t>
      </w:r>
      <w:r w:rsidR="003E1ED9">
        <w:rPr>
          <w:rFonts w:ascii="Arial" w:eastAsia="Arial" w:hAnsi="Arial" w:cs="Arial"/>
          <w:color w:val="000000"/>
          <w:sz w:val="24"/>
          <w:szCs w:val="24"/>
          <w:lang w:eastAsia="en-GB"/>
        </w:rPr>
        <w:t>/or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producing the analysis report.</w:t>
      </w:r>
    </w:p>
    <w:p w14:paraId="039143EC" w14:textId="77777777" w:rsidR="000B19EB" w:rsidRDefault="000B19EB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5DABDD43" w14:textId="03445DE5" w:rsidR="00AB5F3A" w:rsidRPr="00B11FA0" w:rsidRDefault="00AB5F3A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Please note that your March </w:t>
      </w:r>
      <w:r w:rsidR="003E1ED9">
        <w:rPr>
          <w:rFonts w:ascii="Arial" w:eastAsia="Arial" w:hAnsi="Arial" w:cs="Arial"/>
          <w:color w:val="000000"/>
          <w:sz w:val="24"/>
          <w:szCs w:val="24"/>
          <w:lang w:eastAsia="en-GB"/>
        </w:rPr>
        <w:t>202</w:t>
      </w:r>
      <w:r w:rsidR="003D0729">
        <w:rPr>
          <w:rFonts w:ascii="Arial" w:eastAsia="Arial" w:hAnsi="Arial" w:cs="Arial"/>
          <w:color w:val="000000"/>
          <w:sz w:val="24"/>
          <w:szCs w:val="24"/>
          <w:lang w:eastAsia="en-GB"/>
        </w:rPr>
        <w:t>3</w:t>
      </w:r>
      <w:r w:rsidR="003E1ED9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>Cash Advance will be received after you have submitted your final Capital Return, remember to include any anticipated capital movements in the March Cash Advance</w:t>
      </w:r>
      <w:r w:rsidR="002829D8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on your Final Return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.  If you are expecting any other Capital income that has not been received by </w:t>
      </w:r>
      <w:r w:rsidR="005B32E5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>8</w:t>
      </w:r>
      <w:r w:rsidRPr="00B11FA0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>th March</w:t>
      </w:r>
      <w:r w:rsidR="005370EE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 xml:space="preserve"> 202</w:t>
      </w:r>
      <w:r w:rsidR="008C174E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>3</w:t>
      </w:r>
      <w:r w:rsidRPr="00B11FA0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>,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then an accrual will need to be recorded and processed after 31</w:t>
      </w:r>
      <w:r w:rsidRPr="00B11FA0">
        <w:rPr>
          <w:rFonts w:ascii="Arial" w:eastAsia="Arial" w:hAnsi="Arial" w:cs="Arial"/>
          <w:color w:val="000000"/>
          <w:sz w:val="24"/>
          <w:szCs w:val="24"/>
          <w:vertAlign w:val="superscript"/>
          <w:lang w:eastAsia="en-GB"/>
        </w:rPr>
        <w:t>st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March.</w:t>
      </w:r>
    </w:p>
    <w:p w14:paraId="25543499" w14:textId="77777777" w:rsidR="00AB5F3A" w:rsidRPr="00B11FA0" w:rsidRDefault="00AB5F3A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</w:t>
      </w:r>
    </w:p>
    <w:p w14:paraId="2A72A295" w14:textId="13085116" w:rsidR="00AB5F3A" w:rsidRDefault="00AB5F3A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Capital invoices for </w:t>
      </w:r>
      <w:r w:rsidR="00652D99">
        <w:rPr>
          <w:rFonts w:ascii="Arial" w:eastAsia="Arial" w:hAnsi="Arial" w:cs="Arial"/>
          <w:color w:val="000000"/>
          <w:sz w:val="24"/>
          <w:szCs w:val="24"/>
          <w:lang w:eastAsia="en-GB"/>
        </w:rPr>
        <w:t>works</w:t>
      </w:r>
      <w:r w:rsidR="00E208E9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and capital purchases (ICT</w:t>
      </w:r>
      <w:r w:rsidR="005370EE">
        <w:rPr>
          <w:rFonts w:ascii="Arial" w:eastAsia="Arial" w:hAnsi="Arial" w:cs="Arial"/>
          <w:color w:val="000000"/>
          <w:sz w:val="24"/>
          <w:szCs w:val="24"/>
          <w:lang w:eastAsia="en-GB"/>
        </w:rPr>
        <w:t>)</w:t>
      </w:r>
      <w:r w:rsidR="00E208E9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related to 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>202</w:t>
      </w:r>
      <w:r w:rsidR="005B32E5">
        <w:rPr>
          <w:rFonts w:ascii="Arial" w:eastAsia="Arial" w:hAnsi="Arial" w:cs="Arial"/>
          <w:color w:val="000000"/>
          <w:sz w:val="24"/>
          <w:szCs w:val="24"/>
          <w:lang w:eastAsia="en-GB"/>
        </w:rPr>
        <w:t>2</w:t>
      </w:r>
      <w:r w:rsidR="006F114D">
        <w:rPr>
          <w:rFonts w:ascii="Arial" w:eastAsia="Arial" w:hAnsi="Arial" w:cs="Arial"/>
          <w:color w:val="000000"/>
          <w:sz w:val="24"/>
          <w:szCs w:val="24"/>
          <w:lang w:eastAsia="en-GB"/>
        </w:rPr>
        <w:t>-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>2</w:t>
      </w:r>
      <w:r w:rsidR="005B32E5">
        <w:rPr>
          <w:rFonts w:ascii="Arial" w:eastAsia="Arial" w:hAnsi="Arial" w:cs="Arial"/>
          <w:color w:val="000000"/>
          <w:sz w:val="24"/>
          <w:szCs w:val="24"/>
          <w:lang w:eastAsia="en-GB"/>
        </w:rPr>
        <w:t>3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should be</w:t>
      </w:r>
      <w:r w:rsidR="00D3222D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promptly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>paid</w:t>
      </w:r>
      <w:r w:rsidR="000B3784">
        <w:rPr>
          <w:rFonts w:ascii="Arial" w:eastAsia="Arial" w:hAnsi="Arial" w:cs="Arial"/>
          <w:color w:val="000000"/>
          <w:sz w:val="24"/>
          <w:szCs w:val="24"/>
          <w:lang w:eastAsia="en-GB"/>
        </w:rPr>
        <w:t>;</w:t>
      </w:r>
      <w:proofErr w:type="gramEnd"/>
    </w:p>
    <w:p w14:paraId="04761681" w14:textId="77777777" w:rsidR="000B3784" w:rsidRPr="00B11FA0" w:rsidRDefault="000B3784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0AD3EF2C" w14:textId="55FA33CC" w:rsidR="00AB5F3A" w:rsidRDefault="00AB5F3A" w:rsidP="00AB5F3A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On or before </w:t>
      </w:r>
      <w:r w:rsidR="008B1F83">
        <w:rPr>
          <w:rFonts w:ascii="Arial" w:eastAsia="Arial" w:hAnsi="Arial" w:cs="Arial"/>
          <w:color w:val="000000"/>
          <w:sz w:val="24"/>
          <w:szCs w:val="24"/>
          <w:lang w:eastAsia="en-GB"/>
        </w:rPr>
        <w:t>8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>th March and charged to 202</w:t>
      </w:r>
      <w:r w:rsidR="008B1F83">
        <w:rPr>
          <w:rFonts w:ascii="Arial" w:eastAsia="Arial" w:hAnsi="Arial" w:cs="Arial"/>
          <w:color w:val="000000"/>
          <w:sz w:val="24"/>
          <w:szCs w:val="24"/>
          <w:lang w:eastAsia="en-GB"/>
        </w:rPr>
        <w:t>2</w:t>
      </w:r>
      <w:r w:rsidR="006F114D">
        <w:rPr>
          <w:rFonts w:ascii="Arial" w:eastAsia="Arial" w:hAnsi="Arial" w:cs="Arial"/>
          <w:color w:val="000000"/>
          <w:sz w:val="24"/>
          <w:szCs w:val="24"/>
          <w:lang w:eastAsia="en-GB"/>
        </w:rPr>
        <w:t>-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>2</w:t>
      </w:r>
      <w:r w:rsidR="008B1F83">
        <w:rPr>
          <w:rFonts w:ascii="Arial" w:eastAsia="Arial" w:hAnsi="Arial" w:cs="Arial"/>
          <w:color w:val="000000"/>
          <w:sz w:val="24"/>
          <w:szCs w:val="24"/>
          <w:lang w:eastAsia="en-GB"/>
        </w:rPr>
        <w:t>3</w:t>
      </w:r>
    </w:p>
    <w:p w14:paraId="191D792E" w14:textId="77777777" w:rsidR="005109CA" w:rsidRPr="00B11FA0" w:rsidRDefault="005109CA" w:rsidP="005109CA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7F8B1192" w14:textId="42011190" w:rsidR="00AB5F3A" w:rsidRDefault="008162A1" w:rsidP="00AB5F3A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No </w:t>
      </w:r>
      <w:r w:rsidR="00442A88">
        <w:rPr>
          <w:rFonts w:ascii="Arial" w:eastAsia="Arial" w:hAnsi="Arial" w:cs="Arial"/>
          <w:color w:val="000000"/>
          <w:sz w:val="24"/>
          <w:szCs w:val="24"/>
          <w:lang w:eastAsia="en-GB"/>
        </w:rPr>
        <w:t>journals</w:t>
      </w:r>
      <w:r w:rsidR="0051009C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passed</w:t>
      </w:r>
      <w:r w:rsidR="00752AAB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, cheques </w:t>
      </w:r>
      <w:r w:rsidR="00B64131">
        <w:rPr>
          <w:rFonts w:ascii="Arial" w:eastAsia="Arial" w:hAnsi="Arial" w:cs="Arial"/>
          <w:color w:val="000000"/>
          <w:sz w:val="24"/>
          <w:szCs w:val="24"/>
          <w:lang w:eastAsia="en-GB"/>
        </w:rPr>
        <w:t>cancelled,</w:t>
      </w:r>
      <w:r w:rsidR="00442A88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or adjustments </w:t>
      </w:r>
      <w:r w:rsidR="00972A6B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be processed to Capital Ledger Codes </w:t>
      </w:r>
      <w:r w:rsidR="00AB5F3A"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after </w:t>
      </w:r>
      <w:r w:rsidR="002F1E98" w:rsidRPr="002F1E98">
        <w:rPr>
          <w:rFonts w:ascii="Arial" w:eastAsia="Arial" w:hAnsi="Arial" w:cs="Arial"/>
          <w:color w:val="000000"/>
          <w:sz w:val="24"/>
          <w:szCs w:val="24"/>
          <w:lang w:eastAsia="en-GB"/>
        </w:rPr>
        <w:t>8th March</w:t>
      </w:r>
    </w:p>
    <w:p w14:paraId="17CA23BB" w14:textId="77777777" w:rsidR="000B3784" w:rsidRPr="00B11FA0" w:rsidRDefault="000B3784" w:rsidP="000B378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300334BB" w14:textId="32D81B9B" w:rsidR="001278AC" w:rsidRDefault="00AB5F3A" w:rsidP="00AB5F3A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Any </w:t>
      </w:r>
      <w:r w:rsidR="008B1F8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outstanding 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capital payments after </w:t>
      </w:r>
      <w:r w:rsidR="008B1F83">
        <w:rPr>
          <w:rFonts w:ascii="Arial" w:eastAsia="Arial" w:hAnsi="Arial" w:cs="Arial"/>
          <w:color w:val="000000"/>
          <w:sz w:val="24"/>
          <w:szCs w:val="24"/>
          <w:lang w:eastAsia="en-GB"/>
        </w:rPr>
        <w:t>8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th March should be processed </w:t>
      </w:r>
      <w:r w:rsidR="000B3784">
        <w:rPr>
          <w:rFonts w:ascii="Arial" w:eastAsia="Arial" w:hAnsi="Arial" w:cs="Arial"/>
          <w:color w:val="000000"/>
          <w:sz w:val="24"/>
          <w:szCs w:val="24"/>
          <w:lang w:eastAsia="en-GB"/>
        </w:rPr>
        <w:t>in the sys</w:t>
      </w:r>
      <w:r w:rsidR="001278AC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tem 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>after 1</w:t>
      </w:r>
      <w:r w:rsidRPr="00B11FA0">
        <w:rPr>
          <w:rFonts w:ascii="Arial" w:eastAsia="Arial" w:hAnsi="Arial" w:cs="Arial"/>
          <w:color w:val="000000"/>
          <w:sz w:val="24"/>
          <w:szCs w:val="24"/>
          <w:vertAlign w:val="superscript"/>
          <w:lang w:eastAsia="en-GB"/>
        </w:rPr>
        <w:t>st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April in the</w:t>
      </w:r>
      <w:r w:rsidR="009739F4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new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financial year 202</w:t>
      </w:r>
      <w:r w:rsidR="008B1F83">
        <w:rPr>
          <w:rFonts w:ascii="Arial" w:eastAsia="Arial" w:hAnsi="Arial" w:cs="Arial"/>
          <w:color w:val="000000"/>
          <w:sz w:val="24"/>
          <w:szCs w:val="24"/>
          <w:lang w:eastAsia="en-GB"/>
        </w:rPr>
        <w:t>3</w:t>
      </w:r>
      <w:r w:rsidR="006F114D">
        <w:rPr>
          <w:rFonts w:ascii="Arial" w:eastAsia="Arial" w:hAnsi="Arial" w:cs="Arial"/>
          <w:color w:val="000000"/>
          <w:sz w:val="24"/>
          <w:szCs w:val="24"/>
          <w:lang w:eastAsia="en-GB"/>
        </w:rPr>
        <w:t>-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>2</w:t>
      </w:r>
      <w:r w:rsidR="008B1F83">
        <w:rPr>
          <w:rFonts w:ascii="Arial" w:eastAsia="Arial" w:hAnsi="Arial" w:cs="Arial"/>
          <w:color w:val="000000"/>
          <w:sz w:val="24"/>
          <w:szCs w:val="24"/>
          <w:lang w:eastAsia="en-GB"/>
        </w:rPr>
        <w:t>4</w:t>
      </w:r>
    </w:p>
    <w:p w14:paraId="152DFCC9" w14:textId="392DE050" w:rsidR="00AB5F3A" w:rsidRPr="00B11FA0" w:rsidRDefault="00AB5F3A" w:rsidP="001278A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</w:t>
      </w:r>
    </w:p>
    <w:p w14:paraId="2047707B" w14:textId="6B4CA24E" w:rsidR="00AB5F3A" w:rsidRDefault="00AB5F3A" w:rsidP="00AB5F3A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>Any expenditure incurred in 202</w:t>
      </w:r>
      <w:r w:rsidR="00925411">
        <w:rPr>
          <w:rFonts w:ascii="Arial" w:eastAsia="Arial" w:hAnsi="Arial" w:cs="Arial"/>
          <w:color w:val="000000"/>
          <w:sz w:val="24"/>
          <w:szCs w:val="24"/>
          <w:lang w:eastAsia="en-GB"/>
        </w:rPr>
        <w:t>2</w:t>
      </w:r>
      <w:r w:rsidR="006F114D">
        <w:rPr>
          <w:rFonts w:ascii="Arial" w:eastAsia="Arial" w:hAnsi="Arial" w:cs="Arial"/>
          <w:color w:val="000000"/>
          <w:sz w:val="24"/>
          <w:szCs w:val="24"/>
          <w:lang w:eastAsia="en-GB"/>
        </w:rPr>
        <w:t>-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>2</w:t>
      </w:r>
      <w:r w:rsidR="00925411">
        <w:rPr>
          <w:rFonts w:ascii="Arial" w:eastAsia="Arial" w:hAnsi="Arial" w:cs="Arial"/>
          <w:color w:val="000000"/>
          <w:sz w:val="24"/>
          <w:szCs w:val="24"/>
          <w:lang w:eastAsia="en-GB"/>
        </w:rPr>
        <w:t>3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for which payment has not been processed by </w:t>
      </w:r>
      <w:r w:rsidR="00925411">
        <w:rPr>
          <w:rFonts w:ascii="Arial" w:eastAsia="Arial" w:hAnsi="Arial" w:cs="Arial"/>
          <w:color w:val="000000"/>
          <w:sz w:val="24"/>
          <w:szCs w:val="24"/>
          <w:lang w:eastAsia="en-GB"/>
        </w:rPr>
        <w:t>8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th March should be recorded as an accrual and the accruals form (Appendix A (1)) should be submitted to the Schools Finance Team by </w:t>
      </w:r>
      <w:r w:rsidR="00761D75">
        <w:rPr>
          <w:rFonts w:ascii="Arial" w:eastAsia="Arial" w:hAnsi="Arial" w:cs="Arial"/>
          <w:color w:val="000000"/>
          <w:sz w:val="24"/>
          <w:szCs w:val="24"/>
          <w:lang w:eastAsia="en-GB"/>
        </w:rPr>
        <w:t>8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th March.  Please see section </w:t>
      </w:r>
      <w:r w:rsidR="003400EB">
        <w:rPr>
          <w:rFonts w:ascii="Arial" w:eastAsia="Arial" w:hAnsi="Arial" w:cs="Arial"/>
          <w:color w:val="000000"/>
          <w:sz w:val="24"/>
          <w:szCs w:val="24"/>
          <w:lang w:eastAsia="en-GB"/>
        </w:rPr>
        <w:t>on ‘Processing Accruals’</w:t>
      </w:r>
      <w:r w:rsidR="00F30859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on the Main </w:t>
      </w:r>
      <w:r w:rsidR="005C5A60">
        <w:rPr>
          <w:rFonts w:ascii="Arial" w:eastAsia="Arial" w:hAnsi="Arial" w:cs="Arial"/>
          <w:color w:val="000000"/>
          <w:sz w:val="24"/>
          <w:szCs w:val="24"/>
          <w:lang w:eastAsia="en-GB"/>
        </w:rPr>
        <w:t>Year End Guidance</w:t>
      </w:r>
      <w:r w:rsidR="003400EB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and </w:t>
      </w:r>
      <w:r w:rsidR="002C1727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follow the 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>process</w:t>
      </w:r>
      <w:r w:rsidR="002C1727">
        <w:rPr>
          <w:rFonts w:ascii="Arial" w:eastAsia="Arial" w:hAnsi="Arial" w:cs="Arial"/>
          <w:color w:val="000000"/>
          <w:sz w:val="24"/>
          <w:szCs w:val="24"/>
          <w:lang w:eastAsia="en-GB"/>
        </w:rPr>
        <w:t>.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The minimum limit for capital accruals remains at £10,000 and </w:t>
      </w:r>
      <w:r w:rsidRPr="00EC00BB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>supporting documentation will be required</w:t>
      </w:r>
      <w:r w:rsidR="00761D75" w:rsidRPr="00EC00BB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 prior to any </w:t>
      </w:r>
      <w:r w:rsidR="00B64131" w:rsidRPr="00EC00BB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>journals passed.</w:t>
      </w:r>
    </w:p>
    <w:p w14:paraId="1B2D058E" w14:textId="77777777" w:rsidR="002C1727" w:rsidRPr="00B11FA0" w:rsidRDefault="002C1727" w:rsidP="002C172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6FB2E0C5" w14:textId="05F3C1F7" w:rsidR="00AB5F3A" w:rsidRPr="00B11FA0" w:rsidRDefault="00AB5F3A" w:rsidP="00AB5F3A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B11FA0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Do not implement capital accrual journals on your accounting system until after you have completed the </w:t>
      </w:r>
      <w:r w:rsidR="00F958A0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>final</w:t>
      </w:r>
      <w:r w:rsidRPr="00B11FA0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 March bank reconciliation and </w:t>
      </w:r>
      <w:r w:rsidR="00421535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are </w:t>
      </w:r>
      <w:r w:rsidR="007E7A9A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>complet</w:t>
      </w:r>
      <w:r w:rsidR="00421535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>ing</w:t>
      </w:r>
      <w:r w:rsidR="007E7A9A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 your early close</w:t>
      </w:r>
      <w:r w:rsidRPr="00B11FA0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 (</w:t>
      </w:r>
      <w:r w:rsidR="00666DF8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Please refer to the Main Year End Guidance for further </w:t>
      </w:r>
      <w:r w:rsidR="00CD3AE2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>process)</w:t>
      </w:r>
      <w:r w:rsidRPr="00B11FA0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>.</w:t>
      </w:r>
    </w:p>
    <w:p w14:paraId="3C65C759" w14:textId="77777777" w:rsidR="00AB5F3A" w:rsidRPr="00B11FA0" w:rsidRDefault="00AB5F3A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279D7CD2" w14:textId="6AA3A279" w:rsidR="00AB5F3A" w:rsidRPr="00B11FA0" w:rsidRDefault="00AB5F3A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If you </w:t>
      </w:r>
      <w:r w:rsidR="008534FA">
        <w:rPr>
          <w:rFonts w:ascii="Arial" w:eastAsia="Arial" w:hAnsi="Arial" w:cs="Arial"/>
          <w:color w:val="000000"/>
          <w:sz w:val="24"/>
          <w:szCs w:val="24"/>
          <w:lang w:eastAsia="en-GB"/>
        </w:rPr>
        <w:t>need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to make an urgent capital payment which is not accrued on your capital return of </w:t>
      </w:r>
      <w:r w:rsidR="00DD6B5A">
        <w:rPr>
          <w:rFonts w:ascii="Arial" w:eastAsia="Arial" w:hAnsi="Arial" w:cs="Arial"/>
          <w:color w:val="000000"/>
          <w:sz w:val="24"/>
          <w:szCs w:val="24"/>
          <w:lang w:eastAsia="en-GB"/>
        </w:rPr>
        <w:t>8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th March, please contact the Schools Finance Team. </w:t>
      </w:r>
      <w:r w:rsidRPr="00B11FA0">
        <w:rPr>
          <w:rFonts w:ascii="Arial" w:eastAsia="Arial" w:hAnsi="Arial" w:cs="Arial"/>
          <w:b/>
          <w:sz w:val="24"/>
          <w:szCs w:val="24"/>
          <w:lang w:eastAsia="en-GB"/>
        </w:rPr>
        <w:t xml:space="preserve">Ordinarily capital transactions should </w:t>
      </w:r>
      <w:r w:rsidR="00EC2D50">
        <w:rPr>
          <w:rFonts w:ascii="Arial" w:eastAsia="Arial" w:hAnsi="Arial" w:cs="Arial"/>
          <w:b/>
          <w:sz w:val="24"/>
          <w:szCs w:val="24"/>
          <w:u w:val="single"/>
          <w:lang w:eastAsia="en-GB"/>
        </w:rPr>
        <w:t>NOT</w:t>
      </w:r>
      <w:r w:rsidRPr="00B11FA0">
        <w:rPr>
          <w:rFonts w:ascii="Arial" w:eastAsia="Arial" w:hAnsi="Arial" w:cs="Arial"/>
          <w:b/>
          <w:sz w:val="24"/>
          <w:szCs w:val="24"/>
          <w:lang w:eastAsia="en-GB"/>
        </w:rPr>
        <w:t xml:space="preserve"> be processed once your capital return has been submitted</w:t>
      </w:r>
      <w:r w:rsidRPr="00B11FA0">
        <w:rPr>
          <w:rFonts w:ascii="Arial" w:eastAsia="Arial" w:hAnsi="Arial" w:cs="Arial"/>
          <w:sz w:val="24"/>
          <w:szCs w:val="24"/>
          <w:lang w:eastAsia="en-GB"/>
        </w:rPr>
        <w:t xml:space="preserve">. 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Where an accrual has been processed and urgent payment is required, please contact the Schools Finance Team for </w:t>
      </w:r>
      <w:r w:rsidR="00CD3AE2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further 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>advice.  All capital income expected for the financial year 202</w:t>
      </w:r>
      <w:r w:rsidR="00443247">
        <w:rPr>
          <w:rFonts w:ascii="Arial" w:eastAsia="Arial" w:hAnsi="Arial" w:cs="Arial"/>
          <w:color w:val="000000"/>
          <w:sz w:val="24"/>
          <w:szCs w:val="24"/>
          <w:lang w:eastAsia="en-GB"/>
        </w:rPr>
        <w:t>2</w:t>
      </w:r>
      <w:r w:rsidR="00834B18">
        <w:rPr>
          <w:rFonts w:ascii="Arial" w:eastAsia="Arial" w:hAnsi="Arial" w:cs="Arial"/>
          <w:color w:val="000000"/>
          <w:sz w:val="24"/>
          <w:szCs w:val="24"/>
          <w:lang w:eastAsia="en-GB"/>
        </w:rPr>
        <w:t>-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>2</w:t>
      </w:r>
      <w:r w:rsidR="00443247">
        <w:rPr>
          <w:rFonts w:ascii="Arial" w:eastAsia="Arial" w:hAnsi="Arial" w:cs="Arial"/>
          <w:color w:val="000000"/>
          <w:sz w:val="24"/>
          <w:szCs w:val="24"/>
          <w:lang w:eastAsia="en-GB"/>
        </w:rPr>
        <w:t>3</w:t>
      </w:r>
      <w:r w:rsidR="00DB1338">
        <w:rPr>
          <w:rFonts w:ascii="Arial" w:eastAsia="Arial" w:hAnsi="Arial" w:cs="Arial"/>
          <w:color w:val="000000"/>
          <w:sz w:val="24"/>
          <w:szCs w:val="24"/>
          <w:lang w:eastAsia="en-GB"/>
        </w:rPr>
        <w:t>, especially for VA Schools from the Diocese</w:t>
      </w:r>
      <w:r w:rsidR="004634BB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must be received </w:t>
      </w:r>
      <w:r w:rsidR="00186A0F">
        <w:rPr>
          <w:rFonts w:ascii="Arial" w:eastAsia="Arial" w:hAnsi="Arial" w:cs="Arial"/>
          <w:color w:val="000000"/>
          <w:sz w:val="24"/>
          <w:szCs w:val="24"/>
          <w:lang w:eastAsia="en-GB"/>
        </w:rPr>
        <w:t>prior to the return being submitted.</w:t>
      </w:r>
    </w:p>
    <w:p w14:paraId="024DE7ED" w14:textId="77777777" w:rsidR="00AB5F3A" w:rsidRPr="00B11FA0" w:rsidRDefault="00AB5F3A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01C713E4" w14:textId="77777777" w:rsidR="00AB5F3A" w:rsidRPr="00B11FA0" w:rsidRDefault="00AB5F3A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B11FA0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>Revenue Contribution to Capital</w:t>
      </w:r>
    </w:p>
    <w:p w14:paraId="4D52CC6D" w14:textId="77777777" w:rsidR="00AB5F3A" w:rsidRPr="00B11FA0" w:rsidRDefault="00AB5F3A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7C793DB7" w14:textId="2CA39E86" w:rsidR="00AB5F3A" w:rsidRDefault="00AB5F3A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Schools are </w:t>
      </w:r>
      <w:r w:rsidR="004A43DB" w:rsidRPr="004A43DB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>NOT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permitted to close with a year-end capital</w:t>
      </w:r>
      <w:r w:rsidR="00F41948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(</w:t>
      </w:r>
      <w:r w:rsidR="0057426F">
        <w:rPr>
          <w:rFonts w:ascii="Arial" w:eastAsia="Arial" w:hAnsi="Arial" w:cs="Arial"/>
          <w:color w:val="000000"/>
          <w:sz w:val="24"/>
          <w:szCs w:val="24"/>
          <w:lang w:eastAsia="en-GB"/>
        </w:rPr>
        <w:t>primarily the Devolved Formula Capital Budget</w:t>
      </w:r>
      <w:r w:rsidR="00EC37B0">
        <w:rPr>
          <w:rFonts w:ascii="Arial" w:eastAsia="Arial" w:hAnsi="Arial" w:cs="Arial"/>
          <w:color w:val="000000"/>
          <w:sz w:val="24"/>
          <w:szCs w:val="24"/>
          <w:lang w:eastAsia="en-GB"/>
        </w:rPr>
        <w:t>)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overspend.  Where costs (including any capital accruals) exceed capital income plus capital balances brought forward, a journal transfer from revenue (debit ledger code A200) to Capital Income (credit ledger code Y680) must be processed.  This journal must be actioned as a Manual ‘normal’ journal (</w:t>
      </w:r>
      <w:r w:rsidR="00677FC5">
        <w:rPr>
          <w:rFonts w:ascii="Arial" w:eastAsia="Arial" w:hAnsi="Arial" w:cs="Arial"/>
          <w:color w:val="000000"/>
          <w:sz w:val="24"/>
          <w:szCs w:val="24"/>
          <w:lang w:eastAsia="en-GB"/>
        </w:rPr>
        <w:t>and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not as a Reversing Journal).  Schools are </w:t>
      </w:r>
      <w:r w:rsidR="00677FC5" w:rsidRPr="00677FC5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>NOT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permitted to transfer capital funds to revenue</w:t>
      </w:r>
      <w:r w:rsidR="008534FA">
        <w:rPr>
          <w:rFonts w:ascii="Arial" w:eastAsia="Arial" w:hAnsi="Arial" w:cs="Arial"/>
          <w:color w:val="000000"/>
          <w:sz w:val="24"/>
          <w:szCs w:val="24"/>
          <w:lang w:eastAsia="en-GB"/>
        </w:rPr>
        <w:t>,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nor can revenue funds be transferred 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lastRenderedPageBreak/>
        <w:t xml:space="preserve">to capital </w:t>
      </w:r>
      <w:r w:rsidRPr="00677FC5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>in advance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of capital costs being incurred.</w:t>
      </w:r>
      <w:r w:rsidR="00F85010" w:rsidRPr="00F8501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Please contact your link officer if you require </w:t>
      </w:r>
      <w:r w:rsidR="00F8501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further </w:t>
      </w:r>
      <w:r w:rsidR="00F85010" w:rsidRPr="00F85010">
        <w:rPr>
          <w:rFonts w:ascii="Arial" w:eastAsia="Arial" w:hAnsi="Arial" w:cs="Arial"/>
          <w:color w:val="000000"/>
          <w:sz w:val="24"/>
          <w:szCs w:val="24"/>
          <w:lang w:eastAsia="en-GB"/>
        </w:rPr>
        <w:t>assistance in completing</w:t>
      </w:r>
      <w:r w:rsidR="00F8501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these journals.</w:t>
      </w:r>
    </w:p>
    <w:p w14:paraId="4AA0E79C" w14:textId="77777777" w:rsidR="00377C0C" w:rsidRPr="00B11FA0" w:rsidRDefault="00377C0C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061C0573" w14:textId="48C51146" w:rsidR="006239AC" w:rsidRPr="006239AC" w:rsidRDefault="006239AC" w:rsidP="00163C0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4"/>
          <w:u w:val="single"/>
        </w:rPr>
      </w:pPr>
      <w:r w:rsidRPr="006239AC">
        <w:rPr>
          <w:rFonts w:ascii="Arial" w:eastAsia="Times New Roman" w:hAnsi="Arial" w:cs="Times New Roman"/>
          <w:b/>
          <w:bCs/>
          <w:sz w:val="28"/>
          <w:szCs w:val="24"/>
          <w:u w:val="single"/>
        </w:rPr>
        <w:t>GUIDANCE ON COMPLETION OF FINAL QUARTERLY CAPITAL</w:t>
      </w:r>
      <w:r w:rsidR="006C5AD2">
        <w:rPr>
          <w:rFonts w:ascii="Arial" w:eastAsia="Times New Roman" w:hAnsi="Arial" w:cs="Times New Roman"/>
          <w:b/>
          <w:bCs/>
          <w:sz w:val="28"/>
          <w:szCs w:val="24"/>
          <w:u w:val="single"/>
        </w:rPr>
        <w:t xml:space="preserve"> </w:t>
      </w:r>
      <w:r w:rsidRPr="006239AC">
        <w:rPr>
          <w:rFonts w:ascii="Arial" w:eastAsia="Times New Roman" w:hAnsi="Arial" w:cs="Times New Roman"/>
          <w:b/>
          <w:bCs/>
          <w:sz w:val="28"/>
          <w:szCs w:val="24"/>
          <w:u w:val="single"/>
        </w:rPr>
        <w:t>RETURNS</w:t>
      </w:r>
    </w:p>
    <w:p w14:paraId="7C09C63E" w14:textId="77777777" w:rsidR="006239AC" w:rsidRPr="006239AC" w:rsidRDefault="006239AC" w:rsidP="006239A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E0744F1" w14:textId="77777777" w:rsidR="006239AC" w:rsidRPr="006239AC" w:rsidRDefault="006239AC" w:rsidP="006239A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239AC">
        <w:rPr>
          <w:rFonts w:ascii="Arial" w:eastAsia="Times New Roman" w:hAnsi="Arial" w:cs="Times New Roman"/>
          <w:sz w:val="24"/>
          <w:szCs w:val="24"/>
        </w:rPr>
        <w:t xml:space="preserve">Each quarter schools are requested to complete a capital </w:t>
      </w:r>
      <w:proofErr w:type="gramStart"/>
      <w:r w:rsidRPr="006239AC">
        <w:rPr>
          <w:rFonts w:ascii="Arial" w:eastAsia="Times New Roman" w:hAnsi="Arial" w:cs="Times New Roman"/>
          <w:sz w:val="24"/>
          <w:szCs w:val="24"/>
        </w:rPr>
        <w:t>return,</w:t>
      </w:r>
      <w:proofErr w:type="gramEnd"/>
      <w:r w:rsidRPr="006239AC">
        <w:rPr>
          <w:rFonts w:ascii="Arial" w:eastAsia="Times New Roman" w:hAnsi="Arial" w:cs="Times New Roman"/>
          <w:sz w:val="24"/>
          <w:szCs w:val="24"/>
        </w:rPr>
        <w:t xml:space="preserve"> the final return of the year differs as it has a section on accruals.  There are three sections that require completion.</w:t>
      </w:r>
    </w:p>
    <w:p w14:paraId="17EC9451" w14:textId="77777777" w:rsidR="006239AC" w:rsidRPr="006239AC" w:rsidRDefault="006239AC" w:rsidP="006239A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A0294D5" w14:textId="77777777" w:rsidR="006239AC" w:rsidRPr="006239AC" w:rsidRDefault="006239AC" w:rsidP="006239A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6239AC">
        <w:rPr>
          <w:rFonts w:ascii="Arial" w:eastAsia="Times New Roman" w:hAnsi="Arial" w:cs="Times New Roman"/>
          <w:b/>
          <w:sz w:val="24"/>
          <w:szCs w:val="24"/>
        </w:rPr>
        <w:t>SECTION 1 – Expenditure to date</w:t>
      </w:r>
    </w:p>
    <w:p w14:paraId="00148C12" w14:textId="77777777" w:rsidR="006239AC" w:rsidRPr="006239AC" w:rsidRDefault="006239AC" w:rsidP="006239A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F4E361A" w14:textId="77777777" w:rsidR="006239AC" w:rsidRPr="006239AC" w:rsidRDefault="006239AC" w:rsidP="006239A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239AC">
        <w:rPr>
          <w:rFonts w:ascii="Arial" w:eastAsia="Times New Roman" w:hAnsi="Arial" w:cs="Times New Roman"/>
          <w:sz w:val="24"/>
          <w:szCs w:val="24"/>
        </w:rPr>
        <w:t>The first part of the return will look like this:</w:t>
      </w:r>
    </w:p>
    <w:p w14:paraId="667E59B0" w14:textId="77777777" w:rsidR="006239AC" w:rsidRPr="006239AC" w:rsidRDefault="006239AC" w:rsidP="006239A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8439F0A" w14:textId="3239CA91" w:rsidR="006239AC" w:rsidRPr="006239AC" w:rsidRDefault="006239AC" w:rsidP="006239A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6239AC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3B9ADADC" wp14:editId="6FB1BADF">
            <wp:extent cx="4400550" cy="30988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8FDE6" w14:textId="77777777" w:rsidR="006239AC" w:rsidRPr="006239AC" w:rsidRDefault="006239AC" w:rsidP="006239A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C485F5E" w14:textId="77777777" w:rsidR="00132F09" w:rsidRPr="008D2E81" w:rsidRDefault="00132F09" w:rsidP="00132F0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 xml:space="preserve">In order to fill this part, you will need to print out a ‘Cumulative Expense Analysis’ Report for your capital cost centres in FMS6 as </w:t>
      </w:r>
      <w:proofErr w:type="gramStart"/>
      <w:r w:rsidRPr="008D2E81">
        <w:rPr>
          <w:rFonts w:ascii="Arial" w:eastAsia="Times New Roman" w:hAnsi="Arial" w:cs="Times New Roman"/>
          <w:sz w:val="24"/>
          <w:szCs w:val="24"/>
        </w:rPr>
        <w:t>follows:-</w:t>
      </w:r>
      <w:proofErr w:type="gramEnd"/>
      <w:r w:rsidRPr="008D2E81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3F7F6D4B" w14:textId="77777777" w:rsidR="00132F09" w:rsidRPr="008D2E81" w:rsidRDefault="00132F09" w:rsidP="00132F0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690AF6A" w14:textId="77777777" w:rsidR="00132F09" w:rsidRPr="008D2E81" w:rsidRDefault="00132F09" w:rsidP="00132F0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 xml:space="preserve">Click on </w:t>
      </w:r>
      <w:r w:rsidRPr="008D2E81">
        <w:rPr>
          <w:rFonts w:ascii="Arial" w:eastAsia="Times New Roman" w:hAnsi="Arial" w:cs="Times New Roman"/>
          <w:i/>
          <w:iCs/>
          <w:sz w:val="24"/>
          <w:szCs w:val="24"/>
        </w:rPr>
        <w:t>Reports / General Ledger / Analysis / Cumulative Expense Analysis</w:t>
      </w:r>
      <w:r w:rsidRPr="008D2E81">
        <w:rPr>
          <w:rFonts w:ascii="Arial" w:eastAsia="Times New Roman" w:hAnsi="Arial" w:cs="Times New Roman"/>
          <w:sz w:val="24"/>
          <w:szCs w:val="24"/>
        </w:rPr>
        <w:t xml:space="preserve">.  </w:t>
      </w:r>
    </w:p>
    <w:p w14:paraId="47A62ED4" w14:textId="77777777" w:rsidR="00132F09" w:rsidRPr="008D2E81" w:rsidRDefault="00132F09" w:rsidP="00132F09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4D5F5321" w14:textId="3DF58438" w:rsidR="00132F09" w:rsidRPr="008D2E81" w:rsidRDefault="005E7C9B" w:rsidP="00132F0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425835" wp14:editId="25E5E862">
                <wp:simplePos x="0" y="0"/>
                <wp:positionH relativeFrom="column">
                  <wp:posOffset>4690110</wp:posOffset>
                </wp:positionH>
                <wp:positionV relativeFrom="paragraph">
                  <wp:posOffset>128270</wp:posOffset>
                </wp:positionV>
                <wp:extent cx="723900" cy="733425"/>
                <wp:effectExtent l="0" t="0" r="57150" b="47625"/>
                <wp:wrapNone/>
                <wp:docPr id="2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733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A6DD9" id="Line 6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10.1pt" to="426.3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">
                <v:stroke endarrow="block"/>
              </v:line>
            </w:pict>
          </mc:Fallback>
        </mc:AlternateContent>
      </w:r>
      <w:r w:rsidR="00132F09" w:rsidRPr="008D2E81">
        <w:rPr>
          <w:rFonts w:ascii="Arial" w:eastAsia="Times New Roman" w:hAnsi="Arial" w:cs="Times New Roman"/>
          <w:b/>
          <w:sz w:val="24"/>
          <w:szCs w:val="24"/>
          <w:u w:val="single"/>
        </w:rPr>
        <w:t>Please Select Cost Centre</w:t>
      </w:r>
      <w:r w:rsidR="00132F09" w:rsidRPr="008D2E81">
        <w:rPr>
          <w:rFonts w:ascii="Arial" w:eastAsia="Times New Roman" w:hAnsi="Arial" w:cs="Times New Roman"/>
          <w:sz w:val="24"/>
          <w:szCs w:val="24"/>
          <w:u w:val="single"/>
        </w:rPr>
        <w:t xml:space="preserve"> </w:t>
      </w:r>
      <w:r w:rsidR="00132F09" w:rsidRPr="008D2E81">
        <w:rPr>
          <w:rFonts w:ascii="Arial" w:eastAsia="Times New Roman" w:hAnsi="Arial" w:cs="Times New Roman"/>
          <w:b/>
          <w:sz w:val="24"/>
          <w:szCs w:val="24"/>
          <w:u w:val="single"/>
        </w:rPr>
        <w:t>button</w:t>
      </w:r>
      <w:r w:rsidR="00132F09" w:rsidRPr="008D2E81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132F09" w:rsidRPr="008D2E81">
        <w:rPr>
          <w:rFonts w:ascii="Arial" w:eastAsia="Times New Roman" w:hAnsi="Arial" w:cs="Times New Roman"/>
          <w:sz w:val="24"/>
          <w:szCs w:val="24"/>
        </w:rPr>
        <w:t>(need to click in the circle)</w:t>
      </w:r>
    </w:p>
    <w:p w14:paraId="5D050A34" w14:textId="7095CD65" w:rsidR="00132F09" w:rsidRPr="008D2E81" w:rsidRDefault="00132F09" w:rsidP="00132F0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5655857" w14:textId="77777777" w:rsidR="00132F09" w:rsidRPr="008D2E81" w:rsidRDefault="00132F09" w:rsidP="00132F0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EC2B9C" wp14:editId="1004426D">
                <wp:simplePos x="0" y="0"/>
                <wp:positionH relativeFrom="column">
                  <wp:posOffset>3651885</wp:posOffset>
                </wp:positionH>
                <wp:positionV relativeFrom="paragraph">
                  <wp:posOffset>130175</wp:posOffset>
                </wp:positionV>
                <wp:extent cx="2305050" cy="838200"/>
                <wp:effectExtent l="0" t="0" r="76200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838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93D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87.55pt;margin-top:10.25pt;width:181.5pt;height:6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">
                <v:stroke endarrow="block"/>
              </v:shape>
            </w:pict>
          </mc:Fallback>
        </mc:AlternateContent>
      </w:r>
      <w:r w:rsidRPr="008D2E81">
        <w:rPr>
          <w:rFonts w:ascii="Arial" w:eastAsia="Times New Roman" w:hAnsi="Arial" w:cs="Times New Roman"/>
          <w:sz w:val="24"/>
          <w:szCs w:val="24"/>
        </w:rPr>
        <w:t>Click on Cost Centre Group (magnifying glass)</w:t>
      </w:r>
    </w:p>
    <w:p w14:paraId="3BFAC737" w14:textId="77777777" w:rsidR="00132F09" w:rsidRPr="008D2E81" w:rsidRDefault="00132F09" w:rsidP="00132F0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1" locked="0" layoutInCell="1" allowOverlap="1" wp14:anchorId="2F0FEAEC" wp14:editId="5D21E476">
            <wp:simplePos x="0" y="0"/>
            <wp:positionH relativeFrom="margin">
              <wp:posOffset>3547110</wp:posOffset>
            </wp:positionH>
            <wp:positionV relativeFrom="paragraph">
              <wp:posOffset>12065</wp:posOffset>
            </wp:positionV>
            <wp:extent cx="3017064" cy="2247713"/>
            <wp:effectExtent l="0" t="0" r="0" b="63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4" t="28068" r="33359" b="27910"/>
                    <a:stretch/>
                  </pic:blipFill>
                  <pic:spPr bwMode="auto">
                    <a:xfrm>
                      <a:off x="0" y="0"/>
                      <a:ext cx="3043574" cy="2267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95902" w14:textId="77777777" w:rsidR="00132F09" w:rsidRPr="008D2E81" w:rsidRDefault="00132F09" w:rsidP="00132F0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 xml:space="preserve">Double click ‘All Cost Centres’ Folder </w:t>
      </w:r>
    </w:p>
    <w:p w14:paraId="479854E7" w14:textId="77777777" w:rsidR="00132F09" w:rsidRPr="008D2E81" w:rsidRDefault="00132F09" w:rsidP="00132F0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9FDFE15" w14:textId="77777777" w:rsidR="00132F09" w:rsidRPr="008D2E81" w:rsidRDefault="00132F09" w:rsidP="00132F0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>Select ‘Capital’ Folder</w:t>
      </w:r>
    </w:p>
    <w:p w14:paraId="60092F23" w14:textId="77777777" w:rsidR="00132F09" w:rsidRPr="008D2E81" w:rsidRDefault="00132F09" w:rsidP="00132F0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B6244CE" w14:textId="0234F10A" w:rsidR="00132F09" w:rsidRPr="008D2E81" w:rsidRDefault="00132F09" w:rsidP="00132F0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CF9C8E" wp14:editId="3748495E">
                <wp:simplePos x="0" y="0"/>
                <wp:positionH relativeFrom="column">
                  <wp:posOffset>3766185</wp:posOffset>
                </wp:positionH>
                <wp:positionV relativeFrom="paragraph">
                  <wp:posOffset>109854</wp:posOffset>
                </wp:positionV>
                <wp:extent cx="866775" cy="66675"/>
                <wp:effectExtent l="0" t="19050" r="66675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66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AE330" id="Straight Arrow Connector 16" o:spid="_x0000_s1026" type="#_x0000_t32" style="position:absolute;margin-left:296.55pt;margin-top:8.65pt;width:68.25pt;height: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">
                <v:stroke endarrow="block"/>
              </v:shape>
            </w:pict>
          </mc:Fallback>
        </mc:AlternateContent>
      </w:r>
      <w:r w:rsidRPr="008D2E81">
        <w:rPr>
          <w:rFonts w:ascii="Arial" w:eastAsia="Times New Roman" w:hAnsi="Arial" w:cs="Times New Roman"/>
          <w:sz w:val="24"/>
          <w:szCs w:val="24"/>
        </w:rPr>
        <w:t>Leave the ‘Fund ‘and ‘Ledger Group’ fields blank</w:t>
      </w:r>
    </w:p>
    <w:p w14:paraId="63F66CAC" w14:textId="77777777" w:rsidR="00132F09" w:rsidRPr="008D2E81" w:rsidRDefault="00132F09" w:rsidP="00132F0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FB3FA84" w14:textId="77777777" w:rsidR="00132F09" w:rsidRPr="008D2E81" w:rsidRDefault="00132F09" w:rsidP="00132F0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731CD6" wp14:editId="2FD73184">
                <wp:simplePos x="0" y="0"/>
                <wp:positionH relativeFrom="column">
                  <wp:posOffset>3070861</wp:posOffset>
                </wp:positionH>
                <wp:positionV relativeFrom="paragraph">
                  <wp:posOffset>100330</wp:posOffset>
                </wp:positionV>
                <wp:extent cx="1028700" cy="238125"/>
                <wp:effectExtent l="0" t="0" r="76200" b="857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93BB5" id="Straight Arrow Connector 22" o:spid="_x0000_s1026" type="#_x0000_t32" style="position:absolute;margin-left:241.8pt;margin-top:7.9pt;width:81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">
                <v:stroke endarrow="block"/>
              </v:shape>
            </w:pict>
          </mc:Fallback>
        </mc:AlternateContent>
      </w:r>
      <w:r w:rsidRPr="008D2E81">
        <w:rPr>
          <w:rFonts w:ascii="Arial" w:eastAsia="Times New Roman" w:hAnsi="Arial" w:cs="Times New Roman"/>
          <w:sz w:val="24"/>
          <w:szCs w:val="24"/>
        </w:rPr>
        <w:t>Un-tick ‘Show Movement up to Period’</w:t>
      </w:r>
    </w:p>
    <w:p w14:paraId="369E99B5" w14:textId="77777777" w:rsidR="00132F09" w:rsidRPr="008D2E81" w:rsidRDefault="00132F09" w:rsidP="00132F09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7D7B830D" w14:textId="77777777" w:rsidR="00132F09" w:rsidRPr="008D2E81" w:rsidRDefault="00132F09" w:rsidP="00132F0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F05A76" wp14:editId="1652856E">
                <wp:simplePos x="0" y="0"/>
                <wp:positionH relativeFrom="column">
                  <wp:posOffset>3118485</wp:posOffset>
                </wp:positionH>
                <wp:positionV relativeFrom="paragraph">
                  <wp:posOffset>73660</wp:posOffset>
                </wp:positionV>
                <wp:extent cx="962025" cy="57150"/>
                <wp:effectExtent l="0" t="19050" r="6667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57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8DE89" id="Straight Arrow Connector 23" o:spid="_x0000_s1026" type="#_x0000_t32" style="position:absolute;margin-left:245.55pt;margin-top:5.8pt;width:75.75pt;height: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">
                <v:stroke endarrow="block"/>
              </v:shape>
            </w:pict>
          </mc:Fallback>
        </mc:AlternateContent>
      </w:r>
      <w:r w:rsidRPr="008D2E81">
        <w:rPr>
          <w:rFonts w:ascii="Arial" w:eastAsia="Times New Roman" w:hAnsi="Arial" w:cs="Times New Roman"/>
          <w:sz w:val="24"/>
          <w:szCs w:val="24"/>
        </w:rPr>
        <w:t>Leave 'Expand all Group details' ticked</w:t>
      </w:r>
    </w:p>
    <w:p w14:paraId="065F82D0" w14:textId="77777777" w:rsidR="00132F09" w:rsidRPr="008D2E81" w:rsidRDefault="00132F09" w:rsidP="00132F0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92A070F" w14:textId="77777777" w:rsidR="00132F09" w:rsidRPr="008D2E81" w:rsidRDefault="00132F09" w:rsidP="00132F0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>Click on ‘OK’</w:t>
      </w:r>
    </w:p>
    <w:p w14:paraId="47E9CCC1" w14:textId="77777777" w:rsidR="00757CA5" w:rsidRPr="008D2E81" w:rsidRDefault="00757CA5" w:rsidP="00757CA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lastRenderedPageBreak/>
        <w:t xml:space="preserve">This is what the report looks like. Please ensure that the report is in </w:t>
      </w:r>
      <w:r w:rsidRPr="008D2E81">
        <w:rPr>
          <w:rFonts w:ascii="Arial" w:eastAsia="Times New Roman" w:hAnsi="Arial" w:cs="Times New Roman"/>
          <w:b/>
          <w:sz w:val="24"/>
          <w:szCs w:val="24"/>
          <w:u w:val="single"/>
        </w:rPr>
        <w:t>Cost Centre order</w:t>
      </w:r>
      <w:r w:rsidRPr="008D2E81">
        <w:rPr>
          <w:rFonts w:ascii="Arial" w:eastAsia="Times New Roman" w:hAnsi="Arial" w:cs="Times New Roman"/>
          <w:sz w:val="24"/>
          <w:szCs w:val="24"/>
          <w:u w:val="single"/>
        </w:rPr>
        <w:t xml:space="preserve"> </w:t>
      </w:r>
      <w:r w:rsidRPr="008D2E81">
        <w:rPr>
          <w:rFonts w:ascii="Arial" w:eastAsia="Times New Roman" w:hAnsi="Arial" w:cs="Times New Roman"/>
          <w:sz w:val="24"/>
          <w:szCs w:val="24"/>
        </w:rPr>
        <w:t>and not in Ledger Code order.</w:t>
      </w:r>
    </w:p>
    <w:p w14:paraId="6F60D643" w14:textId="77777777" w:rsidR="00757CA5" w:rsidRPr="008D2E81" w:rsidRDefault="00757CA5" w:rsidP="00757CA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108B37C" w14:textId="77777777" w:rsidR="00757CA5" w:rsidRPr="008D2E81" w:rsidRDefault="00757CA5" w:rsidP="00757CA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5F9F39" wp14:editId="48932383">
                <wp:simplePos x="0" y="0"/>
                <wp:positionH relativeFrom="column">
                  <wp:posOffset>2994660</wp:posOffset>
                </wp:positionH>
                <wp:positionV relativeFrom="paragraph">
                  <wp:posOffset>2677795</wp:posOffset>
                </wp:positionV>
                <wp:extent cx="207010" cy="2810510"/>
                <wp:effectExtent l="76200" t="0" r="21590" b="6604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010" cy="281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C960A" id="Line 7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210.85pt" to="252.1pt,4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">
                <v:stroke endarrow="block"/>
              </v:line>
            </w:pict>
          </mc:Fallback>
        </mc:AlternateContent>
      </w:r>
      <w:r w:rsidRPr="008D2E81">
        <w:rPr>
          <w:rFonts w:ascii="Arial" w:eastAsia="Times New Roman" w:hAnsi="Arial" w:cs="Times New Roman"/>
          <w:noProof/>
          <w:sz w:val="24"/>
          <w:szCs w:val="24"/>
          <w:lang w:eastAsia="en-GB"/>
        </w:rPr>
        <w:drawing>
          <wp:inline distT="0" distB="0" distL="0" distR="0" wp14:anchorId="76ACABC7" wp14:editId="5946D9F7">
            <wp:extent cx="5020310" cy="3778250"/>
            <wp:effectExtent l="19050" t="0" r="889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DA92A8" w14:textId="77777777" w:rsidR="00757CA5" w:rsidRPr="008D2E81" w:rsidRDefault="00757CA5" w:rsidP="00757CA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D39258D" w14:textId="77777777" w:rsidR="00757CA5" w:rsidRPr="008D2E81" w:rsidRDefault="00757CA5" w:rsidP="00757CA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 xml:space="preserve">Input actual expenditure figures according to this report, which splits actual expenditure into separate Ledger Codes, e.g., CP04, CP10, etc as shown </w:t>
      </w:r>
      <w:proofErr w:type="gramStart"/>
      <w:r w:rsidRPr="008D2E81">
        <w:rPr>
          <w:rFonts w:ascii="Arial" w:eastAsia="Times New Roman" w:hAnsi="Arial" w:cs="Times New Roman"/>
          <w:sz w:val="24"/>
          <w:szCs w:val="24"/>
        </w:rPr>
        <w:t>below:-</w:t>
      </w:r>
      <w:proofErr w:type="gramEnd"/>
      <w:r w:rsidRPr="008D2E81">
        <w:rPr>
          <w:rFonts w:ascii="Arial" w:eastAsia="Times New Roman" w:hAnsi="Arial" w:cs="Times New Roman"/>
          <w:sz w:val="24"/>
          <w:szCs w:val="24"/>
        </w:rPr>
        <w:t xml:space="preserve">  </w:t>
      </w:r>
    </w:p>
    <w:p w14:paraId="74626910" w14:textId="77777777" w:rsidR="00757CA5" w:rsidRPr="008D2E81" w:rsidRDefault="00757CA5" w:rsidP="00757CA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E6578A7" w14:textId="77777777" w:rsidR="00757CA5" w:rsidRPr="008D2E81" w:rsidRDefault="00757CA5" w:rsidP="00757CA5">
      <w:pPr>
        <w:spacing w:after="0" w:line="240" w:lineRule="auto"/>
        <w:rPr>
          <w:rFonts w:ascii="Arial" w:eastAsia="Times New Roman" w:hAnsi="Arial" w:cs="Times New Roman"/>
          <w:sz w:val="24"/>
          <w:szCs w:val="24"/>
          <w:u w:val="single"/>
        </w:rPr>
      </w:pPr>
      <w:r w:rsidRPr="008D2E81">
        <w:rPr>
          <w:rFonts w:ascii="Arial" w:eastAsia="Times New Roman" w:hAnsi="Arial" w:cs="Times New Roman"/>
          <w:sz w:val="24"/>
          <w:szCs w:val="24"/>
          <w:u w:val="single"/>
        </w:rPr>
        <w:t>Ensure you only key actual expenditure. Do not include budgeted or committed values.</w:t>
      </w:r>
    </w:p>
    <w:p w14:paraId="15D2A9F6" w14:textId="77777777" w:rsidR="00757CA5" w:rsidRPr="008D2E81" w:rsidRDefault="00757CA5" w:rsidP="00757CA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DCF0F9E" w14:textId="157FFEDE" w:rsidR="00757CA5" w:rsidRPr="008D2E81" w:rsidRDefault="00262AC7" w:rsidP="00757CA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A2D421" wp14:editId="749BD073">
                <wp:simplePos x="0" y="0"/>
                <wp:positionH relativeFrom="column">
                  <wp:posOffset>915670</wp:posOffset>
                </wp:positionH>
                <wp:positionV relativeFrom="paragraph">
                  <wp:posOffset>2880995</wp:posOffset>
                </wp:positionV>
                <wp:extent cx="364490" cy="571500"/>
                <wp:effectExtent l="0" t="38100" r="54610" b="19050"/>
                <wp:wrapNone/>
                <wp:docPr id="3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449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61B81" id="Line 2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226.85pt" to="100.8pt,2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">
                <v:stroke endarrow="block"/>
              </v:line>
            </w:pict>
          </mc:Fallback>
        </mc:AlternateContent>
      </w:r>
      <w:r w:rsidR="00757CA5" w:rsidRPr="008D2E81"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24CF7F" wp14:editId="44964D47">
                <wp:simplePos x="0" y="0"/>
                <wp:positionH relativeFrom="column">
                  <wp:posOffset>2632710</wp:posOffset>
                </wp:positionH>
                <wp:positionV relativeFrom="paragraph">
                  <wp:posOffset>2877821</wp:posOffset>
                </wp:positionV>
                <wp:extent cx="3200400" cy="1009650"/>
                <wp:effectExtent l="0" t="0" r="19050" b="19050"/>
                <wp:wrapNone/>
                <wp:docPr id="3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FBD03" w14:textId="2A5FF7D4" w:rsidR="00757CA5" w:rsidRDefault="00757CA5" w:rsidP="00757CA5">
                            <w:r>
                              <w:t xml:space="preserve">Remember Income ledger code amounts should be entered as negative figures. These figures must also be the ‘actual’ amounts. </w:t>
                            </w:r>
                            <w:r w:rsidR="00B85017" w:rsidRPr="00B85017">
                              <w:t>This can be either - Private Income and/or Revenue Contribution to Capital for Capital Project only.</w:t>
                            </w:r>
                          </w:p>
                          <w:p w14:paraId="6662CEF7" w14:textId="77777777" w:rsidR="00757CA5" w:rsidRDefault="00757CA5" w:rsidP="00757C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4CF7F" id="Rectangle 19" o:spid="_x0000_s1026" style="position:absolute;margin-left:207.3pt;margin-top:226.6pt;width:252pt;height:7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">
                <v:textbox>
                  <w:txbxContent>
                    <w:p w14:paraId="14DFBD03" w14:textId="2A5FF7D4" w:rsidR="00757CA5" w:rsidRDefault="00757CA5" w:rsidP="00757CA5">
                      <w:r>
                        <w:t xml:space="preserve">Remember Income ledger code amounts should be entered as negative figures. These figures must also be the ‘actual’ amounts. </w:t>
                      </w:r>
                      <w:r w:rsidR="00B85017" w:rsidRPr="00B85017">
                        <w:t>This can be either - Private Income and/or Revenue Contribution to Capital for Capital Project only.</w:t>
                      </w:r>
                    </w:p>
                    <w:p w14:paraId="6662CEF7" w14:textId="77777777" w:rsidR="00757CA5" w:rsidRDefault="00757CA5" w:rsidP="00757CA5"/>
                  </w:txbxContent>
                </v:textbox>
              </v:rect>
            </w:pict>
          </mc:Fallback>
        </mc:AlternateContent>
      </w:r>
      <w:r w:rsidR="00757CA5" w:rsidRPr="008D2E81">
        <w:rPr>
          <w:rFonts w:ascii="Arial" w:eastAsia="Times New Roman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94354D" wp14:editId="47CDB6B8">
                <wp:simplePos x="0" y="0"/>
                <wp:positionH relativeFrom="column">
                  <wp:posOffset>4229100</wp:posOffset>
                </wp:positionH>
                <wp:positionV relativeFrom="paragraph">
                  <wp:posOffset>934720</wp:posOffset>
                </wp:positionV>
                <wp:extent cx="114300" cy="914400"/>
                <wp:effectExtent l="6985" t="22225" r="59690" b="6350"/>
                <wp:wrapNone/>
                <wp:docPr id="3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274E0" id="Line 1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73.6pt" to="342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">
                <v:stroke endarrow="block"/>
              </v:line>
            </w:pict>
          </mc:Fallback>
        </mc:AlternateContent>
      </w:r>
      <w:r w:rsidR="00757CA5" w:rsidRPr="008D2E81">
        <w:rPr>
          <w:rFonts w:ascii="Arial" w:eastAsia="Times New Roman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E79253" wp14:editId="634C268D">
                <wp:simplePos x="0" y="0"/>
                <wp:positionH relativeFrom="column">
                  <wp:posOffset>4114800</wp:posOffset>
                </wp:positionH>
                <wp:positionV relativeFrom="paragraph">
                  <wp:posOffset>934720</wp:posOffset>
                </wp:positionV>
                <wp:extent cx="228600" cy="1943100"/>
                <wp:effectExtent l="54610" t="22225" r="12065" b="6350"/>
                <wp:wrapNone/>
                <wp:docPr id="3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36337" id="Line 12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73.6pt" to="342pt,2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">
                <v:stroke endarrow="block"/>
              </v:line>
            </w:pict>
          </mc:Fallback>
        </mc:AlternateContent>
      </w:r>
      <w:r w:rsidR="00757CA5" w:rsidRPr="008D2E81">
        <w:rPr>
          <w:rFonts w:ascii="Arial" w:eastAsia="Times New Roman" w:hAnsi="Arial" w:cs="Times New Roman"/>
          <w:noProof/>
          <w:sz w:val="24"/>
          <w:szCs w:val="24"/>
          <w:lang w:eastAsia="en-GB"/>
        </w:rPr>
        <w:drawing>
          <wp:inline distT="0" distB="0" distL="0" distR="0" wp14:anchorId="489EC035" wp14:editId="0D40857A">
            <wp:extent cx="5253355" cy="3252470"/>
            <wp:effectExtent l="19050" t="0" r="444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37" t="14059" r="2130" b="12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325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704A8" w14:textId="77777777" w:rsidR="00757CA5" w:rsidRPr="008D2E81" w:rsidRDefault="00757CA5" w:rsidP="00757CA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B9A55DC" w14:textId="77777777" w:rsidR="00757CA5" w:rsidRPr="008D2E81" w:rsidRDefault="00757CA5" w:rsidP="00757CA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4D5316" wp14:editId="547974EB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714500" cy="685800"/>
                <wp:effectExtent l="6985" t="7620" r="12065" b="11430"/>
                <wp:wrapNone/>
                <wp:docPr id="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34398" w14:textId="02AABAD6" w:rsidR="00757CA5" w:rsidRDefault="00757CA5" w:rsidP="00757CA5">
                            <w:r>
                              <w:t xml:space="preserve">Sign </w:t>
                            </w:r>
                            <w:r w:rsidR="00262AC7">
                              <w:t xml:space="preserve">the </w:t>
                            </w:r>
                            <w:r>
                              <w:t xml:space="preserve">form and </w:t>
                            </w:r>
                            <w:r w:rsidR="00262AC7">
                              <w:t xml:space="preserve">add in the </w:t>
                            </w:r>
                            <w:r>
                              <w:t>name, position and date</w:t>
                            </w:r>
                          </w:p>
                          <w:p w14:paraId="4E650FE2" w14:textId="77777777" w:rsidR="00757CA5" w:rsidRDefault="00757CA5" w:rsidP="00757C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D5316" id="Rectangle 16" o:spid="_x0000_s1027" style="position:absolute;margin-left:0;margin-top:2.05pt;width:135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">
                <v:textbox>
                  <w:txbxContent>
                    <w:p w14:paraId="6CA34398" w14:textId="02AABAD6" w:rsidR="00757CA5" w:rsidRDefault="00757CA5" w:rsidP="00757CA5">
                      <w:r>
                        <w:t xml:space="preserve">Sign </w:t>
                      </w:r>
                      <w:r w:rsidR="00262AC7">
                        <w:t xml:space="preserve">the </w:t>
                      </w:r>
                      <w:r>
                        <w:t xml:space="preserve">form and </w:t>
                      </w:r>
                      <w:r w:rsidR="00262AC7">
                        <w:t xml:space="preserve">add in the </w:t>
                      </w:r>
                      <w:r>
                        <w:t>name, position and date</w:t>
                      </w:r>
                    </w:p>
                    <w:p w14:paraId="4E650FE2" w14:textId="77777777" w:rsidR="00757CA5" w:rsidRDefault="00757CA5" w:rsidP="00757CA5"/>
                  </w:txbxContent>
                </v:textbox>
              </v:rect>
            </w:pict>
          </mc:Fallback>
        </mc:AlternateContent>
      </w:r>
      <w:r w:rsidRPr="008D2E81">
        <w:rPr>
          <w:rFonts w:ascii="Arial" w:eastAsia="Times New Roman" w:hAnsi="Arial" w:cs="Times New Roman"/>
          <w:sz w:val="24"/>
          <w:szCs w:val="24"/>
        </w:rPr>
        <w:t xml:space="preserve">       </w:t>
      </w:r>
    </w:p>
    <w:p w14:paraId="3ADC8E92" w14:textId="77777777" w:rsidR="00757CA5" w:rsidRPr="008D2E81" w:rsidRDefault="00757CA5" w:rsidP="00757CA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              </w:t>
      </w:r>
    </w:p>
    <w:p w14:paraId="29E2BF79" w14:textId="77777777" w:rsidR="00757CA5" w:rsidRPr="008D2E81" w:rsidRDefault="00757CA5" w:rsidP="00757CA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br w:type="page"/>
      </w:r>
      <w:r w:rsidRPr="008D2E81">
        <w:rPr>
          <w:rFonts w:ascii="Arial" w:eastAsia="Times New Roman" w:hAnsi="Arial" w:cs="Times New Roman"/>
          <w:sz w:val="24"/>
          <w:szCs w:val="24"/>
        </w:rPr>
        <w:lastRenderedPageBreak/>
        <w:t xml:space="preserve">To save the ‘Cumulative Expense Analysis’ Report, while on the FMS6 </w:t>
      </w:r>
      <w:proofErr w:type="gramStart"/>
      <w:r w:rsidRPr="008D2E81">
        <w:rPr>
          <w:rFonts w:ascii="Arial" w:eastAsia="Times New Roman" w:hAnsi="Arial" w:cs="Times New Roman"/>
          <w:sz w:val="24"/>
          <w:szCs w:val="24"/>
        </w:rPr>
        <w:t>System:-</w:t>
      </w:r>
      <w:proofErr w:type="gramEnd"/>
    </w:p>
    <w:p w14:paraId="7AD85DAB" w14:textId="77777777" w:rsidR="00757CA5" w:rsidRPr="008D2E81" w:rsidRDefault="00757CA5" w:rsidP="00757CA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98E6BB8" w14:textId="0356AD86" w:rsidR="00757CA5" w:rsidRPr="008D2E81" w:rsidRDefault="00757CA5" w:rsidP="00757CA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 xml:space="preserve">Click on ‘Export to disk’, middle button on the top </w:t>
      </w:r>
      <w:r w:rsidR="006764CB" w:rsidRPr="008D2E81">
        <w:rPr>
          <w:rFonts w:ascii="Arial" w:eastAsia="Times New Roman" w:hAnsi="Arial" w:cs="Times New Roman"/>
          <w:sz w:val="24"/>
          <w:szCs w:val="24"/>
        </w:rPr>
        <w:t>right-hand</w:t>
      </w:r>
      <w:r w:rsidRPr="008D2E81">
        <w:rPr>
          <w:rFonts w:ascii="Arial" w:eastAsia="Times New Roman" w:hAnsi="Arial" w:cs="Times New Roman"/>
          <w:sz w:val="24"/>
          <w:szCs w:val="24"/>
        </w:rPr>
        <w:t xml:space="preserve"> corner of the screen</w:t>
      </w:r>
    </w:p>
    <w:p w14:paraId="47C762C3" w14:textId="77777777" w:rsidR="00757CA5" w:rsidRPr="008D2E81" w:rsidRDefault="00757CA5" w:rsidP="00757CA5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12F5E95E" w14:textId="787B78E7" w:rsidR="00FC7A6A" w:rsidRDefault="00757CA5" w:rsidP="00FC7A6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>Click on Excel…(Format) and ‘OK’</w:t>
      </w:r>
    </w:p>
    <w:p w14:paraId="33DA22DD" w14:textId="77777777" w:rsidR="00FC7A6A" w:rsidRPr="00FC7A6A" w:rsidRDefault="00FC7A6A" w:rsidP="00FC7A6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734E10E" w14:textId="0D2A5414" w:rsidR="00FC7A6A" w:rsidRPr="008D2E81" w:rsidRDefault="00FC7A6A" w:rsidP="00757CA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Alternatively, save as a PDF File</w:t>
      </w:r>
    </w:p>
    <w:p w14:paraId="63779299" w14:textId="77777777" w:rsidR="00757CA5" w:rsidRPr="008D2E81" w:rsidRDefault="00757CA5" w:rsidP="00757CA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D3FEC77" w14:textId="77777777" w:rsidR="00757CA5" w:rsidRPr="008D2E81" w:rsidRDefault="00757CA5" w:rsidP="00757CA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>Save as, in an appropriate folder, ready to email as an attachment.</w:t>
      </w:r>
    </w:p>
    <w:p w14:paraId="0C78112E" w14:textId="77777777" w:rsidR="00C64331" w:rsidRDefault="00C64331" w:rsidP="006239A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8A7DA1B" w14:textId="77777777" w:rsidR="006239AC" w:rsidRPr="006239AC" w:rsidRDefault="006239AC" w:rsidP="006239A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A672655" w14:textId="77777777" w:rsidR="006239AC" w:rsidRPr="006239AC" w:rsidRDefault="006239AC" w:rsidP="006239A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6239AC">
        <w:rPr>
          <w:rFonts w:ascii="Arial" w:eastAsia="Times New Roman" w:hAnsi="Arial" w:cs="Times New Roman"/>
          <w:b/>
          <w:sz w:val="24"/>
          <w:szCs w:val="24"/>
        </w:rPr>
        <w:t>SECTION 2 – Accruals &amp; Forecasting expenditure</w:t>
      </w:r>
    </w:p>
    <w:p w14:paraId="123673A2" w14:textId="77777777" w:rsidR="006239AC" w:rsidRPr="006239AC" w:rsidRDefault="006239AC" w:rsidP="006239A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08145B1" w14:textId="77777777" w:rsidR="00CB5275" w:rsidRDefault="006239AC" w:rsidP="006239A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239AC">
        <w:rPr>
          <w:rFonts w:ascii="Arial" w:eastAsia="Times New Roman" w:hAnsi="Arial" w:cs="Times New Roman"/>
          <w:sz w:val="24"/>
          <w:szCs w:val="24"/>
        </w:rPr>
        <w:t>Scroll to the right of the Return and the next section will appear as follows:</w:t>
      </w:r>
    </w:p>
    <w:p w14:paraId="4DFEBEC7" w14:textId="2A5B8466" w:rsidR="006239AC" w:rsidRPr="006239AC" w:rsidRDefault="006239AC" w:rsidP="006239A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239AC">
        <w:rPr>
          <w:rFonts w:ascii="Arial" w:eastAsia="Times New Roman" w:hAnsi="Arial" w:cs="Times New Roman"/>
          <w:sz w:val="24"/>
          <w:szCs w:val="24"/>
        </w:rPr>
        <w:t>(</w:t>
      </w:r>
      <w:proofErr w:type="gramStart"/>
      <w:r w:rsidRPr="006239AC">
        <w:rPr>
          <w:rFonts w:ascii="Arial" w:eastAsia="Times New Roman" w:hAnsi="Arial" w:cs="Times New Roman"/>
          <w:sz w:val="24"/>
          <w:szCs w:val="24"/>
        </w:rPr>
        <w:t>columns</w:t>
      </w:r>
      <w:proofErr w:type="gramEnd"/>
      <w:r w:rsidRPr="006239AC">
        <w:rPr>
          <w:rFonts w:ascii="Arial" w:eastAsia="Times New Roman" w:hAnsi="Arial" w:cs="Times New Roman"/>
          <w:sz w:val="24"/>
          <w:szCs w:val="24"/>
        </w:rPr>
        <w:t xml:space="preserve"> Q to Y)</w:t>
      </w:r>
    </w:p>
    <w:p w14:paraId="63E74B8B" w14:textId="77777777" w:rsidR="006239AC" w:rsidRPr="006239AC" w:rsidRDefault="006239AC" w:rsidP="006239A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B49FB59" w14:textId="2EC3F26E" w:rsidR="006239AC" w:rsidRPr="006239AC" w:rsidRDefault="00840E1F" w:rsidP="006239A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06CDA4" wp14:editId="5BBEFC63">
                <wp:simplePos x="0" y="0"/>
                <wp:positionH relativeFrom="column">
                  <wp:posOffset>697865</wp:posOffset>
                </wp:positionH>
                <wp:positionV relativeFrom="paragraph">
                  <wp:posOffset>1119505</wp:posOffset>
                </wp:positionV>
                <wp:extent cx="2038350" cy="2800350"/>
                <wp:effectExtent l="0" t="38100" r="57150" b="190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2800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30A442" id="Straight Arrow Connector 42" o:spid="_x0000_s1026" type="#_x0000_t32" style="position:absolute;margin-left:54.95pt;margin-top:88.15pt;width:160.5pt;height:220.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" strokecolor="windowText">
                <v:stroke endarrow="block"/>
              </v:shape>
            </w:pict>
          </mc:Fallback>
        </mc:AlternateContent>
      </w:r>
      <w:r w:rsidR="006239AC" w:rsidRPr="006239AC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6DAF0CF8" wp14:editId="6260F355">
            <wp:extent cx="4914900" cy="3854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78" t="10843" r="26257" b="29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629A4" w14:textId="77777777" w:rsidR="00840E1F" w:rsidRPr="008D2E81" w:rsidRDefault="00840E1F" w:rsidP="00840E1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1B86A77" w14:textId="55B0B3CD" w:rsidR="00840E1F" w:rsidRPr="008D2E81" w:rsidRDefault="00840E1F" w:rsidP="00840E1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u w:val="single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>Accruals should be recorded for any invoices due for works to be completed by 31</w:t>
      </w:r>
      <w:r w:rsidRPr="008D2E81">
        <w:rPr>
          <w:rFonts w:ascii="Arial" w:eastAsia="Times New Roman" w:hAnsi="Arial" w:cs="Times New Roman"/>
          <w:sz w:val="24"/>
          <w:szCs w:val="24"/>
          <w:vertAlign w:val="superscript"/>
        </w:rPr>
        <w:t>st</w:t>
      </w:r>
      <w:r w:rsidRPr="008D2E81">
        <w:rPr>
          <w:rFonts w:ascii="Arial" w:eastAsia="Times New Roman" w:hAnsi="Arial" w:cs="Times New Roman"/>
          <w:sz w:val="24"/>
          <w:szCs w:val="24"/>
        </w:rPr>
        <w:t xml:space="preserve"> March.  The de </w:t>
      </w:r>
      <w:proofErr w:type="spellStart"/>
      <w:r w:rsidRPr="008D2E81">
        <w:rPr>
          <w:rFonts w:ascii="Arial" w:eastAsia="Times New Roman" w:hAnsi="Arial" w:cs="Times New Roman"/>
          <w:sz w:val="24"/>
          <w:szCs w:val="24"/>
        </w:rPr>
        <w:t>minimus</w:t>
      </w:r>
      <w:proofErr w:type="spellEnd"/>
      <w:r w:rsidRPr="008D2E81">
        <w:rPr>
          <w:rFonts w:ascii="Arial" w:eastAsia="Times New Roman" w:hAnsi="Arial" w:cs="Times New Roman"/>
          <w:sz w:val="24"/>
          <w:szCs w:val="24"/>
        </w:rPr>
        <w:t xml:space="preserve"> for capital accruals is £10</w:t>
      </w:r>
      <w:r w:rsidR="006A0FF3">
        <w:rPr>
          <w:rFonts w:ascii="Arial" w:eastAsia="Times New Roman" w:hAnsi="Arial" w:cs="Times New Roman"/>
          <w:sz w:val="24"/>
          <w:szCs w:val="24"/>
        </w:rPr>
        <w:t>k</w:t>
      </w:r>
      <w:r w:rsidRPr="008D2E81">
        <w:rPr>
          <w:rFonts w:ascii="Arial" w:eastAsia="Times New Roman" w:hAnsi="Arial" w:cs="Times New Roman"/>
          <w:sz w:val="24"/>
          <w:szCs w:val="24"/>
        </w:rPr>
        <w:t xml:space="preserve"> and these invoices need to be paid in the new financial year.  </w:t>
      </w:r>
      <w:r w:rsidRPr="008D2E81">
        <w:rPr>
          <w:rFonts w:ascii="Arial" w:eastAsia="Times New Roman" w:hAnsi="Arial" w:cs="Times New Roman"/>
          <w:sz w:val="24"/>
          <w:szCs w:val="24"/>
          <w:u w:val="single"/>
        </w:rPr>
        <w:t xml:space="preserve">Once the return is submitted no further capital transactions should be processed.  </w:t>
      </w:r>
    </w:p>
    <w:p w14:paraId="4AD95B07" w14:textId="77777777" w:rsidR="00840E1F" w:rsidRPr="008D2E81" w:rsidRDefault="00840E1F" w:rsidP="00840E1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0F8608DE" w14:textId="77777777" w:rsidR="00840E1F" w:rsidRPr="008D2E81" w:rsidRDefault="00840E1F" w:rsidP="00840E1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>Any accruals recorded on the Capital Monitoring Return should also be entered on the Year End Statement, Capital Accruals Tab.</w:t>
      </w:r>
    </w:p>
    <w:p w14:paraId="240EE0A7" w14:textId="77777777" w:rsidR="00840E1F" w:rsidRPr="008D2E81" w:rsidRDefault="00840E1F" w:rsidP="00840E1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7CC70B3B" w14:textId="5B618BC8" w:rsidR="00840E1F" w:rsidRDefault="00840E1F" w:rsidP="00840E1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 xml:space="preserve">On the two right hand columns input estimated </w:t>
      </w:r>
      <w:r w:rsidR="004D21A8">
        <w:rPr>
          <w:rFonts w:ascii="Arial" w:eastAsia="Times New Roman" w:hAnsi="Arial" w:cs="Times New Roman"/>
          <w:sz w:val="24"/>
          <w:szCs w:val="24"/>
        </w:rPr>
        <w:t xml:space="preserve">capital </w:t>
      </w:r>
      <w:r w:rsidRPr="008D2E81">
        <w:rPr>
          <w:rFonts w:ascii="Arial" w:eastAsia="Times New Roman" w:hAnsi="Arial" w:cs="Times New Roman"/>
          <w:sz w:val="24"/>
          <w:szCs w:val="24"/>
        </w:rPr>
        <w:t>expenditure for the next two financial years</w:t>
      </w:r>
      <w:r w:rsidR="00CD6B21">
        <w:rPr>
          <w:rFonts w:ascii="Arial" w:eastAsia="Times New Roman" w:hAnsi="Arial" w:cs="Times New Roman"/>
          <w:sz w:val="24"/>
          <w:szCs w:val="24"/>
        </w:rPr>
        <w:t>, if known</w:t>
      </w:r>
      <w:r w:rsidRPr="008D2E81">
        <w:rPr>
          <w:rFonts w:ascii="Arial" w:eastAsia="Times New Roman" w:hAnsi="Arial" w:cs="Times New Roman"/>
          <w:sz w:val="24"/>
          <w:szCs w:val="24"/>
        </w:rPr>
        <w:t xml:space="preserve">.  </w:t>
      </w:r>
    </w:p>
    <w:p w14:paraId="4ABCDFB0" w14:textId="77777777" w:rsidR="00311C7F" w:rsidRDefault="00311C7F" w:rsidP="00311C7F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14:paraId="4E19B18A" w14:textId="77777777" w:rsidR="00311C7F" w:rsidRPr="00311C7F" w:rsidRDefault="00311C7F" w:rsidP="00311C7F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49A466A8" w14:textId="43030549" w:rsidR="00840E1F" w:rsidRDefault="00840E1F" w:rsidP="006239A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E52F3FD" w14:textId="63A5F85C" w:rsidR="008D2E81" w:rsidRPr="008D2E81" w:rsidRDefault="008D2E81" w:rsidP="008D2E8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8D2E81">
        <w:rPr>
          <w:rFonts w:ascii="Arial" w:eastAsia="Times New Roman" w:hAnsi="Arial" w:cs="Times New Roman"/>
          <w:b/>
          <w:sz w:val="24"/>
          <w:szCs w:val="24"/>
        </w:rPr>
        <w:lastRenderedPageBreak/>
        <w:t xml:space="preserve">SECTION </w:t>
      </w:r>
      <w:r w:rsidR="00C81B1C">
        <w:rPr>
          <w:rFonts w:ascii="Arial" w:eastAsia="Times New Roman" w:hAnsi="Arial" w:cs="Times New Roman"/>
          <w:b/>
          <w:sz w:val="24"/>
          <w:szCs w:val="24"/>
        </w:rPr>
        <w:t>3</w:t>
      </w:r>
      <w:r w:rsidRPr="008D2E81">
        <w:rPr>
          <w:rFonts w:ascii="Arial" w:eastAsia="Times New Roman" w:hAnsi="Arial" w:cs="Times New Roman"/>
          <w:b/>
          <w:sz w:val="24"/>
          <w:szCs w:val="24"/>
        </w:rPr>
        <w:t xml:space="preserve"> - Procurement of Assets over £20,000 (</w:t>
      </w:r>
      <w:r w:rsidR="00580D2C">
        <w:rPr>
          <w:rFonts w:ascii="Arial" w:eastAsia="Times New Roman" w:hAnsi="Arial" w:cs="Times New Roman"/>
          <w:b/>
          <w:sz w:val="24"/>
          <w:szCs w:val="24"/>
        </w:rPr>
        <w:t>Non</w:t>
      </w:r>
      <w:r w:rsidR="004B51B3">
        <w:rPr>
          <w:rFonts w:ascii="Arial" w:eastAsia="Times New Roman" w:hAnsi="Arial" w:cs="Times New Roman"/>
          <w:b/>
          <w:sz w:val="24"/>
          <w:szCs w:val="24"/>
        </w:rPr>
        <w:t xml:space="preserve">-VA </w:t>
      </w:r>
      <w:r w:rsidRPr="008D2E81">
        <w:rPr>
          <w:rFonts w:ascii="Arial" w:eastAsia="Times New Roman" w:hAnsi="Arial" w:cs="Times New Roman"/>
          <w:b/>
          <w:sz w:val="24"/>
          <w:szCs w:val="24"/>
        </w:rPr>
        <w:t>Schools Only)</w:t>
      </w:r>
    </w:p>
    <w:p w14:paraId="3F66F2EC" w14:textId="77777777" w:rsidR="008D2E81" w:rsidRPr="008D2E81" w:rsidRDefault="008D2E81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>(Columns AQ to AX)</w:t>
      </w:r>
    </w:p>
    <w:p w14:paraId="6B82228C" w14:textId="77777777" w:rsidR="008D2E81" w:rsidRPr="008D2E81" w:rsidRDefault="008D2E81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10064" w:type="dxa"/>
        <w:tblInd w:w="98" w:type="dxa"/>
        <w:tblLook w:val="04A0" w:firstRow="1" w:lastRow="0" w:firstColumn="1" w:lastColumn="0" w:noHBand="0" w:noVBand="1"/>
      </w:tblPr>
      <w:tblGrid>
        <w:gridCol w:w="1363"/>
        <w:gridCol w:w="1087"/>
        <w:gridCol w:w="1626"/>
        <w:gridCol w:w="928"/>
        <w:gridCol w:w="1064"/>
        <w:gridCol w:w="1409"/>
        <w:gridCol w:w="1443"/>
        <w:gridCol w:w="1144"/>
      </w:tblGrid>
      <w:tr w:rsidR="008D2E81" w:rsidRPr="008D2E81" w14:paraId="49681644" w14:textId="77777777" w:rsidTr="00973EE1">
        <w:trPr>
          <w:trHeight w:val="89"/>
        </w:trPr>
        <w:tc>
          <w:tcPr>
            <w:tcW w:w="40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743464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en-GB"/>
              </w:rPr>
              <w:t> 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0AD0F2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en-GB"/>
              </w:rPr>
              <w:t>Quarter 3</w:t>
            </w:r>
          </w:p>
        </w:tc>
        <w:tc>
          <w:tcPr>
            <w:tcW w:w="39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54FEAE0D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en-GB"/>
              </w:rPr>
              <w:t>2017 - 18 Capital Return</w:t>
            </w:r>
          </w:p>
        </w:tc>
      </w:tr>
      <w:tr w:rsidR="008D2E81" w:rsidRPr="008D2E81" w14:paraId="4629A92E" w14:textId="77777777" w:rsidTr="00973EE1">
        <w:trPr>
          <w:trHeight w:val="57"/>
        </w:trPr>
        <w:tc>
          <w:tcPr>
            <w:tcW w:w="1006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392B1DF9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4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4"/>
                <w:lang w:eastAsia="en-GB"/>
              </w:rPr>
              <w:t>Details of Assets procured (Over £20,000) this quarter</w:t>
            </w:r>
          </w:p>
        </w:tc>
      </w:tr>
      <w:tr w:rsidR="008D2E81" w:rsidRPr="008D2E81" w14:paraId="3FD80063" w14:textId="77777777" w:rsidTr="00973EE1">
        <w:trPr>
          <w:trHeight w:val="166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74C2DBD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Description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083984E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Location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76D0B6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Project completion or Purchase date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31B0EE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Total cost of project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5D79FE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If a project: Invoiced to date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1DF5D1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If a project: balance outstanding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6C262C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New or replacement asset (Select from drop-down)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E013841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Expected life of asset (select from drop-down)</w:t>
            </w:r>
          </w:p>
        </w:tc>
      </w:tr>
      <w:tr w:rsidR="008D2E81" w:rsidRPr="008D2E81" w14:paraId="27E08E1D" w14:textId="77777777" w:rsidTr="00973EE1">
        <w:trPr>
          <w:trHeight w:val="30"/>
        </w:trPr>
        <w:tc>
          <w:tcPr>
            <w:tcW w:w="100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5C93A9A9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</w:tr>
      <w:tr w:rsidR="008D2E81" w:rsidRPr="008D2E81" w14:paraId="111DEE23" w14:textId="77777777" w:rsidTr="00973EE1">
        <w:trPr>
          <w:trHeight w:val="458"/>
        </w:trPr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C094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EA00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BBC5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5022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DA7B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6803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384C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C8317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n-GB"/>
              </w:rPr>
              <w:t> </w:t>
            </w:r>
          </w:p>
        </w:tc>
      </w:tr>
      <w:tr w:rsidR="008D2E81" w:rsidRPr="008D2E81" w14:paraId="2C3E05E8" w14:textId="77777777" w:rsidTr="00973EE1">
        <w:trPr>
          <w:trHeight w:val="458"/>
        </w:trPr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7408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1D0A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E312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0C99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0228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7153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7138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n-GB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8E32C2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n-GB"/>
              </w:rPr>
            </w:pPr>
          </w:p>
        </w:tc>
      </w:tr>
      <w:tr w:rsidR="008D2E81" w:rsidRPr="008D2E81" w14:paraId="33E2661D" w14:textId="77777777" w:rsidTr="00973EE1">
        <w:trPr>
          <w:trHeight w:val="458"/>
        </w:trPr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6F6B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496A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56C8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E005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DD7C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A454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12E5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n-GB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9B8FA4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n-GB"/>
              </w:rPr>
            </w:pPr>
          </w:p>
        </w:tc>
      </w:tr>
      <w:tr w:rsidR="008D2E81" w:rsidRPr="008D2E81" w14:paraId="5A00A50D" w14:textId="77777777" w:rsidTr="00973EE1">
        <w:trPr>
          <w:trHeight w:val="458"/>
        </w:trPr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30B8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AF93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851A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0319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A8F4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6E70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7157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n-GB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8AE85A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n-GB"/>
              </w:rPr>
            </w:pPr>
          </w:p>
        </w:tc>
      </w:tr>
      <w:tr w:rsidR="008D2E81" w:rsidRPr="008D2E81" w14:paraId="65E292EE" w14:textId="77777777" w:rsidTr="00973EE1">
        <w:trPr>
          <w:trHeight w:val="458"/>
        </w:trPr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D430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27ED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9DEB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0CA7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12B2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2110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39F5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52900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n-GB"/>
              </w:rPr>
              <w:t> </w:t>
            </w:r>
          </w:p>
        </w:tc>
      </w:tr>
      <w:tr w:rsidR="008D2E81" w:rsidRPr="008D2E81" w14:paraId="2D801D11" w14:textId="77777777" w:rsidTr="00973EE1">
        <w:trPr>
          <w:trHeight w:val="458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9B90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BAC0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56FA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9EFE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5EE0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80BC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591B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C32C1C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D2E81" w:rsidRPr="008D2E81" w14:paraId="4C0877BB" w14:textId="77777777" w:rsidTr="00973EE1">
        <w:trPr>
          <w:trHeight w:val="458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E86C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4982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C4A3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74D5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047E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2BF1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920A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55937F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D2E81" w:rsidRPr="008D2E81" w14:paraId="38053583" w14:textId="77777777" w:rsidTr="00973EE1">
        <w:trPr>
          <w:trHeight w:val="458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1FDD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66CF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E10D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7EFF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DD38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8C5A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3ED3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09EE3C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3AE2A188" w14:textId="77777777" w:rsidR="008D2E81" w:rsidRPr="008D2E81" w:rsidRDefault="008D2E81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35BA810" w14:textId="77777777" w:rsidR="008D2E81" w:rsidRPr="008D2E81" w:rsidRDefault="008D2E81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E4B367F" w14:textId="2E5EFB56" w:rsidR="008D2E81" w:rsidRPr="008D2E81" w:rsidRDefault="008D2E81" w:rsidP="008D2E8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>Capital Expenditure for individual assets valued over £20</w:t>
      </w:r>
      <w:r w:rsidR="00352F5A">
        <w:rPr>
          <w:rFonts w:ascii="Arial" w:eastAsia="Times New Roman" w:hAnsi="Arial" w:cs="Times New Roman"/>
          <w:sz w:val="24"/>
          <w:szCs w:val="24"/>
        </w:rPr>
        <w:t>k</w:t>
      </w:r>
      <w:r w:rsidRPr="008D2E81">
        <w:rPr>
          <w:rFonts w:ascii="Arial" w:eastAsia="Times New Roman" w:hAnsi="Arial" w:cs="Times New Roman"/>
          <w:sz w:val="24"/>
          <w:szCs w:val="24"/>
        </w:rPr>
        <w:t xml:space="preserve"> should recorded here. Individual assets should be extended to encompass projects, i.e.</w:t>
      </w:r>
      <w:r w:rsidR="00141BB9">
        <w:rPr>
          <w:rFonts w:ascii="Arial" w:eastAsia="Times New Roman" w:hAnsi="Arial" w:cs="Times New Roman"/>
          <w:sz w:val="24"/>
          <w:szCs w:val="24"/>
        </w:rPr>
        <w:t>,</w:t>
      </w:r>
      <w:r w:rsidRPr="008D2E81">
        <w:rPr>
          <w:rFonts w:ascii="Arial" w:eastAsia="Times New Roman" w:hAnsi="Arial" w:cs="Times New Roman"/>
          <w:sz w:val="24"/>
          <w:szCs w:val="24"/>
        </w:rPr>
        <w:t xml:space="preserve"> ICT Suites, estate wide ICT infrastructure, building and refurbishment projects.</w:t>
      </w:r>
    </w:p>
    <w:p w14:paraId="767660F4" w14:textId="77777777" w:rsidR="008D2E81" w:rsidRPr="008D2E81" w:rsidRDefault="008D2E81" w:rsidP="008D2E81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36726109" w14:textId="77777777" w:rsidR="008D2E81" w:rsidRPr="008D2E81" w:rsidRDefault="008D2E81" w:rsidP="008D2E8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>If a project is ongoing and / or payments are being made in instalments it is acceptable to estimate the total cost and balance outstanding at point of submission.</w:t>
      </w:r>
    </w:p>
    <w:p w14:paraId="5D015B6D" w14:textId="77777777" w:rsidR="008D2E81" w:rsidRPr="008D2E81" w:rsidRDefault="008D2E81" w:rsidP="008D2E81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181D578A" w14:textId="2A23F02D" w:rsidR="008D2E81" w:rsidRPr="008D2E81" w:rsidRDefault="008D2E81" w:rsidP="008D2E8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>It is recognised that 'Expected life of asset' is subjective. Select the nearest reasonable option from the drop</w:t>
      </w:r>
      <w:r w:rsidR="00926F46">
        <w:rPr>
          <w:rFonts w:ascii="Arial" w:eastAsia="Times New Roman" w:hAnsi="Arial" w:cs="Times New Roman"/>
          <w:sz w:val="24"/>
          <w:szCs w:val="24"/>
        </w:rPr>
        <w:t>-</w:t>
      </w:r>
      <w:r w:rsidRPr="008D2E81">
        <w:rPr>
          <w:rFonts w:ascii="Arial" w:eastAsia="Times New Roman" w:hAnsi="Arial" w:cs="Times New Roman"/>
          <w:sz w:val="24"/>
          <w:szCs w:val="24"/>
        </w:rPr>
        <w:t>down list. If no reasonable option exists, please leave blank and notify your link officer at point of submission.</w:t>
      </w:r>
    </w:p>
    <w:p w14:paraId="38B41509" w14:textId="77777777" w:rsidR="008D2E81" w:rsidRPr="008D2E81" w:rsidRDefault="008D2E81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F97D42E" w14:textId="77777777" w:rsidR="008D2E81" w:rsidRPr="008D2E81" w:rsidRDefault="008D2E81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60A82C1" w14:textId="53BFEB4D" w:rsidR="00BE0C40" w:rsidRPr="007C3F94" w:rsidRDefault="007C3F94" w:rsidP="008D2E81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7C3F94">
        <w:rPr>
          <w:rFonts w:ascii="Arial" w:eastAsia="Times New Roman" w:hAnsi="Arial" w:cs="Times New Roman"/>
          <w:b/>
          <w:bCs/>
          <w:sz w:val="24"/>
          <w:szCs w:val="24"/>
        </w:rPr>
        <w:t xml:space="preserve">RE: New Additional DFC Capital Funding for Schools –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Paid in </w:t>
      </w:r>
      <w:r w:rsidRPr="007C3F94">
        <w:rPr>
          <w:rFonts w:ascii="Arial" w:eastAsia="Times New Roman" w:hAnsi="Arial" w:cs="Times New Roman"/>
          <w:b/>
          <w:bCs/>
          <w:sz w:val="24"/>
          <w:szCs w:val="24"/>
        </w:rPr>
        <w:t>January 2023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Cash Advance</w:t>
      </w:r>
    </w:p>
    <w:p w14:paraId="467217E1" w14:textId="77777777" w:rsidR="00BE0C40" w:rsidRDefault="00BE0C40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9C87004" w14:textId="21C22F2C" w:rsidR="005D2F08" w:rsidRPr="005D2F08" w:rsidRDefault="005D2F08" w:rsidP="005D2F0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D2F08">
        <w:rPr>
          <w:rFonts w:ascii="Arial" w:eastAsia="Times New Roman" w:hAnsi="Arial" w:cs="Times New Roman"/>
          <w:sz w:val="24"/>
          <w:szCs w:val="24"/>
        </w:rPr>
        <w:t>It had been expected that schools spend the funding in the financial year 2022</w:t>
      </w:r>
      <w:r w:rsidR="003068E2">
        <w:rPr>
          <w:rFonts w:ascii="Arial" w:eastAsia="Times New Roman" w:hAnsi="Arial" w:cs="Times New Roman"/>
          <w:sz w:val="24"/>
          <w:szCs w:val="24"/>
        </w:rPr>
        <w:t>-</w:t>
      </w:r>
      <w:r w:rsidRPr="005D2F08">
        <w:rPr>
          <w:rFonts w:ascii="Arial" w:eastAsia="Times New Roman" w:hAnsi="Arial" w:cs="Times New Roman"/>
          <w:sz w:val="24"/>
          <w:szCs w:val="24"/>
        </w:rPr>
        <w:t>2023.</w:t>
      </w:r>
      <w:r w:rsidR="003068E2">
        <w:rPr>
          <w:rFonts w:ascii="Arial" w:eastAsia="Times New Roman" w:hAnsi="Arial" w:cs="Times New Roman"/>
          <w:sz w:val="24"/>
          <w:szCs w:val="24"/>
        </w:rPr>
        <w:t xml:space="preserve"> </w:t>
      </w:r>
      <w:r w:rsidR="00C85C62">
        <w:rPr>
          <w:rFonts w:ascii="Arial" w:eastAsia="Times New Roman" w:hAnsi="Arial" w:cs="Times New Roman"/>
          <w:sz w:val="24"/>
          <w:szCs w:val="24"/>
        </w:rPr>
        <w:t>As i</w:t>
      </w:r>
      <w:r w:rsidRPr="005D2F08">
        <w:rPr>
          <w:rFonts w:ascii="Arial" w:eastAsia="Times New Roman" w:hAnsi="Arial" w:cs="Times New Roman"/>
          <w:sz w:val="24"/>
          <w:szCs w:val="24"/>
        </w:rPr>
        <w:t>t is unlikely that schools will be able to approve the funds, have contracts in place and complete the works, all by the end of March</w:t>
      </w:r>
      <w:r w:rsidR="00FE6A7A">
        <w:rPr>
          <w:rFonts w:ascii="Arial" w:eastAsia="Times New Roman" w:hAnsi="Arial" w:cs="Times New Roman"/>
          <w:sz w:val="24"/>
          <w:szCs w:val="24"/>
        </w:rPr>
        <w:t xml:space="preserve"> 2023</w:t>
      </w:r>
      <w:r w:rsidR="00C85C62">
        <w:rPr>
          <w:rFonts w:ascii="Arial" w:eastAsia="Times New Roman" w:hAnsi="Arial" w:cs="Times New Roman"/>
          <w:sz w:val="24"/>
          <w:szCs w:val="24"/>
        </w:rPr>
        <w:t xml:space="preserve">, it therefore </w:t>
      </w:r>
      <w:r w:rsidRPr="005D2F08">
        <w:rPr>
          <w:rFonts w:ascii="Arial" w:eastAsia="Times New Roman" w:hAnsi="Arial" w:cs="Times New Roman"/>
          <w:sz w:val="24"/>
          <w:szCs w:val="24"/>
        </w:rPr>
        <w:t>expected that schools should have an approved scheme in place by the end of the financial year</w:t>
      </w:r>
      <w:r w:rsidR="00C85C62">
        <w:rPr>
          <w:rFonts w:ascii="Arial" w:eastAsia="Times New Roman" w:hAnsi="Arial" w:cs="Times New Roman"/>
          <w:sz w:val="24"/>
          <w:szCs w:val="24"/>
        </w:rPr>
        <w:t xml:space="preserve"> with n</w:t>
      </w:r>
      <w:r w:rsidRPr="005D2F08">
        <w:rPr>
          <w:rFonts w:ascii="Arial" w:eastAsia="Times New Roman" w:hAnsi="Arial" w:cs="Times New Roman"/>
          <w:sz w:val="24"/>
          <w:szCs w:val="24"/>
        </w:rPr>
        <w:t>ormal terms of Devolved Formula Capital appl</w:t>
      </w:r>
      <w:r w:rsidR="00C85C62">
        <w:rPr>
          <w:rFonts w:ascii="Arial" w:eastAsia="Times New Roman" w:hAnsi="Arial" w:cs="Times New Roman"/>
          <w:sz w:val="24"/>
          <w:szCs w:val="24"/>
        </w:rPr>
        <w:t>ied</w:t>
      </w:r>
      <w:r w:rsidRPr="005D2F08">
        <w:rPr>
          <w:rFonts w:ascii="Arial" w:eastAsia="Times New Roman" w:hAnsi="Arial" w:cs="Times New Roman"/>
          <w:sz w:val="24"/>
          <w:szCs w:val="24"/>
        </w:rPr>
        <w:t>.</w:t>
      </w:r>
    </w:p>
    <w:p w14:paraId="197E42FD" w14:textId="77777777" w:rsidR="005D2F08" w:rsidRPr="005D2F08" w:rsidRDefault="005D2F08" w:rsidP="005D2F0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BDCAF5E" w14:textId="00BED6FC" w:rsidR="005D2F08" w:rsidRDefault="005D2F08" w:rsidP="005D2F0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D2F08">
        <w:rPr>
          <w:rFonts w:ascii="Arial" w:eastAsia="Times New Roman" w:hAnsi="Arial" w:cs="Times New Roman"/>
          <w:sz w:val="24"/>
          <w:szCs w:val="24"/>
        </w:rPr>
        <w:t xml:space="preserve">Schools are requested </w:t>
      </w:r>
      <w:r w:rsidRPr="00591DA1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to submit plans for this funding </w:t>
      </w:r>
      <w:r w:rsidR="00490680" w:rsidRPr="00591DA1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along with the Capital Return </w:t>
      </w:r>
      <w:r w:rsidRPr="00591DA1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by </w:t>
      </w:r>
      <w:r w:rsidR="00490680" w:rsidRPr="00591DA1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8th</w:t>
      </w:r>
      <w:r w:rsidRPr="00591DA1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 March 2023 to the Schools Finance Team</w:t>
      </w:r>
      <w:r w:rsidRPr="005D2F08">
        <w:rPr>
          <w:rFonts w:ascii="Arial" w:eastAsia="Times New Roman" w:hAnsi="Arial" w:cs="Times New Roman"/>
          <w:sz w:val="24"/>
          <w:szCs w:val="24"/>
        </w:rPr>
        <w:t xml:space="preserve">, </w:t>
      </w:r>
      <w:r w:rsidR="000023A3">
        <w:rPr>
          <w:rFonts w:ascii="Arial" w:eastAsia="Times New Roman" w:hAnsi="Arial" w:cs="Times New Roman"/>
          <w:sz w:val="24"/>
          <w:szCs w:val="24"/>
        </w:rPr>
        <w:t>a</w:t>
      </w:r>
      <w:r w:rsidRPr="005D2F08">
        <w:rPr>
          <w:rFonts w:ascii="Arial" w:eastAsia="Times New Roman" w:hAnsi="Arial" w:cs="Times New Roman"/>
          <w:sz w:val="24"/>
          <w:szCs w:val="24"/>
        </w:rPr>
        <w:t>ny additional information or further queries will be dealt with by the Capital Team.</w:t>
      </w:r>
    </w:p>
    <w:p w14:paraId="344A20CB" w14:textId="1AD8DBC6" w:rsidR="00120622" w:rsidRDefault="00120622" w:rsidP="005D2F0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BACDD9E" w14:textId="0DB1CA94" w:rsidR="005D2F08" w:rsidRPr="005D2F08" w:rsidRDefault="002B4932" w:rsidP="005D2F0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sz w:val="24"/>
          <w:szCs w:val="24"/>
        </w:rPr>
        <w:t>In order for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="005D2F08" w:rsidRPr="005D2F08">
        <w:rPr>
          <w:rFonts w:ascii="Arial" w:eastAsia="Times New Roman" w:hAnsi="Arial" w:cs="Times New Roman"/>
          <w:sz w:val="24"/>
          <w:szCs w:val="24"/>
        </w:rPr>
        <w:t>these funds to be monitored</w:t>
      </w:r>
      <w:r w:rsidR="00E00E30">
        <w:rPr>
          <w:rFonts w:ascii="Arial" w:eastAsia="Times New Roman" w:hAnsi="Arial" w:cs="Times New Roman"/>
          <w:sz w:val="24"/>
          <w:szCs w:val="24"/>
        </w:rPr>
        <w:t xml:space="preserve"> correctly</w:t>
      </w:r>
      <w:r w:rsidR="005D2F08" w:rsidRPr="005D2F08">
        <w:rPr>
          <w:rFonts w:ascii="Arial" w:eastAsia="Times New Roman" w:hAnsi="Arial" w:cs="Times New Roman"/>
          <w:sz w:val="24"/>
          <w:szCs w:val="24"/>
        </w:rPr>
        <w:t>,</w:t>
      </w:r>
      <w:r w:rsidR="009C04B4">
        <w:rPr>
          <w:rFonts w:ascii="Arial" w:eastAsia="Times New Roman" w:hAnsi="Arial" w:cs="Times New Roman"/>
          <w:sz w:val="24"/>
          <w:szCs w:val="24"/>
        </w:rPr>
        <w:t xml:space="preserve"> you will see a separate line assig</w:t>
      </w:r>
      <w:r w:rsidR="00820D29">
        <w:rPr>
          <w:rFonts w:ascii="Arial" w:eastAsia="Times New Roman" w:hAnsi="Arial" w:cs="Times New Roman"/>
          <w:sz w:val="24"/>
          <w:szCs w:val="24"/>
        </w:rPr>
        <w:t xml:space="preserve">ned </w:t>
      </w:r>
      <w:r w:rsidR="00B2458A">
        <w:rPr>
          <w:rFonts w:ascii="Arial" w:eastAsia="Times New Roman" w:hAnsi="Arial" w:cs="Times New Roman"/>
          <w:sz w:val="24"/>
          <w:szCs w:val="24"/>
        </w:rPr>
        <w:t xml:space="preserve">for </w:t>
      </w:r>
      <w:r w:rsidR="00B2458A" w:rsidRPr="005D2F08">
        <w:rPr>
          <w:rFonts w:ascii="Arial" w:eastAsia="Times New Roman" w:hAnsi="Arial" w:cs="Times New Roman"/>
          <w:sz w:val="24"/>
          <w:szCs w:val="24"/>
        </w:rPr>
        <w:t>DFC Energy Efficiency Project</w:t>
      </w:r>
      <w:r w:rsidR="00975063">
        <w:rPr>
          <w:rFonts w:ascii="Arial" w:eastAsia="Times New Roman" w:hAnsi="Arial" w:cs="Times New Roman"/>
          <w:sz w:val="24"/>
          <w:szCs w:val="24"/>
        </w:rPr>
        <w:t xml:space="preserve"> on your Qtr4 Return</w:t>
      </w:r>
      <w:r w:rsidR="00B2458A">
        <w:rPr>
          <w:rFonts w:ascii="Arial" w:eastAsia="Times New Roman" w:hAnsi="Arial" w:cs="Times New Roman"/>
          <w:sz w:val="24"/>
          <w:szCs w:val="24"/>
        </w:rPr>
        <w:t xml:space="preserve">, </w:t>
      </w:r>
      <w:r w:rsidR="00820D29">
        <w:rPr>
          <w:rFonts w:ascii="Arial" w:eastAsia="Times New Roman" w:hAnsi="Arial" w:cs="Times New Roman"/>
          <w:sz w:val="24"/>
          <w:szCs w:val="24"/>
        </w:rPr>
        <w:t xml:space="preserve">to record any spend incurred in </w:t>
      </w:r>
      <w:r w:rsidR="00B2458A">
        <w:rPr>
          <w:rFonts w:ascii="Arial" w:eastAsia="Times New Roman" w:hAnsi="Arial" w:cs="Times New Roman"/>
          <w:sz w:val="24"/>
          <w:szCs w:val="24"/>
        </w:rPr>
        <w:t>Qtr4.</w:t>
      </w:r>
    </w:p>
    <w:p w14:paraId="6A0239AD" w14:textId="349B3DEA" w:rsidR="00BE0C40" w:rsidRDefault="005D2F08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D2F08">
        <w:rPr>
          <w:rFonts w:ascii="Arial" w:eastAsia="Times New Roman" w:hAnsi="Arial" w:cs="Times New Roman"/>
          <w:sz w:val="24"/>
          <w:szCs w:val="24"/>
        </w:rPr>
        <w:lastRenderedPageBreak/>
        <w:t>Voluntary Aided Schools should contact their Diocese for further information on receipt of this grant and conditions of expenditure of this funding.</w:t>
      </w:r>
    </w:p>
    <w:p w14:paraId="26349E65" w14:textId="77777777" w:rsidR="00BE0C40" w:rsidRDefault="00BE0C40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E4A5537" w14:textId="77777777" w:rsidR="0039258D" w:rsidRDefault="0039258D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EB3E7B7" w14:textId="66080F93" w:rsidR="008D2E81" w:rsidRPr="008D2E81" w:rsidRDefault="008D2E81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 xml:space="preserve">Please email your completed </w:t>
      </w:r>
      <w:r w:rsidR="0039258D">
        <w:rPr>
          <w:rFonts w:ascii="Arial" w:eastAsia="Times New Roman" w:hAnsi="Arial" w:cs="Times New Roman"/>
          <w:sz w:val="24"/>
          <w:szCs w:val="24"/>
        </w:rPr>
        <w:t>P</w:t>
      </w:r>
      <w:r w:rsidR="001D3A16">
        <w:rPr>
          <w:rFonts w:ascii="Arial" w:eastAsia="Times New Roman" w:hAnsi="Arial" w:cs="Times New Roman"/>
          <w:sz w:val="24"/>
          <w:szCs w:val="24"/>
        </w:rPr>
        <w:t>lans and the</w:t>
      </w:r>
      <w:r w:rsidR="0039258D">
        <w:rPr>
          <w:rFonts w:ascii="Arial" w:eastAsia="Times New Roman" w:hAnsi="Arial" w:cs="Times New Roman"/>
          <w:sz w:val="24"/>
          <w:szCs w:val="24"/>
        </w:rPr>
        <w:t xml:space="preserve"> Capital R</w:t>
      </w:r>
      <w:r w:rsidRPr="008D2E81">
        <w:rPr>
          <w:rFonts w:ascii="Arial" w:eastAsia="Times New Roman" w:hAnsi="Arial" w:cs="Times New Roman"/>
          <w:sz w:val="24"/>
          <w:szCs w:val="24"/>
        </w:rPr>
        <w:t xml:space="preserve">eturn, together with your Cumulative Expense Analysis to </w:t>
      </w:r>
      <w:hyperlink r:id="rId15" w:history="1">
        <w:r w:rsidRPr="008D2E81">
          <w:rPr>
            <w:rFonts w:ascii="Arial" w:eastAsia="Times New Roman" w:hAnsi="Arial" w:cs="Times New Roman"/>
            <w:color w:val="0000FF"/>
            <w:sz w:val="24"/>
            <w:szCs w:val="24"/>
            <w:u w:val="single"/>
          </w:rPr>
          <w:t>schoolfinancereturns@hillingdon.gov.uk</w:t>
        </w:r>
      </w:hyperlink>
    </w:p>
    <w:p w14:paraId="46CD2CD3" w14:textId="77777777" w:rsidR="008D2E81" w:rsidRPr="008D2E81" w:rsidRDefault="008D2E81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837D821" w14:textId="77777777" w:rsidR="0039258D" w:rsidRDefault="0039258D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2DE11A5" w14:textId="77777777" w:rsidR="00005075" w:rsidRDefault="008D2E81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>Should you have any queries regarding the above please do not hesitate to contact your schools finance link officer</w:t>
      </w:r>
      <w:r w:rsidR="00005075">
        <w:rPr>
          <w:rFonts w:ascii="Arial" w:eastAsia="Times New Roman" w:hAnsi="Arial" w:cs="Times New Roman"/>
          <w:sz w:val="24"/>
          <w:szCs w:val="24"/>
        </w:rPr>
        <w:t>:</w:t>
      </w:r>
    </w:p>
    <w:p w14:paraId="686425B0" w14:textId="77777777" w:rsidR="00005075" w:rsidRDefault="00005075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560D7DF" w14:textId="77777777" w:rsidR="00F5745E" w:rsidRDefault="00F5745E" w:rsidP="00F5745E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>Davinder Devgon 01895 250458</w:t>
      </w:r>
    </w:p>
    <w:p w14:paraId="2B98000C" w14:textId="77777777" w:rsidR="00005075" w:rsidRDefault="008D2E81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>Greg Watson 01895 250451</w:t>
      </w:r>
    </w:p>
    <w:p w14:paraId="483D7038" w14:textId="25A2105E" w:rsidR="008D2E81" w:rsidRPr="008D2E81" w:rsidRDefault="00926F46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Nina Yasin </w:t>
      </w:r>
      <w:r w:rsidRPr="008D2E81">
        <w:rPr>
          <w:rFonts w:ascii="Arial" w:eastAsia="Times New Roman" w:hAnsi="Arial" w:cs="Times New Roman"/>
          <w:sz w:val="24"/>
          <w:szCs w:val="24"/>
        </w:rPr>
        <w:t>01895 277665</w:t>
      </w:r>
    </w:p>
    <w:p w14:paraId="7806FED0" w14:textId="77777777" w:rsidR="008D2E81" w:rsidRPr="008D2E81" w:rsidRDefault="008D2E81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E01C0F8" w14:textId="77777777" w:rsidR="00005075" w:rsidRDefault="00005075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F6A7609" w14:textId="50C483D1" w:rsidR="008D2E81" w:rsidRPr="008D2E81" w:rsidRDefault="008D2E81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>Schools Finance Team</w:t>
      </w:r>
    </w:p>
    <w:p w14:paraId="723F1680" w14:textId="1B44ADB0" w:rsidR="008D2E81" w:rsidRPr="008D2E81" w:rsidRDefault="008D2E81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>February 202</w:t>
      </w:r>
      <w:r w:rsidR="0060115E">
        <w:rPr>
          <w:rFonts w:ascii="Arial" w:eastAsia="Times New Roman" w:hAnsi="Arial" w:cs="Times New Roman"/>
          <w:sz w:val="24"/>
          <w:szCs w:val="24"/>
        </w:rPr>
        <w:t>3</w:t>
      </w:r>
    </w:p>
    <w:p w14:paraId="2E04E1EA" w14:textId="77777777" w:rsidR="006239AC" w:rsidRDefault="006239AC"/>
    <w:sectPr w:rsidR="006239AC" w:rsidSect="00C643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BBA5" w14:textId="77777777" w:rsidR="007602CB" w:rsidRDefault="007602CB" w:rsidP="00AB5F3A">
      <w:pPr>
        <w:spacing w:after="0" w:line="240" w:lineRule="auto"/>
      </w:pPr>
      <w:r>
        <w:separator/>
      </w:r>
    </w:p>
  </w:endnote>
  <w:endnote w:type="continuationSeparator" w:id="0">
    <w:p w14:paraId="3207034B" w14:textId="77777777" w:rsidR="007602CB" w:rsidRDefault="007602CB" w:rsidP="00AB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3DD6" w14:textId="77777777" w:rsidR="007602CB" w:rsidRDefault="007602CB" w:rsidP="00AB5F3A">
      <w:pPr>
        <w:spacing w:after="0" w:line="240" w:lineRule="auto"/>
      </w:pPr>
      <w:r>
        <w:separator/>
      </w:r>
    </w:p>
  </w:footnote>
  <w:footnote w:type="continuationSeparator" w:id="0">
    <w:p w14:paraId="061FC966" w14:textId="77777777" w:rsidR="007602CB" w:rsidRDefault="007602CB" w:rsidP="00AB5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36B3"/>
    <w:multiLevelType w:val="hybridMultilevel"/>
    <w:tmpl w:val="4E1037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446C"/>
    <w:multiLevelType w:val="multilevel"/>
    <w:tmpl w:val="016272BA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87A2DCF"/>
    <w:multiLevelType w:val="hybridMultilevel"/>
    <w:tmpl w:val="51B051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B46C3"/>
    <w:multiLevelType w:val="hybridMultilevel"/>
    <w:tmpl w:val="2CEA6A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B77EB"/>
    <w:multiLevelType w:val="hybridMultilevel"/>
    <w:tmpl w:val="8B524D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5026959">
    <w:abstractNumId w:val="1"/>
  </w:num>
  <w:num w:numId="2" w16cid:durableId="1444687903">
    <w:abstractNumId w:val="4"/>
  </w:num>
  <w:num w:numId="3" w16cid:durableId="291450268">
    <w:abstractNumId w:val="0"/>
  </w:num>
  <w:num w:numId="4" w16cid:durableId="1759323687">
    <w:abstractNumId w:val="2"/>
  </w:num>
  <w:num w:numId="5" w16cid:durableId="224612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3A"/>
    <w:rsid w:val="000023A3"/>
    <w:rsid w:val="00005075"/>
    <w:rsid w:val="00075096"/>
    <w:rsid w:val="0009323E"/>
    <w:rsid w:val="000B19EB"/>
    <w:rsid w:val="000B3784"/>
    <w:rsid w:val="0012048C"/>
    <w:rsid w:val="00120622"/>
    <w:rsid w:val="001278AC"/>
    <w:rsid w:val="00132F09"/>
    <w:rsid w:val="00141BB9"/>
    <w:rsid w:val="00163C0B"/>
    <w:rsid w:val="00186A0F"/>
    <w:rsid w:val="001C3AFC"/>
    <w:rsid w:val="001D2D6F"/>
    <w:rsid w:val="001D3A16"/>
    <w:rsid w:val="001E2682"/>
    <w:rsid w:val="001F7255"/>
    <w:rsid w:val="002018C0"/>
    <w:rsid w:val="00241349"/>
    <w:rsid w:val="00262AC7"/>
    <w:rsid w:val="0027757E"/>
    <w:rsid w:val="002829D8"/>
    <w:rsid w:val="002B4932"/>
    <w:rsid w:val="002C1727"/>
    <w:rsid w:val="002F1E98"/>
    <w:rsid w:val="003068E2"/>
    <w:rsid w:val="00311C7F"/>
    <w:rsid w:val="003400EB"/>
    <w:rsid w:val="00352F5A"/>
    <w:rsid w:val="00370EC3"/>
    <w:rsid w:val="00377C0C"/>
    <w:rsid w:val="0039258D"/>
    <w:rsid w:val="003D0729"/>
    <w:rsid w:val="003E1ED9"/>
    <w:rsid w:val="00403275"/>
    <w:rsid w:val="004117E7"/>
    <w:rsid w:val="00421535"/>
    <w:rsid w:val="00442A88"/>
    <w:rsid w:val="00443247"/>
    <w:rsid w:val="004634BB"/>
    <w:rsid w:val="00490680"/>
    <w:rsid w:val="004A43DB"/>
    <w:rsid w:val="004B4D08"/>
    <w:rsid w:val="004B51B3"/>
    <w:rsid w:val="004D21A8"/>
    <w:rsid w:val="0051009C"/>
    <w:rsid w:val="005109CA"/>
    <w:rsid w:val="005370EE"/>
    <w:rsid w:val="00542618"/>
    <w:rsid w:val="0057426F"/>
    <w:rsid w:val="00580D2C"/>
    <w:rsid w:val="00591DA1"/>
    <w:rsid w:val="005A0C23"/>
    <w:rsid w:val="005B1FB5"/>
    <w:rsid w:val="005B32E5"/>
    <w:rsid w:val="005C5A60"/>
    <w:rsid w:val="005D2F08"/>
    <w:rsid w:val="005E7C9B"/>
    <w:rsid w:val="005F64A1"/>
    <w:rsid w:val="0060115E"/>
    <w:rsid w:val="006239AC"/>
    <w:rsid w:val="00635F7B"/>
    <w:rsid w:val="00644063"/>
    <w:rsid w:val="00652D99"/>
    <w:rsid w:val="00666DF8"/>
    <w:rsid w:val="00670FF4"/>
    <w:rsid w:val="006764CB"/>
    <w:rsid w:val="00677FC5"/>
    <w:rsid w:val="006944EA"/>
    <w:rsid w:val="006A0FF3"/>
    <w:rsid w:val="006C5AD2"/>
    <w:rsid w:val="006F114D"/>
    <w:rsid w:val="00710644"/>
    <w:rsid w:val="00752AAB"/>
    <w:rsid w:val="00757CA5"/>
    <w:rsid w:val="007602CB"/>
    <w:rsid w:val="00761D75"/>
    <w:rsid w:val="007A0C1D"/>
    <w:rsid w:val="007C3F94"/>
    <w:rsid w:val="007E7A9A"/>
    <w:rsid w:val="00806998"/>
    <w:rsid w:val="008162A1"/>
    <w:rsid w:val="00820D29"/>
    <w:rsid w:val="00834B18"/>
    <w:rsid w:val="00840E1F"/>
    <w:rsid w:val="008534FA"/>
    <w:rsid w:val="00863E38"/>
    <w:rsid w:val="00870D0C"/>
    <w:rsid w:val="008B1F83"/>
    <w:rsid w:val="008C174E"/>
    <w:rsid w:val="008D2E81"/>
    <w:rsid w:val="00925411"/>
    <w:rsid w:val="00926F46"/>
    <w:rsid w:val="00972A6B"/>
    <w:rsid w:val="00972F93"/>
    <w:rsid w:val="009739F4"/>
    <w:rsid w:val="00975063"/>
    <w:rsid w:val="009C04B4"/>
    <w:rsid w:val="009C5D6F"/>
    <w:rsid w:val="009F2A9D"/>
    <w:rsid w:val="00A70174"/>
    <w:rsid w:val="00A75F1F"/>
    <w:rsid w:val="00AA0E35"/>
    <w:rsid w:val="00AA4FD0"/>
    <w:rsid w:val="00AB5F3A"/>
    <w:rsid w:val="00AD726B"/>
    <w:rsid w:val="00AF3946"/>
    <w:rsid w:val="00B11FA0"/>
    <w:rsid w:val="00B2458A"/>
    <w:rsid w:val="00B40293"/>
    <w:rsid w:val="00B63855"/>
    <w:rsid w:val="00B64131"/>
    <w:rsid w:val="00B85017"/>
    <w:rsid w:val="00BA038C"/>
    <w:rsid w:val="00BC7868"/>
    <w:rsid w:val="00BE0C40"/>
    <w:rsid w:val="00C64331"/>
    <w:rsid w:val="00C81B1C"/>
    <w:rsid w:val="00C85C62"/>
    <w:rsid w:val="00CA546C"/>
    <w:rsid w:val="00CB5275"/>
    <w:rsid w:val="00CD1ADE"/>
    <w:rsid w:val="00CD3AE2"/>
    <w:rsid w:val="00CD6B21"/>
    <w:rsid w:val="00D27F46"/>
    <w:rsid w:val="00D3222D"/>
    <w:rsid w:val="00DB09EF"/>
    <w:rsid w:val="00DB1338"/>
    <w:rsid w:val="00DD6B5A"/>
    <w:rsid w:val="00DD70CE"/>
    <w:rsid w:val="00DE41F0"/>
    <w:rsid w:val="00E00E30"/>
    <w:rsid w:val="00E208E9"/>
    <w:rsid w:val="00E4568F"/>
    <w:rsid w:val="00E51579"/>
    <w:rsid w:val="00E87A1D"/>
    <w:rsid w:val="00E95D2C"/>
    <w:rsid w:val="00EC00BB"/>
    <w:rsid w:val="00EC2D50"/>
    <w:rsid w:val="00EC37B0"/>
    <w:rsid w:val="00F10555"/>
    <w:rsid w:val="00F30859"/>
    <w:rsid w:val="00F41948"/>
    <w:rsid w:val="00F5745E"/>
    <w:rsid w:val="00F85010"/>
    <w:rsid w:val="00F958A0"/>
    <w:rsid w:val="00FC7A6A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36ACF"/>
  <w15:chartTrackingRefBased/>
  <w15:docId w15:val="{E3D69A21-CA1D-4830-8251-EB041522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schoolfinancereturns@hillingdon.gov.uk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fdf82c-52d2-4d4d-96ea-a7a5fb009161">
      <Terms xmlns="http://schemas.microsoft.com/office/infopath/2007/PartnerControls"/>
    </lcf76f155ced4ddcb4097134ff3c332f>
    <TaxCatchAll xmlns="962316f4-5d4e-44a8-a5ef-32b9ccfcf81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17BF2E65A01458C8572B710C39C45" ma:contentTypeVersion="15" ma:contentTypeDescription="Create a new document." ma:contentTypeScope="" ma:versionID="28a5b3f49b59439ff6f45b808204a4d1">
  <xsd:schema xmlns:xsd="http://www.w3.org/2001/XMLSchema" xmlns:xs="http://www.w3.org/2001/XMLSchema" xmlns:p="http://schemas.microsoft.com/office/2006/metadata/properties" xmlns:ns2="962316f4-5d4e-44a8-a5ef-32b9ccfcf81e" xmlns:ns3="bbfdf82c-52d2-4d4d-96ea-a7a5fb009161" targetNamespace="http://schemas.microsoft.com/office/2006/metadata/properties" ma:root="true" ma:fieldsID="05e747ae886d850ac3c01af5dc4d01e7" ns2:_="" ns3:_="">
    <xsd:import namespace="962316f4-5d4e-44a8-a5ef-32b9ccfcf81e"/>
    <xsd:import namespace="bbfdf82c-52d2-4d4d-96ea-a7a5fb009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16f4-5d4e-44a8-a5ef-32b9ccfcf8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59590d-4980-4a2f-aed4-1319437f1000}" ma:internalName="TaxCatchAll" ma:showField="CatchAllData" ma:web="962316f4-5d4e-44a8-a5ef-32b9ccfcf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df82c-52d2-4d4d-96ea-a7a5fb009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75d32d0-dd38-4d2f-b4b0-3860cb1fe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C2B650-1387-4ACC-ACA7-1174EFD8958F}">
  <ds:schemaRefs>
    <ds:schemaRef ds:uri="http://schemas.microsoft.com/office/2006/metadata/properties"/>
    <ds:schemaRef ds:uri="http://schemas.microsoft.com/office/infopath/2007/PartnerControls"/>
    <ds:schemaRef ds:uri="bbfdf82c-52d2-4d4d-96ea-a7a5fb009161"/>
    <ds:schemaRef ds:uri="962316f4-5d4e-44a8-a5ef-32b9ccfcf81e"/>
  </ds:schemaRefs>
</ds:datastoreItem>
</file>

<file path=customXml/itemProps2.xml><?xml version="1.0" encoding="utf-8"?>
<ds:datastoreItem xmlns:ds="http://schemas.openxmlformats.org/officeDocument/2006/customXml" ds:itemID="{2A90B8AF-9375-4D88-8E89-52385F2B3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316f4-5d4e-44a8-a5ef-32b9ccfcf81e"/>
    <ds:schemaRef ds:uri="bbfdf82c-52d2-4d4d-96ea-a7a5fb009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88E0A0-71EF-45EE-8835-279870D16C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7</Pages>
  <Words>1247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Devgon</dc:creator>
  <cp:keywords/>
  <dc:description/>
  <cp:lastModifiedBy>Davinder Devgon</cp:lastModifiedBy>
  <cp:revision>142</cp:revision>
  <dcterms:created xsi:type="dcterms:W3CDTF">2021-12-15T18:11:00Z</dcterms:created>
  <dcterms:modified xsi:type="dcterms:W3CDTF">2023-02-01T10:44:00Z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2021-12-15T18:11:53Z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d74c6191-d674-4009-b710-8f0852e06161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0x010100CA917BF2E65A01458C8572B710C39C45</vt:lpwstr>
  </property>
  <property fmtid="{D5CDD505-2E9C-101B-9397-08002B2CF9AE}" pid="10" name="MediaServiceImageTags">
    <vt:lpwstr/>
  </property>
</Properties>
</file>