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F233" w14:textId="477D9EE0" w:rsidR="003E5597" w:rsidRPr="0041315E" w:rsidRDefault="002E1C98" w:rsidP="006B58BE">
      <w:pPr>
        <w:spacing w:after="0"/>
        <w:jc w:val="center"/>
        <w:rPr>
          <w:rFonts w:ascii="Arial" w:hAnsi="Arial" w:cs="Arial"/>
          <w:sz w:val="24"/>
          <w:szCs w:val="24"/>
        </w:rPr>
      </w:pPr>
      <w:r w:rsidRPr="0041315E">
        <w:rPr>
          <w:rFonts w:ascii="Arial" w:hAnsi="Arial" w:cs="Arial"/>
          <w:b/>
          <w:bCs/>
          <w:sz w:val="24"/>
          <w:szCs w:val="24"/>
          <w:u w:val="single"/>
        </w:rPr>
        <w:t>GETTING STARTED</w:t>
      </w:r>
      <w:r w:rsidR="003E5597" w:rsidRPr="0041315E">
        <w:rPr>
          <w:rFonts w:ascii="Arial" w:hAnsi="Arial" w:cs="Arial"/>
          <w:b/>
          <w:bCs/>
          <w:sz w:val="24"/>
          <w:szCs w:val="24"/>
          <w:u w:val="single"/>
        </w:rPr>
        <w:t xml:space="preserve"> - </w:t>
      </w:r>
      <w:r w:rsidR="004911C3" w:rsidRPr="0041315E">
        <w:rPr>
          <w:rFonts w:ascii="Arial" w:hAnsi="Arial" w:cs="Arial"/>
          <w:b/>
          <w:bCs/>
          <w:sz w:val="24"/>
          <w:szCs w:val="24"/>
          <w:u w:val="single"/>
        </w:rPr>
        <w:t xml:space="preserve">2023-24(26) (3 year) </w:t>
      </w:r>
      <w:r w:rsidRPr="0041315E">
        <w:rPr>
          <w:rFonts w:ascii="Arial" w:hAnsi="Arial" w:cs="Arial"/>
          <w:b/>
          <w:bCs/>
          <w:sz w:val="24"/>
          <w:szCs w:val="24"/>
          <w:u w:val="single"/>
        </w:rPr>
        <w:t>Scenario</w:t>
      </w:r>
    </w:p>
    <w:p w14:paraId="01449565" w14:textId="77777777" w:rsidR="006B58BE" w:rsidRDefault="006B58BE" w:rsidP="006B58BE">
      <w:pPr>
        <w:spacing w:after="0"/>
        <w:rPr>
          <w:rFonts w:ascii="Arial" w:hAnsi="Arial" w:cs="Arial"/>
          <w:sz w:val="24"/>
          <w:szCs w:val="24"/>
        </w:rPr>
      </w:pPr>
    </w:p>
    <w:p w14:paraId="12D6C5BD" w14:textId="29D591BC" w:rsidR="002E1C98" w:rsidRDefault="00CC4693" w:rsidP="006B58BE">
      <w:pPr>
        <w:spacing w:after="0"/>
        <w:rPr>
          <w:rFonts w:ascii="Arial" w:hAnsi="Arial" w:cs="Arial"/>
          <w:sz w:val="24"/>
          <w:szCs w:val="24"/>
        </w:rPr>
      </w:pPr>
      <w:r>
        <w:rPr>
          <w:rFonts w:ascii="Arial" w:hAnsi="Arial" w:cs="Arial"/>
          <w:sz w:val="24"/>
          <w:szCs w:val="24"/>
        </w:rPr>
        <w:t>S</w:t>
      </w:r>
      <w:r w:rsidR="002E1C98" w:rsidRPr="0041315E">
        <w:rPr>
          <w:rFonts w:ascii="Arial" w:hAnsi="Arial" w:cs="Arial"/>
          <w:sz w:val="24"/>
          <w:szCs w:val="24"/>
        </w:rPr>
        <w:t>chools</w:t>
      </w:r>
      <w:r>
        <w:rPr>
          <w:rFonts w:ascii="Arial" w:hAnsi="Arial" w:cs="Arial"/>
          <w:sz w:val="24"/>
          <w:szCs w:val="24"/>
        </w:rPr>
        <w:t xml:space="preserve"> should check that they</w:t>
      </w:r>
      <w:r w:rsidR="002E1C98" w:rsidRPr="0041315E">
        <w:rPr>
          <w:rFonts w:ascii="Arial" w:hAnsi="Arial" w:cs="Arial"/>
          <w:sz w:val="24"/>
          <w:szCs w:val="24"/>
        </w:rPr>
        <w:t xml:space="preserve"> have set up a new scenario</w:t>
      </w:r>
      <w:r w:rsidR="004911C3" w:rsidRPr="0041315E">
        <w:rPr>
          <w:rFonts w:ascii="Arial" w:hAnsi="Arial" w:cs="Arial"/>
          <w:sz w:val="24"/>
          <w:szCs w:val="24"/>
        </w:rPr>
        <w:t xml:space="preserve"> to work on this year </w:t>
      </w:r>
      <w:r w:rsidR="002E1C98" w:rsidRPr="0041315E">
        <w:rPr>
          <w:rFonts w:ascii="Arial" w:hAnsi="Arial" w:cs="Arial"/>
          <w:sz w:val="24"/>
          <w:szCs w:val="24"/>
        </w:rPr>
        <w:t>– See set</w:t>
      </w:r>
      <w:r w:rsidR="00B24767">
        <w:rPr>
          <w:rFonts w:ascii="Arial" w:hAnsi="Arial" w:cs="Arial"/>
          <w:sz w:val="24"/>
          <w:szCs w:val="24"/>
        </w:rPr>
        <w:t>ting</w:t>
      </w:r>
      <w:r w:rsidR="002E1C98" w:rsidRPr="0041315E">
        <w:rPr>
          <w:rFonts w:ascii="Arial" w:hAnsi="Arial" w:cs="Arial"/>
          <w:sz w:val="24"/>
          <w:szCs w:val="24"/>
        </w:rPr>
        <w:t xml:space="preserve"> up</w:t>
      </w:r>
      <w:r w:rsidR="001F6111">
        <w:rPr>
          <w:rFonts w:ascii="Arial" w:hAnsi="Arial" w:cs="Arial"/>
          <w:sz w:val="24"/>
          <w:szCs w:val="24"/>
        </w:rPr>
        <w:t xml:space="preserve"> guidance. </w:t>
      </w:r>
      <w:r w:rsidR="00DF768C">
        <w:rPr>
          <w:rFonts w:ascii="Arial" w:hAnsi="Arial" w:cs="Arial"/>
          <w:sz w:val="24"/>
          <w:szCs w:val="24"/>
        </w:rPr>
        <w:t xml:space="preserve">This is a </w:t>
      </w:r>
      <w:r w:rsidR="001F6111">
        <w:rPr>
          <w:rFonts w:ascii="Arial" w:hAnsi="Arial" w:cs="Arial"/>
          <w:sz w:val="24"/>
          <w:szCs w:val="24"/>
        </w:rPr>
        <w:t xml:space="preserve">quick guide </w:t>
      </w:r>
      <w:r w:rsidR="00DF768C">
        <w:rPr>
          <w:rFonts w:ascii="Arial" w:hAnsi="Arial" w:cs="Arial"/>
          <w:sz w:val="24"/>
          <w:szCs w:val="24"/>
        </w:rPr>
        <w:t xml:space="preserve">on </w:t>
      </w:r>
      <w:r w:rsidR="001F6111">
        <w:rPr>
          <w:rFonts w:ascii="Arial" w:hAnsi="Arial" w:cs="Arial"/>
          <w:sz w:val="24"/>
          <w:szCs w:val="24"/>
        </w:rPr>
        <w:t xml:space="preserve">how to get started on </w:t>
      </w:r>
      <w:r w:rsidR="00DF768C">
        <w:rPr>
          <w:rFonts w:ascii="Arial" w:hAnsi="Arial" w:cs="Arial"/>
          <w:sz w:val="24"/>
          <w:szCs w:val="24"/>
        </w:rPr>
        <w:t>updating staffing information.</w:t>
      </w:r>
    </w:p>
    <w:p w14:paraId="0766706E" w14:textId="77777777" w:rsidR="00DF768C" w:rsidRPr="0041315E" w:rsidRDefault="00DF768C" w:rsidP="00DF768C">
      <w:pPr>
        <w:spacing w:after="0"/>
        <w:rPr>
          <w:rFonts w:ascii="Arial" w:hAnsi="Arial" w:cs="Arial"/>
          <w:sz w:val="24"/>
          <w:szCs w:val="24"/>
        </w:rPr>
      </w:pPr>
    </w:p>
    <w:p w14:paraId="0354572D" w14:textId="2FF995E2" w:rsidR="004911C3" w:rsidRDefault="004911C3" w:rsidP="00DF768C">
      <w:pPr>
        <w:spacing w:after="0"/>
        <w:rPr>
          <w:rFonts w:ascii="Arial" w:hAnsi="Arial" w:cs="Arial"/>
          <w:b/>
          <w:bCs/>
          <w:sz w:val="24"/>
          <w:szCs w:val="24"/>
          <w:u w:val="single"/>
        </w:rPr>
      </w:pPr>
      <w:r w:rsidRPr="0041315E">
        <w:rPr>
          <w:rFonts w:ascii="Arial" w:hAnsi="Arial" w:cs="Arial"/>
          <w:b/>
          <w:bCs/>
          <w:sz w:val="24"/>
          <w:szCs w:val="24"/>
          <w:u w:val="single"/>
        </w:rPr>
        <w:t>SETTINGS</w:t>
      </w:r>
    </w:p>
    <w:p w14:paraId="14F7DE57" w14:textId="77777777" w:rsidR="00BA5848" w:rsidRPr="0041315E" w:rsidRDefault="00BA5848" w:rsidP="00DF768C">
      <w:pPr>
        <w:spacing w:after="0"/>
        <w:rPr>
          <w:rFonts w:ascii="Arial" w:hAnsi="Arial" w:cs="Arial"/>
          <w:b/>
          <w:bCs/>
          <w:sz w:val="24"/>
          <w:szCs w:val="24"/>
          <w:u w:val="single"/>
        </w:rPr>
      </w:pPr>
    </w:p>
    <w:p w14:paraId="7EAAAFA1" w14:textId="5493C086" w:rsidR="004911C3" w:rsidRPr="0041315E" w:rsidRDefault="004911C3" w:rsidP="00512483">
      <w:pPr>
        <w:pStyle w:val="ListParagraph"/>
        <w:numPr>
          <w:ilvl w:val="0"/>
          <w:numId w:val="27"/>
        </w:numPr>
        <w:rPr>
          <w:rFonts w:ascii="Arial" w:hAnsi="Arial" w:cs="Arial"/>
          <w:sz w:val="24"/>
          <w:szCs w:val="24"/>
        </w:rPr>
      </w:pPr>
      <w:r w:rsidRPr="0041315E">
        <w:rPr>
          <w:rFonts w:ascii="Arial" w:hAnsi="Arial" w:cs="Arial"/>
          <w:sz w:val="24"/>
          <w:szCs w:val="24"/>
        </w:rPr>
        <w:t xml:space="preserve">LA funding rates – </w:t>
      </w:r>
      <w:r w:rsidR="003E5597" w:rsidRPr="0041315E">
        <w:rPr>
          <w:rFonts w:ascii="Arial" w:hAnsi="Arial" w:cs="Arial"/>
          <w:sz w:val="24"/>
          <w:szCs w:val="24"/>
        </w:rPr>
        <w:t>Are n</w:t>
      </w:r>
      <w:r w:rsidRPr="0041315E">
        <w:rPr>
          <w:rFonts w:ascii="Arial" w:hAnsi="Arial" w:cs="Arial"/>
          <w:sz w:val="24"/>
          <w:szCs w:val="24"/>
        </w:rPr>
        <w:t xml:space="preserve">ot </w:t>
      </w:r>
      <w:r w:rsidR="003E5597" w:rsidRPr="0041315E">
        <w:rPr>
          <w:rFonts w:ascii="Arial" w:hAnsi="Arial" w:cs="Arial"/>
          <w:sz w:val="24"/>
          <w:szCs w:val="24"/>
        </w:rPr>
        <w:t>e</w:t>
      </w:r>
      <w:r w:rsidRPr="0041315E">
        <w:rPr>
          <w:rFonts w:ascii="Arial" w:hAnsi="Arial" w:cs="Arial"/>
          <w:sz w:val="24"/>
          <w:szCs w:val="24"/>
        </w:rPr>
        <w:t>ditable</w:t>
      </w:r>
      <w:r w:rsidR="003E5597" w:rsidRPr="0041315E">
        <w:rPr>
          <w:rFonts w:ascii="Arial" w:hAnsi="Arial" w:cs="Arial"/>
          <w:sz w:val="24"/>
          <w:szCs w:val="24"/>
        </w:rPr>
        <w:t xml:space="preserve"> and are updated </w:t>
      </w:r>
      <w:r w:rsidR="00B9427C">
        <w:rPr>
          <w:rFonts w:ascii="Arial" w:hAnsi="Arial" w:cs="Arial"/>
          <w:sz w:val="24"/>
          <w:szCs w:val="24"/>
        </w:rPr>
        <w:t xml:space="preserve">by </w:t>
      </w:r>
      <w:r w:rsidRPr="0041315E">
        <w:rPr>
          <w:rFonts w:ascii="Arial" w:hAnsi="Arial" w:cs="Arial"/>
          <w:sz w:val="24"/>
          <w:szCs w:val="24"/>
        </w:rPr>
        <w:t>SBS</w:t>
      </w:r>
      <w:r w:rsidR="003E5597" w:rsidRPr="0041315E">
        <w:rPr>
          <w:rFonts w:ascii="Arial" w:hAnsi="Arial" w:cs="Arial"/>
          <w:sz w:val="24"/>
          <w:szCs w:val="24"/>
        </w:rPr>
        <w:t xml:space="preserve"> only</w:t>
      </w:r>
      <w:r w:rsidRPr="0041315E">
        <w:rPr>
          <w:rFonts w:ascii="Arial" w:hAnsi="Arial" w:cs="Arial"/>
          <w:sz w:val="24"/>
          <w:szCs w:val="24"/>
        </w:rPr>
        <w:t xml:space="preserve"> once figures are confirmed </w:t>
      </w:r>
    </w:p>
    <w:p w14:paraId="36C40619" w14:textId="09CB0AA4" w:rsidR="003E5597" w:rsidRPr="0041315E" w:rsidRDefault="004911C3" w:rsidP="00512483">
      <w:pPr>
        <w:pStyle w:val="ListParagraph"/>
        <w:numPr>
          <w:ilvl w:val="0"/>
          <w:numId w:val="27"/>
        </w:numPr>
        <w:rPr>
          <w:rFonts w:ascii="Arial" w:hAnsi="Arial" w:cs="Arial"/>
          <w:sz w:val="24"/>
          <w:szCs w:val="24"/>
        </w:rPr>
      </w:pPr>
      <w:r w:rsidRPr="0041315E">
        <w:rPr>
          <w:rFonts w:ascii="Arial" w:hAnsi="Arial" w:cs="Arial"/>
          <w:sz w:val="24"/>
          <w:szCs w:val="24"/>
        </w:rPr>
        <w:t xml:space="preserve">Budgets – list of scenarios - Select your current budget to work on </w:t>
      </w:r>
      <w:r w:rsidR="00C3789C">
        <w:rPr>
          <w:rFonts w:ascii="Arial" w:hAnsi="Arial" w:cs="Arial"/>
          <w:sz w:val="24"/>
          <w:szCs w:val="24"/>
        </w:rPr>
        <w:t xml:space="preserve">e.g., </w:t>
      </w:r>
      <w:r w:rsidRPr="0041315E">
        <w:rPr>
          <w:rFonts w:ascii="Arial" w:hAnsi="Arial" w:cs="Arial"/>
          <w:sz w:val="24"/>
          <w:szCs w:val="24"/>
        </w:rPr>
        <w:t>2023-24</w:t>
      </w:r>
      <w:r w:rsidR="00B52050">
        <w:rPr>
          <w:rFonts w:ascii="Arial" w:hAnsi="Arial" w:cs="Arial"/>
          <w:sz w:val="24"/>
          <w:szCs w:val="24"/>
        </w:rPr>
        <w:t xml:space="preserve"> Budget</w:t>
      </w:r>
    </w:p>
    <w:p w14:paraId="1E1E2A02" w14:textId="08902A5F" w:rsidR="003E5597" w:rsidRPr="0041315E" w:rsidRDefault="004911C3" w:rsidP="00512483">
      <w:pPr>
        <w:pStyle w:val="ListParagraph"/>
        <w:numPr>
          <w:ilvl w:val="0"/>
          <w:numId w:val="27"/>
        </w:numPr>
        <w:rPr>
          <w:rFonts w:ascii="Arial" w:hAnsi="Arial" w:cs="Arial"/>
          <w:sz w:val="24"/>
          <w:szCs w:val="24"/>
        </w:rPr>
      </w:pPr>
      <w:r w:rsidRPr="0041315E">
        <w:rPr>
          <w:rFonts w:ascii="Arial" w:hAnsi="Arial" w:cs="Arial"/>
          <w:sz w:val="24"/>
          <w:szCs w:val="24"/>
        </w:rPr>
        <w:t>Update Core Settings by clicking on Edit on the right-hand side</w:t>
      </w:r>
      <w:r w:rsidR="003E5597" w:rsidRPr="0041315E">
        <w:rPr>
          <w:rFonts w:ascii="Arial" w:hAnsi="Arial" w:cs="Arial"/>
          <w:sz w:val="24"/>
          <w:szCs w:val="24"/>
        </w:rPr>
        <w:t xml:space="preserve"> </w:t>
      </w:r>
      <w:r w:rsidR="00071B01">
        <w:rPr>
          <w:rFonts w:ascii="Arial" w:hAnsi="Arial" w:cs="Arial"/>
          <w:sz w:val="24"/>
          <w:szCs w:val="24"/>
        </w:rPr>
        <w:t xml:space="preserve">of the Budget </w:t>
      </w:r>
      <w:r w:rsidR="003E5597" w:rsidRPr="0041315E">
        <w:rPr>
          <w:rFonts w:ascii="Arial" w:hAnsi="Arial" w:cs="Arial"/>
          <w:sz w:val="24"/>
          <w:szCs w:val="24"/>
        </w:rPr>
        <w:t>and select</w:t>
      </w:r>
      <w:r w:rsidR="00071B01">
        <w:rPr>
          <w:rFonts w:ascii="Arial" w:hAnsi="Arial" w:cs="Arial"/>
          <w:sz w:val="24"/>
          <w:szCs w:val="24"/>
        </w:rPr>
        <w:t xml:space="preserve"> tab</w:t>
      </w:r>
      <w:r w:rsidR="003E5597" w:rsidRPr="0041315E">
        <w:rPr>
          <w:rFonts w:ascii="Arial" w:hAnsi="Arial" w:cs="Arial"/>
          <w:sz w:val="24"/>
          <w:szCs w:val="24"/>
        </w:rPr>
        <w:t>:</w:t>
      </w:r>
    </w:p>
    <w:p w14:paraId="2D72183E" w14:textId="77777777" w:rsidR="007E4135" w:rsidRDefault="004911C3" w:rsidP="00512483">
      <w:pPr>
        <w:pStyle w:val="ListParagraph"/>
        <w:numPr>
          <w:ilvl w:val="0"/>
          <w:numId w:val="28"/>
        </w:numPr>
        <w:rPr>
          <w:rFonts w:ascii="Arial" w:hAnsi="Arial" w:cs="Arial"/>
          <w:sz w:val="24"/>
          <w:szCs w:val="24"/>
        </w:rPr>
      </w:pPr>
      <w:r w:rsidRPr="0041315E">
        <w:rPr>
          <w:rFonts w:ascii="Arial" w:hAnsi="Arial" w:cs="Arial"/>
          <w:sz w:val="24"/>
          <w:szCs w:val="24"/>
        </w:rPr>
        <w:t>Core Settings</w:t>
      </w:r>
    </w:p>
    <w:p w14:paraId="76B25E91" w14:textId="77777777" w:rsidR="005C413C" w:rsidRDefault="007E4135" w:rsidP="007E4135">
      <w:pPr>
        <w:pStyle w:val="ListParagraph"/>
        <w:numPr>
          <w:ilvl w:val="1"/>
          <w:numId w:val="28"/>
        </w:numPr>
        <w:rPr>
          <w:rFonts w:ascii="Arial" w:hAnsi="Arial" w:cs="Arial"/>
          <w:sz w:val="24"/>
          <w:szCs w:val="24"/>
        </w:rPr>
      </w:pPr>
      <w:r>
        <w:rPr>
          <w:rFonts w:ascii="Arial" w:hAnsi="Arial" w:cs="Arial"/>
          <w:sz w:val="24"/>
          <w:szCs w:val="24"/>
        </w:rPr>
        <w:t>To c</w:t>
      </w:r>
      <w:r w:rsidR="004911C3" w:rsidRPr="0041315E">
        <w:rPr>
          <w:rFonts w:ascii="Arial" w:hAnsi="Arial" w:cs="Arial"/>
          <w:sz w:val="24"/>
          <w:szCs w:val="24"/>
        </w:rPr>
        <w:t>hange name</w:t>
      </w:r>
      <w:r>
        <w:rPr>
          <w:rFonts w:ascii="Arial" w:hAnsi="Arial" w:cs="Arial"/>
          <w:sz w:val="24"/>
          <w:szCs w:val="24"/>
        </w:rPr>
        <w:t xml:space="preserve"> of the Budget</w:t>
      </w:r>
    </w:p>
    <w:p w14:paraId="665A6EB8" w14:textId="77777777" w:rsidR="005C413C" w:rsidRDefault="005C413C" w:rsidP="005C413C">
      <w:pPr>
        <w:pStyle w:val="ListParagraph"/>
        <w:numPr>
          <w:ilvl w:val="1"/>
          <w:numId w:val="28"/>
        </w:numPr>
        <w:rPr>
          <w:rFonts w:ascii="Arial" w:hAnsi="Arial" w:cs="Arial"/>
          <w:sz w:val="24"/>
          <w:szCs w:val="24"/>
        </w:rPr>
      </w:pPr>
      <w:r>
        <w:rPr>
          <w:rFonts w:ascii="Arial" w:hAnsi="Arial" w:cs="Arial"/>
          <w:sz w:val="24"/>
          <w:szCs w:val="24"/>
        </w:rPr>
        <w:t>B</w:t>
      </w:r>
      <w:r w:rsidR="004911C3" w:rsidRPr="0041315E">
        <w:rPr>
          <w:rFonts w:ascii="Arial" w:hAnsi="Arial" w:cs="Arial"/>
          <w:sz w:val="24"/>
          <w:szCs w:val="24"/>
        </w:rPr>
        <w:t>udget dates Start: 01/04/2023, End: 31/03/2026</w:t>
      </w:r>
    </w:p>
    <w:p w14:paraId="00139C3A" w14:textId="2A53A7D5" w:rsidR="004911C3" w:rsidRPr="005C413C" w:rsidRDefault="004911C3" w:rsidP="005C413C">
      <w:pPr>
        <w:pStyle w:val="ListParagraph"/>
        <w:numPr>
          <w:ilvl w:val="1"/>
          <w:numId w:val="28"/>
        </w:numPr>
        <w:rPr>
          <w:rFonts w:ascii="Arial" w:hAnsi="Arial" w:cs="Arial"/>
          <w:sz w:val="24"/>
          <w:szCs w:val="24"/>
        </w:rPr>
      </w:pPr>
      <w:r w:rsidRPr="005C413C">
        <w:rPr>
          <w:rFonts w:ascii="Arial" w:hAnsi="Arial" w:cs="Arial"/>
          <w:sz w:val="24"/>
          <w:szCs w:val="24"/>
        </w:rPr>
        <w:t>Check Outturn: toggle is turned OFF</w:t>
      </w:r>
    </w:p>
    <w:p w14:paraId="7B06FB08" w14:textId="0140D435" w:rsidR="003E5597" w:rsidRPr="0041315E" w:rsidRDefault="003E5597" w:rsidP="004911C3">
      <w:pPr>
        <w:pStyle w:val="ListParagraph"/>
        <w:numPr>
          <w:ilvl w:val="0"/>
          <w:numId w:val="29"/>
        </w:numPr>
        <w:rPr>
          <w:rFonts w:ascii="Arial" w:hAnsi="Arial" w:cs="Arial"/>
          <w:sz w:val="24"/>
          <w:szCs w:val="24"/>
        </w:rPr>
      </w:pPr>
      <w:r w:rsidRPr="0041315E">
        <w:rPr>
          <w:rFonts w:ascii="Arial" w:hAnsi="Arial" w:cs="Arial"/>
          <w:sz w:val="24"/>
          <w:szCs w:val="24"/>
        </w:rPr>
        <w:t xml:space="preserve">Select </w:t>
      </w:r>
      <w:r w:rsidR="004911C3" w:rsidRPr="0041315E">
        <w:rPr>
          <w:rFonts w:ascii="Arial" w:hAnsi="Arial" w:cs="Arial"/>
          <w:sz w:val="24"/>
          <w:szCs w:val="24"/>
        </w:rPr>
        <w:t>next tab</w:t>
      </w:r>
      <w:r w:rsidR="00512483" w:rsidRPr="0041315E">
        <w:rPr>
          <w:rFonts w:ascii="Arial" w:hAnsi="Arial" w:cs="Arial"/>
          <w:sz w:val="24"/>
          <w:szCs w:val="24"/>
        </w:rPr>
        <w:t xml:space="preserve"> - </w:t>
      </w:r>
      <w:r w:rsidR="004911C3" w:rsidRPr="0041315E">
        <w:rPr>
          <w:rFonts w:ascii="Arial" w:hAnsi="Arial" w:cs="Arial"/>
          <w:sz w:val="24"/>
          <w:szCs w:val="24"/>
        </w:rPr>
        <w:t>Staff Contract Settings</w:t>
      </w:r>
    </w:p>
    <w:p w14:paraId="2ABEC3B3" w14:textId="77777777" w:rsidR="00512483" w:rsidRPr="0041315E" w:rsidRDefault="004911C3" w:rsidP="00512483">
      <w:pPr>
        <w:pStyle w:val="ListParagraph"/>
        <w:numPr>
          <w:ilvl w:val="0"/>
          <w:numId w:val="30"/>
        </w:numPr>
        <w:rPr>
          <w:rFonts w:ascii="Arial" w:hAnsi="Arial" w:cs="Arial"/>
          <w:sz w:val="24"/>
          <w:szCs w:val="24"/>
        </w:rPr>
      </w:pPr>
      <w:r w:rsidRPr="0041315E">
        <w:rPr>
          <w:rFonts w:ascii="Arial" w:hAnsi="Arial" w:cs="Arial"/>
          <w:sz w:val="24"/>
          <w:szCs w:val="24"/>
        </w:rPr>
        <w:t>Outer London, check service terms hours and weeks per year</w:t>
      </w:r>
    </w:p>
    <w:p w14:paraId="7E6DABC4" w14:textId="77777777" w:rsidR="00512483" w:rsidRPr="0041315E" w:rsidRDefault="004911C3" w:rsidP="007E24C9">
      <w:pPr>
        <w:pStyle w:val="ListParagraph"/>
        <w:numPr>
          <w:ilvl w:val="1"/>
          <w:numId w:val="30"/>
        </w:numPr>
        <w:rPr>
          <w:rFonts w:ascii="Arial" w:hAnsi="Arial" w:cs="Arial"/>
          <w:sz w:val="24"/>
          <w:szCs w:val="24"/>
        </w:rPr>
      </w:pPr>
      <w:r w:rsidRPr="0041315E">
        <w:rPr>
          <w:rFonts w:ascii="Arial" w:hAnsi="Arial" w:cs="Arial"/>
          <w:sz w:val="24"/>
          <w:szCs w:val="24"/>
        </w:rPr>
        <w:t>Support - Region: Out; Hours: 36 hrs; Weeks: 52.143; Increment: Apr</w:t>
      </w:r>
    </w:p>
    <w:p w14:paraId="70750720" w14:textId="1EDF7A90" w:rsidR="004911C3" w:rsidRPr="0041315E" w:rsidRDefault="004911C3" w:rsidP="007E24C9">
      <w:pPr>
        <w:pStyle w:val="ListParagraph"/>
        <w:numPr>
          <w:ilvl w:val="1"/>
          <w:numId w:val="30"/>
        </w:numPr>
        <w:rPr>
          <w:rFonts w:ascii="Arial" w:hAnsi="Arial" w:cs="Arial"/>
          <w:sz w:val="24"/>
          <w:szCs w:val="24"/>
        </w:rPr>
      </w:pPr>
      <w:r w:rsidRPr="0041315E">
        <w:rPr>
          <w:rFonts w:ascii="Arial" w:hAnsi="Arial" w:cs="Arial"/>
          <w:sz w:val="24"/>
          <w:szCs w:val="24"/>
        </w:rPr>
        <w:t>Teachers – Region: Out; Hours: 27.5 hrs; Weeks: 52.143 (Infants may need to change</w:t>
      </w:r>
      <w:r w:rsidR="003E5597" w:rsidRPr="0041315E">
        <w:rPr>
          <w:rFonts w:ascii="Arial" w:hAnsi="Arial" w:cs="Arial"/>
          <w:sz w:val="24"/>
          <w:szCs w:val="24"/>
        </w:rPr>
        <w:t xml:space="preserve"> </w:t>
      </w:r>
      <w:r w:rsidRPr="0041315E">
        <w:rPr>
          <w:rFonts w:ascii="Arial" w:hAnsi="Arial" w:cs="Arial"/>
          <w:sz w:val="24"/>
          <w:szCs w:val="24"/>
        </w:rPr>
        <w:t xml:space="preserve">teachers to 25 hours); Increment: Sep </w:t>
      </w:r>
    </w:p>
    <w:p w14:paraId="026BAE77" w14:textId="77777777" w:rsidR="00665766" w:rsidRDefault="003E5597" w:rsidP="00665766">
      <w:pPr>
        <w:pStyle w:val="ListParagraph"/>
        <w:numPr>
          <w:ilvl w:val="0"/>
          <w:numId w:val="4"/>
        </w:numPr>
        <w:rPr>
          <w:rFonts w:ascii="Arial" w:hAnsi="Arial" w:cs="Arial"/>
          <w:sz w:val="24"/>
          <w:szCs w:val="24"/>
        </w:rPr>
      </w:pPr>
      <w:r w:rsidRPr="0041315E">
        <w:rPr>
          <w:rFonts w:ascii="Arial" w:hAnsi="Arial" w:cs="Arial"/>
          <w:sz w:val="24"/>
          <w:szCs w:val="24"/>
        </w:rPr>
        <w:t xml:space="preserve">Select </w:t>
      </w:r>
      <w:r w:rsidR="004911C3" w:rsidRPr="0041315E">
        <w:rPr>
          <w:rFonts w:ascii="Arial" w:hAnsi="Arial" w:cs="Arial"/>
          <w:sz w:val="24"/>
          <w:szCs w:val="24"/>
        </w:rPr>
        <w:t>next tab</w:t>
      </w:r>
      <w:r w:rsidR="00512483" w:rsidRPr="0041315E">
        <w:rPr>
          <w:rFonts w:ascii="Arial" w:hAnsi="Arial" w:cs="Arial"/>
          <w:sz w:val="24"/>
          <w:szCs w:val="24"/>
        </w:rPr>
        <w:t xml:space="preserve"> - Calculation Tables</w:t>
      </w:r>
    </w:p>
    <w:p w14:paraId="1AF2E683" w14:textId="18C616F7" w:rsidR="00665766" w:rsidRPr="00665766" w:rsidRDefault="00512483" w:rsidP="00665766">
      <w:pPr>
        <w:pStyle w:val="ListParagraph"/>
        <w:numPr>
          <w:ilvl w:val="1"/>
          <w:numId w:val="4"/>
        </w:numPr>
        <w:rPr>
          <w:rFonts w:ascii="Arial" w:hAnsi="Arial" w:cs="Arial"/>
          <w:sz w:val="24"/>
          <w:szCs w:val="24"/>
        </w:rPr>
      </w:pPr>
      <w:r w:rsidRPr="00665766">
        <w:rPr>
          <w:rFonts w:ascii="Arial" w:hAnsi="Arial" w:cs="Arial"/>
          <w:sz w:val="24"/>
          <w:szCs w:val="24"/>
        </w:rPr>
        <w:t>Teachers Salary Scales:</w:t>
      </w:r>
      <w:r w:rsidR="00665766" w:rsidRPr="00665766">
        <w:rPr>
          <w:rFonts w:ascii="Arial" w:hAnsi="Arial" w:cs="Arial"/>
          <w:sz w:val="24"/>
          <w:szCs w:val="24"/>
        </w:rPr>
        <w:t xml:space="preserve"> </w:t>
      </w:r>
      <w:r w:rsidRPr="00665766">
        <w:rPr>
          <w:rFonts w:ascii="Arial" w:hAnsi="Arial" w:cs="Arial"/>
          <w:sz w:val="24"/>
          <w:szCs w:val="24"/>
        </w:rPr>
        <w:t>A new table is available for 2022-23 which includes the September 2022 Pay Award in line with recommendations in the STRB’s 32nd Report 2022</w:t>
      </w:r>
    </w:p>
    <w:p w14:paraId="3BFB2576" w14:textId="77777777" w:rsidR="008B7B45" w:rsidRDefault="00512483" w:rsidP="00512483">
      <w:pPr>
        <w:pStyle w:val="ListParagraph"/>
        <w:numPr>
          <w:ilvl w:val="2"/>
          <w:numId w:val="4"/>
        </w:numPr>
        <w:rPr>
          <w:rFonts w:ascii="Arial" w:hAnsi="Arial" w:cs="Arial"/>
          <w:sz w:val="24"/>
          <w:szCs w:val="24"/>
        </w:rPr>
      </w:pPr>
      <w:bookmarkStart w:id="0" w:name="_Hlk126826666"/>
      <w:r w:rsidRPr="00665766">
        <w:rPr>
          <w:rFonts w:ascii="Arial" w:hAnsi="Arial" w:cs="Arial"/>
          <w:sz w:val="24"/>
          <w:szCs w:val="24"/>
        </w:rPr>
        <w:t>Scroll down to the '</w:t>
      </w:r>
      <w:r w:rsidRPr="00665766">
        <w:rPr>
          <w:rFonts w:ascii="Arial" w:hAnsi="Arial" w:cs="Arial"/>
          <w:b/>
          <w:bCs/>
          <w:sz w:val="24"/>
          <w:szCs w:val="24"/>
        </w:rPr>
        <w:t>Teacher scale tables</w:t>
      </w:r>
      <w:r w:rsidRPr="00665766">
        <w:rPr>
          <w:rFonts w:ascii="Arial" w:hAnsi="Arial" w:cs="Arial"/>
          <w:sz w:val="24"/>
          <w:szCs w:val="24"/>
        </w:rPr>
        <w:t>' section</w:t>
      </w:r>
      <w:r w:rsidR="00E72251">
        <w:rPr>
          <w:rFonts w:ascii="Arial" w:hAnsi="Arial" w:cs="Arial"/>
          <w:sz w:val="24"/>
          <w:szCs w:val="24"/>
        </w:rPr>
        <w:t>:</w:t>
      </w:r>
    </w:p>
    <w:bookmarkEnd w:id="0"/>
    <w:p w14:paraId="7284DAD3" w14:textId="77777777" w:rsidR="008B7B45" w:rsidRDefault="00512483" w:rsidP="008B7B45">
      <w:pPr>
        <w:pStyle w:val="ListParagraph"/>
        <w:numPr>
          <w:ilvl w:val="3"/>
          <w:numId w:val="4"/>
        </w:numPr>
        <w:rPr>
          <w:rFonts w:ascii="Arial" w:hAnsi="Arial" w:cs="Arial"/>
          <w:sz w:val="24"/>
          <w:szCs w:val="24"/>
        </w:rPr>
      </w:pPr>
      <w:r w:rsidRPr="00665766">
        <w:rPr>
          <w:rFonts w:ascii="Arial" w:hAnsi="Arial" w:cs="Arial"/>
          <w:sz w:val="24"/>
          <w:szCs w:val="24"/>
        </w:rPr>
        <w:t>Click the blue ‘</w:t>
      </w:r>
      <w:r w:rsidRPr="00665766">
        <w:rPr>
          <w:rFonts w:ascii="Arial" w:hAnsi="Arial" w:cs="Arial"/>
          <w:b/>
          <w:bCs/>
          <w:sz w:val="24"/>
          <w:szCs w:val="24"/>
        </w:rPr>
        <w:t>Add teacher scale table</w:t>
      </w:r>
      <w:r w:rsidRPr="00665766">
        <w:rPr>
          <w:rFonts w:ascii="Arial" w:hAnsi="Arial" w:cs="Arial"/>
          <w:sz w:val="24"/>
          <w:szCs w:val="24"/>
        </w:rPr>
        <w:t>’ button on the right of the screen</w:t>
      </w:r>
    </w:p>
    <w:p w14:paraId="59C6E347" w14:textId="77777777" w:rsidR="008B7B45" w:rsidRDefault="00512483" w:rsidP="008B7B45">
      <w:pPr>
        <w:pStyle w:val="ListParagraph"/>
        <w:numPr>
          <w:ilvl w:val="3"/>
          <w:numId w:val="4"/>
        </w:numPr>
        <w:rPr>
          <w:rFonts w:ascii="Arial" w:hAnsi="Arial" w:cs="Arial"/>
          <w:sz w:val="24"/>
          <w:szCs w:val="24"/>
        </w:rPr>
      </w:pPr>
      <w:r w:rsidRPr="00665766">
        <w:rPr>
          <w:rFonts w:ascii="Arial" w:hAnsi="Arial" w:cs="Arial"/>
          <w:sz w:val="24"/>
          <w:szCs w:val="24"/>
        </w:rPr>
        <w:t>Set 01-09-2022 as the effective date on the new row which appears</w:t>
      </w:r>
    </w:p>
    <w:p w14:paraId="7115337C" w14:textId="1F13C3B9" w:rsidR="00512483" w:rsidRDefault="008B7B45" w:rsidP="008B7B45">
      <w:pPr>
        <w:pStyle w:val="ListParagraph"/>
        <w:numPr>
          <w:ilvl w:val="3"/>
          <w:numId w:val="4"/>
        </w:numPr>
        <w:rPr>
          <w:rFonts w:ascii="Arial" w:hAnsi="Arial" w:cs="Arial"/>
          <w:sz w:val="24"/>
          <w:szCs w:val="24"/>
        </w:rPr>
      </w:pPr>
      <w:r>
        <w:rPr>
          <w:rFonts w:ascii="Arial" w:hAnsi="Arial" w:cs="Arial"/>
          <w:sz w:val="24"/>
          <w:szCs w:val="24"/>
        </w:rPr>
        <w:t>S</w:t>
      </w:r>
      <w:r w:rsidR="00512483" w:rsidRPr="00665766">
        <w:rPr>
          <w:rFonts w:ascii="Arial" w:hAnsi="Arial" w:cs="Arial"/>
          <w:sz w:val="24"/>
          <w:szCs w:val="24"/>
        </w:rPr>
        <w:t>elect the correct September 2022</w:t>
      </w:r>
      <w:r w:rsidR="00B44BCD" w:rsidRPr="00665766">
        <w:rPr>
          <w:rFonts w:ascii="Arial" w:hAnsi="Arial" w:cs="Arial"/>
          <w:sz w:val="24"/>
          <w:szCs w:val="24"/>
        </w:rPr>
        <w:t>(A, B or C)</w:t>
      </w:r>
      <w:r w:rsidR="00512483" w:rsidRPr="00665766">
        <w:rPr>
          <w:rFonts w:ascii="Arial" w:hAnsi="Arial" w:cs="Arial"/>
          <w:sz w:val="24"/>
          <w:szCs w:val="24"/>
        </w:rPr>
        <w:t xml:space="preserve"> </w:t>
      </w:r>
      <w:r w:rsidR="00BA33D8">
        <w:rPr>
          <w:rFonts w:ascii="Arial" w:hAnsi="Arial" w:cs="Arial"/>
          <w:sz w:val="24"/>
          <w:szCs w:val="24"/>
        </w:rPr>
        <w:t>option</w:t>
      </w:r>
      <w:r w:rsidR="00512483" w:rsidRPr="00665766">
        <w:rPr>
          <w:rFonts w:ascii="Arial" w:hAnsi="Arial" w:cs="Arial"/>
          <w:sz w:val="24"/>
          <w:szCs w:val="24"/>
        </w:rPr>
        <w:t xml:space="preserve"> from the drop-down menu</w:t>
      </w:r>
      <w:r w:rsidR="004A55DF">
        <w:rPr>
          <w:rFonts w:ascii="Arial" w:hAnsi="Arial" w:cs="Arial"/>
          <w:sz w:val="24"/>
          <w:szCs w:val="24"/>
        </w:rPr>
        <w:t xml:space="preserve"> (inflated by</w:t>
      </w:r>
      <w:r w:rsidR="006817F1">
        <w:rPr>
          <w:rFonts w:ascii="Arial" w:hAnsi="Arial" w:cs="Arial"/>
          <w:sz w:val="24"/>
          <w:szCs w:val="24"/>
        </w:rPr>
        <w:t xml:space="preserve"> 5% for </w:t>
      </w:r>
      <w:r w:rsidR="00AE0990">
        <w:rPr>
          <w:rFonts w:ascii="Arial" w:hAnsi="Arial" w:cs="Arial"/>
          <w:sz w:val="24"/>
          <w:szCs w:val="24"/>
        </w:rPr>
        <w:t xml:space="preserve">most </w:t>
      </w:r>
      <w:r w:rsidR="006817F1">
        <w:rPr>
          <w:rFonts w:ascii="Arial" w:hAnsi="Arial" w:cs="Arial"/>
          <w:sz w:val="24"/>
          <w:szCs w:val="24"/>
        </w:rPr>
        <w:t>scales)</w:t>
      </w:r>
    </w:p>
    <w:p w14:paraId="5EB9E100" w14:textId="78E3BACC" w:rsidR="00C03DB3" w:rsidRPr="00C03DB3" w:rsidRDefault="00336302" w:rsidP="00C03DB3">
      <w:pPr>
        <w:pStyle w:val="ListParagraph"/>
        <w:numPr>
          <w:ilvl w:val="3"/>
          <w:numId w:val="4"/>
        </w:numPr>
        <w:rPr>
          <w:rFonts w:ascii="Arial" w:hAnsi="Arial" w:cs="Arial"/>
          <w:sz w:val="24"/>
          <w:szCs w:val="24"/>
        </w:rPr>
      </w:pPr>
      <w:r>
        <w:rPr>
          <w:rFonts w:ascii="Arial" w:hAnsi="Arial" w:cs="Arial"/>
          <w:sz w:val="24"/>
          <w:szCs w:val="24"/>
        </w:rPr>
        <w:t>Again, select another line</w:t>
      </w:r>
      <w:r w:rsidR="00DD01D6">
        <w:rPr>
          <w:rFonts w:ascii="Arial" w:hAnsi="Arial" w:cs="Arial"/>
          <w:sz w:val="24"/>
          <w:szCs w:val="24"/>
        </w:rPr>
        <w:t xml:space="preserve"> - </w:t>
      </w:r>
      <w:r w:rsidR="00C03DB3" w:rsidRPr="00C03DB3">
        <w:rPr>
          <w:rFonts w:ascii="Arial" w:hAnsi="Arial" w:cs="Arial"/>
          <w:sz w:val="24"/>
          <w:szCs w:val="24"/>
        </w:rPr>
        <w:t>Set 01-09-202</w:t>
      </w:r>
      <w:r w:rsidR="00DD01D6">
        <w:rPr>
          <w:rFonts w:ascii="Arial" w:hAnsi="Arial" w:cs="Arial"/>
          <w:sz w:val="24"/>
          <w:szCs w:val="24"/>
        </w:rPr>
        <w:t>3</w:t>
      </w:r>
      <w:r w:rsidR="00C03DB3" w:rsidRPr="00C03DB3">
        <w:rPr>
          <w:rFonts w:ascii="Arial" w:hAnsi="Arial" w:cs="Arial"/>
          <w:sz w:val="24"/>
          <w:szCs w:val="24"/>
        </w:rPr>
        <w:t xml:space="preserve"> as the effective date on the new row which appears</w:t>
      </w:r>
    </w:p>
    <w:p w14:paraId="346CC91D" w14:textId="2C63F1C9" w:rsidR="00C03DB3" w:rsidRPr="00336302" w:rsidRDefault="00C03DB3" w:rsidP="00336302">
      <w:pPr>
        <w:pStyle w:val="ListParagraph"/>
        <w:numPr>
          <w:ilvl w:val="3"/>
          <w:numId w:val="4"/>
        </w:numPr>
        <w:rPr>
          <w:rFonts w:ascii="Arial" w:hAnsi="Arial" w:cs="Arial"/>
          <w:sz w:val="24"/>
          <w:szCs w:val="24"/>
        </w:rPr>
      </w:pPr>
      <w:r w:rsidRPr="00C03DB3">
        <w:rPr>
          <w:rFonts w:ascii="Arial" w:hAnsi="Arial" w:cs="Arial"/>
          <w:sz w:val="24"/>
          <w:szCs w:val="24"/>
        </w:rPr>
        <w:t>Select the correct September 202</w:t>
      </w:r>
      <w:r w:rsidR="00DD01D6">
        <w:rPr>
          <w:rFonts w:ascii="Arial" w:hAnsi="Arial" w:cs="Arial"/>
          <w:sz w:val="24"/>
          <w:szCs w:val="24"/>
        </w:rPr>
        <w:t>3</w:t>
      </w:r>
      <w:r w:rsidRPr="00C03DB3">
        <w:rPr>
          <w:rFonts w:ascii="Arial" w:hAnsi="Arial" w:cs="Arial"/>
          <w:sz w:val="24"/>
          <w:szCs w:val="24"/>
        </w:rPr>
        <w:t>(A, B or C) option from the drop-down menu</w:t>
      </w:r>
      <w:r w:rsidR="00DD01D6">
        <w:rPr>
          <w:rFonts w:ascii="Arial" w:hAnsi="Arial" w:cs="Arial"/>
          <w:sz w:val="24"/>
          <w:szCs w:val="24"/>
        </w:rPr>
        <w:t xml:space="preserve"> </w:t>
      </w:r>
      <w:r w:rsidR="00C72F00">
        <w:rPr>
          <w:rFonts w:ascii="Arial" w:hAnsi="Arial" w:cs="Arial"/>
          <w:sz w:val="24"/>
          <w:szCs w:val="24"/>
        </w:rPr>
        <w:t>(inflated by 3%</w:t>
      </w:r>
      <w:r w:rsidR="003E25AD">
        <w:rPr>
          <w:rFonts w:ascii="Arial" w:hAnsi="Arial" w:cs="Arial"/>
          <w:sz w:val="24"/>
          <w:szCs w:val="24"/>
        </w:rPr>
        <w:t xml:space="preserve"> - </w:t>
      </w:r>
      <w:r w:rsidR="00D74E7F">
        <w:rPr>
          <w:rFonts w:ascii="Arial" w:hAnsi="Arial" w:cs="Arial"/>
          <w:sz w:val="24"/>
          <w:szCs w:val="24"/>
        </w:rPr>
        <w:t>5%</w:t>
      </w:r>
      <w:r w:rsidR="00C72F00">
        <w:rPr>
          <w:rFonts w:ascii="Arial" w:hAnsi="Arial" w:cs="Arial"/>
          <w:sz w:val="24"/>
          <w:szCs w:val="24"/>
        </w:rPr>
        <w:t xml:space="preserve"> - </w:t>
      </w:r>
      <w:r w:rsidR="00DD01D6">
        <w:rPr>
          <w:rFonts w:ascii="Arial" w:hAnsi="Arial" w:cs="Arial"/>
          <w:sz w:val="24"/>
          <w:szCs w:val="24"/>
        </w:rPr>
        <w:t xml:space="preserve">SBS have </w:t>
      </w:r>
      <w:r w:rsidR="00AC5176">
        <w:rPr>
          <w:rFonts w:ascii="Arial" w:hAnsi="Arial" w:cs="Arial"/>
          <w:sz w:val="24"/>
          <w:szCs w:val="24"/>
        </w:rPr>
        <w:t xml:space="preserve">also loaded </w:t>
      </w:r>
      <w:r w:rsidR="00A86256">
        <w:rPr>
          <w:rFonts w:ascii="Arial" w:hAnsi="Arial" w:cs="Arial"/>
          <w:sz w:val="24"/>
          <w:szCs w:val="24"/>
        </w:rPr>
        <w:t xml:space="preserve">September 2023’s predicted </w:t>
      </w:r>
      <w:r w:rsidR="00AC5176">
        <w:rPr>
          <w:rFonts w:ascii="Arial" w:hAnsi="Arial" w:cs="Arial"/>
          <w:sz w:val="24"/>
          <w:szCs w:val="24"/>
        </w:rPr>
        <w:t>salary rates, we recommend that school</w:t>
      </w:r>
      <w:r w:rsidR="00F71E25">
        <w:rPr>
          <w:rFonts w:ascii="Arial" w:hAnsi="Arial" w:cs="Arial"/>
          <w:sz w:val="24"/>
          <w:szCs w:val="24"/>
        </w:rPr>
        <w:t>s</w:t>
      </w:r>
      <w:r w:rsidR="00AC5176">
        <w:rPr>
          <w:rFonts w:ascii="Arial" w:hAnsi="Arial" w:cs="Arial"/>
          <w:sz w:val="24"/>
          <w:szCs w:val="24"/>
        </w:rPr>
        <w:t xml:space="preserve"> load these too) </w:t>
      </w:r>
    </w:p>
    <w:p w14:paraId="5E476C50" w14:textId="77777777" w:rsidR="00542D34" w:rsidRPr="00665766" w:rsidRDefault="00542D34" w:rsidP="00542D34">
      <w:pPr>
        <w:pStyle w:val="ListParagraph"/>
        <w:ind w:left="2880"/>
        <w:rPr>
          <w:rFonts w:ascii="Arial" w:hAnsi="Arial" w:cs="Arial"/>
          <w:sz w:val="24"/>
          <w:szCs w:val="24"/>
        </w:rPr>
      </w:pPr>
    </w:p>
    <w:p w14:paraId="5E4448F2" w14:textId="77777777" w:rsidR="00497283" w:rsidRDefault="00512483" w:rsidP="00497283">
      <w:pPr>
        <w:pStyle w:val="ListParagraph"/>
        <w:numPr>
          <w:ilvl w:val="0"/>
          <w:numId w:val="33"/>
        </w:numPr>
        <w:rPr>
          <w:rFonts w:ascii="Arial" w:hAnsi="Arial" w:cs="Arial"/>
          <w:sz w:val="24"/>
          <w:szCs w:val="24"/>
        </w:rPr>
      </w:pPr>
      <w:r w:rsidRPr="00497283">
        <w:rPr>
          <w:rFonts w:ascii="Arial" w:hAnsi="Arial" w:cs="Arial"/>
          <w:sz w:val="24"/>
          <w:szCs w:val="24"/>
        </w:rPr>
        <w:t>Support staff Salary Scales:</w:t>
      </w:r>
      <w:r w:rsidR="00D8601A" w:rsidRPr="00497283">
        <w:rPr>
          <w:rFonts w:ascii="Arial" w:hAnsi="Arial" w:cs="Arial"/>
          <w:sz w:val="24"/>
          <w:szCs w:val="24"/>
        </w:rPr>
        <w:t xml:space="preserve"> </w:t>
      </w:r>
      <w:r w:rsidRPr="00497283">
        <w:rPr>
          <w:rFonts w:ascii="Arial" w:hAnsi="Arial" w:cs="Arial"/>
          <w:sz w:val="24"/>
          <w:szCs w:val="24"/>
        </w:rPr>
        <w:t>Support Staff Salary Apr 2022 tables available (increased by £2,229)</w:t>
      </w:r>
    </w:p>
    <w:p w14:paraId="39F03182" w14:textId="683F6CE2" w:rsidR="00C93AE7" w:rsidRDefault="00497283" w:rsidP="00C93AE7">
      <w:pPr>
        <w:pStyle w:val="ListParagraph"/>
        <w:numPr>
          <w:ilvl w:val="1"/>
          <w:numId w:val="33"/>
        </w:numPr>
        <w:rPr>
          <w:rFonts w:ascii="Arial" w:hAnsi="Arial" w:cs="Arial"/>
          <w:sz w:val="24"/>
          <w:szCs w:val="24"/>
        </w:rPr>
      </w:pPr>
      <w:r w:rsidRPr="00497283">
        <w:rPr>
          <w:rFonts w:ascii="Arial" w:hAnsi="Arial" w:cs="Arial"/>
          <w:sz w:val="24"/>
          <w:szCs w:val="24"/>
        </w:rPr>
        <w:t xml:space="preserve">Scroll down to the </w:t>
      </w:r>
      <w:r w:rsidRPr="0018403E">
        <w:rPr>
          <w:rFonts w:ascii="Arial" w:hAnsi="Arial" w:cs="Arial"/>
          <w:b/>
          <w:bCs/>
          <w:sz w:val="24"/>
          <w:szCs w:val="24"/>
        </w:rPr>
        <w:t>'</w:t>
      </w:r>
      <w:r w:rsidRPr="00497283">
        <w:rPr>
          <w:rFonts w:ascii="Arial" w:hAnsi="Arial" w:cs="Arial"/>
          <w:b/>
          <w:bCs/>
          <w:sz w:val="24"/>
          <w:szCs w:val="24"/>
        </w:rPr>
        <w:t xml:space="preserve">Support </w:t>
      </w:r>
      <w:r w:rsidR="00D4349B">
        <w:rPr>
          <w:rFonts w:ascii="Arial" w:hAnsi="Arial" w:cs="Arial"/>
          <w:b/>
          <w:bCs/>
          <w:sz w:val="24"/>
          <w:szCs w:val="24"/>
        </w:rPr>
        <w:t>s</w:t>
      </w:r>
      <w:r w:rsidRPr="00497283">
        <w:rPr>
          <w:rFonts w:ascii="Arial" w:hAnsi="Arial" w:cs="Arial"/>
          <w:b/>
          <w:bCs/>
          <w:sz w:val="24"/>
          <w:szCs w:val="24"/>
        </w:rPr>
        <w:t xml:space="preserve">taff </w:t>
      </w:r>
      <w:r w:rsidR="00D4349B">
        <w:rPr>
          <w:rFonts w:ascii="Arial" w:hAnsi="Arial" w:cs="Arial"/>
          <w:b/>
          <w:bCs/>
          <w:sz w:val="24"/>
          <w:szCs w:val="24"/>
        </w:rPr>
        <w:t>s</w:t>
      </w:r>
      <w:r w:rsidRPr="00497283">
        <w:rPr>
          <w:rFonts w:ascii="Arial" w:hAnsi="Arial" w:cs="Arial"/>
          <w:b/>
          <w:bCs/>
          <w:sz w:val="24"/>
          <w:szCs w:val="24"/>
        </w:rPr>
        <w:t>alary</w:t>
      </w:r>
      <w:r w:rsidRPr="0018403E">
        <w:rPr>
          <w:rFonts w:ascii="Arial" w:hAnsi="Arial" w:cs="Arial"/>
          <w:b/>
          <w:bCs/>
          <w:sz w:val="24"/>
          <w:szCs w:val="24"/>
        </w:rPr>
        <w:t xml:space="preserve"> tables'</w:t>
      </w:r>
      <w:r w:rsidRPr="00497283">
        <w:rPr>
          <w:rFonts w:ascii="Arial" w:hAnsi="Arial" w:cs="Arial"/>
          <w:sz w:val="24"/>
          <w:szCs w:val="24"/>
        </w:rPr>
        <w:t xml:space="preserve"> section</w:t>
      </w:r>
      <w:r w:rsidR="00C93AE7">
        <w:rPr>
          <w:rFonts w:ascii="Arial" w:hAnsi="Arial" w:cs="Arial"/>
          <w:sz w:val="24"/>
          <w:szCs w:val="24"/>
        </w:rPr>
        <w:t>:</w:t>
      </w:r>
    </w:p>
    <w:p w14:paraId="68D3B93B" w14:textId="64410C84" w:rsidR="00B16003" w:rsidRPr="00B16003" w:rsidRDefault="00B16003" w:rsidP="005558F5">
      <w:pPr>
        <w:pStyle w:val="ListParagraph"/>
        <w:numPr>
          <w:ilvl w:val="2"/>
          <w:numId w:val="35"/>
        </w:numPr>
        <w:rPr>
          <w:rFonts w:ascii="Arial" w:hAnsi="Arial" w:cs="Arial"/>
          <w:sz w:val="24"/>
          <w:szCs w:val="24"/>
        </w:rPr>
      </w:pPr>
      <w:r w:rsidRPr="00B16003">
        <w:rPr>
          <w:rFonts w:ascii="Arial" w:hAnsi="Arial" w:cs="Arial"/>
          <w:sz w:val="24"/>
          <w:szCs w:val="24"/>
        </w:rPr>
        <w:t xml:space="preserve">Click the blue </w:t>
      </w:r>
      <w:r w:rsidRPr="00B16003">
        <w:rPr>
          <w:rFonts w:ascii="Arial" w:hAnsi="Arial" w:cs="Arial"/>
          <w:b/>
          <w:bCs/>
          <w:sz w:val="24"/>
          <w:szCs w:val="24"/>
        </w:rPr>
        <w:t xml:space="preserve">'Add </w:t>
      </w:r>
      <w:r w:rsidR="00497283" w:rsidRPr="00497283">
        <w:rPr>
          <w:rFonts w:ascii="Arial" w:hAnsi="Arial" w:cs="Arial"/>
          <w:b/>
          <w:bCs/>
          <w:sz w:val="24"/>
          <w:szCs w:val="24"/>
        </w:rPr>
        <w:t xml:space="preserve">Support </w:t>
      </w:r>
      <w:r w:rsidRPr="00B16003">
        <w:rPr>
          <w:rFonts w:ascii="Arial" w:hAnsi="Arial" w:cs="Arial"/>
          <w:b/>
          <w:bCs/>
          <w:sz w:val="24"/>
          <w:szCs w:val="24"/>
        </w:rPr>
        <w:t>s</w:t>
      </w:r>
      <w:r w:rsidR="00497283" w:rsidRPr="00497283">
        <w:rPr>
          <w:rFonts w:ascii="Arial" w:hAnsi="Arial" w:cs="Arial"/>
          <w:b/>
          <w:bCs/>
          <w:sz w:val="24"/>
          <w:szCs w:val="24"/>
        </w:rPr>
        <w:t xml:space="preserve">taff </w:t>
      </w:r>
      <w:r w:rsidRPr="00B16003">
        <w:rPr>
          <w:rFonts w:ascii="Arial" w:hAnsi="Arial" w:cs="Arial"/>
          <w:b/>
          <w:bCs/>
          <w:sz w:val="24"/>
          <w:szCs w:val="24"/>
        </w:rPr>
        <w:t>s</w:t>
      </w:r>
      <w:r w:rsidR="00497283" w:rsidRPr="00497283">
        <w:rPr>
          <w:rFonts w:ascii="Arial" w:hAnsi="Arial" w:cs="Arial"/>
          <w:b/>
          <w:bCs/>
          <w:sz w:val="24"/>
          <w:szCs w:val="24"/>
        </w:rPr>
        <w:t>alary</w:t>
      </w:r>
      <w:r w:rsidRPr="00B16003">
        <w:rPr>
          <w:rFonts w:ascii="Arial" w:hAnsi="Arial" w:cs="Arial"/>
          <w:b/>
          <w:bCs/>
          <w:sz w:val="24"/>
          <w:szCs w:val="24"/>
        </w:rPr>
        <w:t xml:space="preserve"> tables'</w:t>
      </w:r>
      <w:r w:rsidRPr="00B16003">
        <w:rPr>
          <w:rFonts w:ascii="Arial" w:hAnsi="Arial" w:cs="Arial"/>
          <w:sz w:val="24"/>
          <w:szCs w:val="24"/>
        </w:rPr>
        <w:t xml:space="preserve"> button on the right of the screen</w:t>
      </w:r>
    </w:p>
    <w:p w14:paraId="0D672DB6" w14:textId="77777777" w:rsidR="00BD5FEE" w:rsidRDefault="00512483" w:rsidP="005558F5">
      <w:pPr>
        <w:pStyle w:val="ListParagraph"/>
        <w:numPr>
          <w:ilvl w:val="2"/>
          <w:numId w:val="35"/>
        </w:numPr>
        <w:rPr>
          <w:rFonts w:ascii="Arial" w:hAnsi="Arial" w:cs="Arial"/>
          <w:sz w:val="24"/>
          <w:szCs w:val="24"/>
        </w:rPr>
      </w:pPr>
      <w:r w:rsidRPr="00C93AE7">
        <w:rPr>
          <w:rFonts w:ascii="Arial" w:hAnsi="Arial" w:cs="Arial"/>
          <w:sz w:val="24"/>
          <w:szCs w:val="24"/>
        </w:rPr>
        <w:t xml:space="preserve">Add </w:t>
      </w:r>
      <w:r w:rsidR="00BD5FEE">
        <w:rPr>
          <w:rFonts w:ascii="Arial" w:hAnsi="Arial" w:cs="Arial"/>
          <w:sz w:val="24"/>
          <w:szCs w:val="24"/>
        </w:rPr>
        <w:t xml:space="preserve">a line for </w:t>
      </w:r>
      <w:r w:rsidRPr="00C93AE7">
        <w:rPr>
          <w:rFonts w:ascii="Arial" w:hAnsi="Arial" w:cs="Arial"/>
          <w:sz w:val="24"/>
          <w:szCs w:val="24"/>
        </w:rPr>
        <w:t>01-04-2022</w:t>
      </w:r>
    </w:p>
    <w:p w14:paraId="5DDEBC09" w14:textId="4712DEE3" w:rsidR="00512483" w:rsidRDefault="00BD5FEE" w:rsidP="005558F5">
      <w:pPr>
        <w:pStyle w:val="ListParagraph"/>
        <w:numPr>
          <w:ilvl w:val="2"/>
          <w:numId w:val="35"/>
        </w:numPr>
        <w:rPr>
          <w:rFonts w:ascii="Arial" w:hAnsi="Arial" w:cs="Arial"/>
          <w:sz w:val="24"/>
          <w:szCs w:val="24"/>
        </w:rPr>
      </w:pPr>
      <w:r>
        <w:rPr>
          <w:rFonts w:ascii="Arial" w:hAnsi="Arial" w:cs="Arial"/>
          <w:sz w:val="24"/>
          <w:szCs w:val="24"/>
        </w:rPr>
        <w:t>Select</w:t>
      </w:r>
      <w:r w:rsidR="00512483" w:rsidRPr="00C93AE7">
        <w:rPr>
          <w:rFonts w:ascii="Arial" w:hAnsi="Arial" w:cs="Arial"/>
          <w:sz w:val="24"/>
          <w:szCs w:val="24"/>
        </w:rPr>
        <w:t xml:space="preserve"> Support Scales </w:t>
      </w:r>
      <w:r w:rsidR="00530A42">
        <w:rPr>
          <w:rFonts w:ascii="Arial" w:hAnsi="Arial" w:cs="Arial"/>
          <w:sz w:val="24"/>
          <w:szCs w:val="24"/>
        </w:rPr>
        <w:t>–</w:t>
      </w:r>
      <w:r w:rsidR="00512483" w:rsidRPr="00C93AE7">
        <w:rPr>
          <w:rFonts w:ascii="Arial" w:hAnsi="Arial" w:cs="Arial"/>
          <w:sz w:val="24"/>
          <w:szCs w:val="24"/>
        </w:rPr>
        <w:t xml:space="preserve"> 2022</w:t>
      </w:r>
      <w:r w:rsidR="00530A42">
        <w:rPr>
          <w:rFonts w:ascii="Arial" w:hAnsi="Arial" w:cs="Arial"/>
          <w:sz w:val="24"/>
          <w:szCs w:val="24"/>
        </w:rPr>
        <w:t xml:space="preserve"> </w:t>
      </w:r>
      <w:r w:rsidR="00530A42" w:rsidRPr="00530A42">
        <w:rPr>
          <w:rFonts w:ascii="Arial" w:hAnsi="Arial" w:cs="Arial"/>
          <w:sz w:val="24"/>
          <w:szCs w:val="24"/>
        </w:rPr>
        <w:t>from the drop-down menu</w:t>
      </w:r>
    </w:p>
    <w:p w14:paraId="39FD7924" w14:textId="64E9D56E" w:rsidR="005E291C" w:rsidRDefault="005E291C" w:rsidP="005558F5">
      <w:pPr>
        <w:pStyle w:val="ListParagraph"/>
        <w:numPr>
          <w:ilvl w:val="2"/>
          <w:numId w:val="35"/>
        </w:numPr>
        <w:rPr>
          <w:rFonts w:ascii="Arial" w:hAnsi="Arial" w:cs="Arial"/>
          <w:sz w:val="24"/>
          <w:szCs w:val="24"/>
        </w:rPr>
      </w:pPr>
      <w:r>
        <w:rPr>
          <w:rFonts w:ascii="Arial" w:hAnsi="Arial" w:cs="Arial"/>
          <w:sz w:val="24"/>
          <w:szCs w:val="24"/>
        </w:rPr>
        <w:t>Please note</w:t>
      </w:r>
      <w:r w:rsidR="005B5739">
        <w:rPr>
          <w:rFonts w:ascii="Arial" w:hAnsi="Arial" w:cs="Arial"/>
          <w:sz w:val="24"/>
          <w:szCs w:val="24"/>
        </w:rPr>
        <w:t>,</w:t>
      </w:r>
      <w:r>
        <w:rPr>
          <w:rFonts w:ascii="Arial" w:hAnsi="Arial" w:cs="Arial"/>
          <w:sz w:val="24"/>
          <w:szCs w:val="24"/>
        </w:rPr>
        <w:t xml:space="preserve"> Support Staff </w:t>
      </w:r>
      <w:r w:rsidR="00A86256">
        <w:rPr>
          <w:rFonts w:ascii="Arial" w:hAnsi="Arial" w:cs="Arial"/>
          <w:sz w:val="24"/>
          <w:szCs w:val="24"/>
        </w:rPr>
        <w:t>salary rates</w:t>
      </w:r>
      <w:r>
        <w:rPr>
          <w:rFonts w:ascii="Arial" w:hAnsi="Arial" w:cs="Arial"/>
          <w:sz w:val="24"/>
          <w:szCs w:val="24"/>
        </w:rPr>
        <w:t xml:space="preserve"> have only been loaded for this year</w:t>
      </w:r>
      <w:r w:rsidR="00E24073">
        <w:rPr>
          <w:rFonts w:ascii="Arial" w:hAnsi="Arial" w:cs="Arial"/>
          <w:sz w:val="24"/>
          <w:szCs w:val="24"/>
        </w:rPr>
        <w:t xml:space="preserve"> only</w:t>
      </w:r>
    </w:p>
    <w:p w14:paraId="781C55D6" w14:textId="77777777" w:rsidR="00542D34" w:rsidRPr="00C93AE7" w:rsidRDefault="00542D34" w:rsidP="00542D34">
      <w:pPr>
        <w:pStyle w:val="ListParagraph"/>
        <w:ind w:left="2880"/>
        <w:rPr>
          <w:rFonts w:ascii="Arial" w:hAnsi="Arial" w:cs="Arial"/>
          <w:sz w:val="24"/>
          <w:szCs w:val="24"/>
        </w:rPr>
      </w:pPr>
    </w:p>
    <w:p w14:paraId="6321C2B4" w14:textId="77777777" w:rsidR="00B67724" w:rsidRPr="00B67724" w:rsidRDefault="00512483" w:rsidP="00B67724">
      <w:pPr>
        <w:pStyle w:val="ListParagraph"/>
        <w:numPr>
          <w:ilvl w:val="0"/>
          <w:numId w:val="33"/>
        </w:numPr>
        <w:spacing w:after="0"/>
        <w:rPr>
          <w:rFonts w:ascii="Arial" w:hAnsi="Arial" w:cs="Arial"/>
          <w:sz w:val="24"/>
          <w:szCs w:val="24"/>
        </w:rPr>
      </w:pPr>
      <w:r w:rsidRPr="00B67724">
        <w:rPr>
          <w:rFonts w:ascii="Arial" w:hAnsi="Arial" w:cs="Arial"/>
          <w:sz w:val="24"/>
          <w:szCs w:val="24"/>
        </w:rPr>
        <w:lastRenderedPageBreak/>
        <w:t>Salaries for Custom scales:</w:t>
      </w:r>
    </w:p>
    <w:p w14:paraId="79E236B4" w14:textId="7215EE25" w:rsidR="00512483" w:rsidRDefault="00512483" w:rsidP="00B67724">
      <w:pPr>
        <w:numPr>
          <w:ilvl w:val="2"/>
          <w:numId w:val="4"/>
        </w:numPr>
        <w:spacing w:after="0"/>
        <w:rPr>
          <w:rFonts w:ascii="Arial" w:hAnsi="Arial" w:cs="Arial"/>
          <w:sz w:val="24"/>
          <w:szCs w:val="24"/>
        </w:rPr>
      </w:pPr>
      <w:r w:rsidRPr="00610D71">
        <w:rPr>
          <w:rFonts w:ascii="Arial" w:hAnsi="Arial" w:cs="Arial"/>
          <w:sz w:val="24"/>
          <w:szCs w:val="24"/>
        </w:rPr>
        <w:t>Please speak to your Link Officers</w:t>
      </w:r>
    </w:p>
    <w:p w14:paraId="4E5E07F0" w14:textId="77777777" w:rsidR="00542D34" w:rsidRPr="00610D71" w:rsidRDefault="00542D34" w:rsidP="00542D34">
      <w:pPr>
        <w:spacing w:after="0"/>
        <w:ind w:left="2160"/>
        <w:rPr>
          <w:rFonts w:ascii="Arial" w:hAnsi="Arial" w:cs="Arial"/>
          <w:sz w:val="24"/>
          <w:szCs w:val="24"/>
        </w:rPr>
      </w:pPr>
    </w:p>
    <w:p w14:paraId="65C0CBE1" w14:textId="3C7869CD" w:rsidR="00215B66" w:rsidRPr="00D24CAE" w:rsidRDefault="00512483" w:rsidP="00D24CAE">
      <w:pPr>
        <w:numPr>
          <w:ilvl w:val="1"/>
          <w:numId w:val="4"/>
        </w:numPr>
        <w:spacing w:after="0"/>
        <w:rPr>
          <w:rFonts w:ascii="Arial" w:hAnsi="Arial" w:cs="Arial"/>
          <w:sz w:val="24"/>
          <w:szCs w:val="24"/>
        </w:rPr>
      </w:pPr>
      <w:r w:rsidRPr="0041315E">
        <w:rPr>
          <w:rFonts w:ascii="Arial" w:hAnsi="Arial" w:cs="Arial"/>
          <w:sz w:val="24"/>
          <w:szCs w:val="24"/>
        </w:rPr>
        <w:t>National Insurance:</w:t>
      </w:r>
      <w:r w:rsidR="00D24CAE">
        <w:rPr>
          <w:rFonts w:ascii="Arial" w:hAnsi="Arial" w:cs="Arial"/>
          <w:sz w:val="24"/>
          <w:szCs w:val="24"/>
        </w:rPr>
        <w:t xml:space="preserve"> </w:t>
      </w:r>
      <w:r w:rsidR="008F4139" w:rsidRPr="00D24CAE">
        <w:rPr>
          <w:rFonts w:ascii="Arial" w:hAnsi="Arial" w:cs="Arial"/>
          <w:sz w:val="24"/>
          <w:szCs w:val="24"/>
        </w:rPr>
        <w:t>NI Rate reduced from 15.05% to 13.8% on 6th November 2022</w:t>
      </w:r>
    </w:p>
    <w:p w14:paraId="775EDCA9" w14:textId="77777777" w:rsidR="005558F5" w:rsidRDefault="005558F5" w:rsidP="005558F5">
      <w:pPr>
        <w:numPr>
          <w:ilvl w:val="2"/>
          <w:numId w:val="4"/>
        </w:numPr>
        <w:spacing w:after="0"/>
        <w:rPr>
          <w:rFonts w:ascii="Arial" w:hAnsi="Arial" w:cs="Arial"/>
          <w:sz w:val="24"/>
          <w:szCs w:val="24"/>
        </w:rPr>
      </w:pPr>
      <w:r>
        <w:rPr>
          <w:rFonts w:ascii="Arial" w:hAnsi="Arial" w:cs="Arial"/>
          <w:sz w:val="24"/>
          <w:szCs w:val="24"/>
        </w:rPr>
        <w:t>S</w:t>
      </w:r>
      <w:r w:rsidR="008F4139" w:rsidRPr="00215B66">
        <w:rPr>
          <w:rFonts w:ascii="Arial" w:hAnsi="Arial" w:cs="Arial"/>
          <w:sz w:val="24"/>
          <w:szCs w:val="24"/>
        </w:rPr>
        <w:t>croll down to NI Tables</w:t>
      </w:r>
      <w:r>
        <w:rPr>
          <w:rFonts w:ascii="Arial" w:hAnsi="Arial" w:cs="Arial"/>
          <w:sz w:val="24"/>
          <w:szCs w:val="24"/>
        </w:rPr>
        <w:t xml:space="preserve"> section:</w:t>
      </w:r>
    </w:p>
    <w:p w14:paraId="3B7C487C" w14:textId="77777777" w:rsidR="009472BF" w:rsidRPr="009472BF" w:rsidRDefault="008F4139" w:rsidP="005558F5">
      <w:pPr>
        <w:numPr>
          <w:ilvl w:val="3"/>
          <w:numId w:val="4"/>
        </w:numPr>
        <w:spacing w:after="0"/>
        <w:rPr>
          <w:rFonts w:ascii="Arial" w:hAnsi="Arial" w:cs="Arial"/>
          <w:sz w:val="24"/>
          <w:szCs w:val="24"/>
        </w:rPr>
      </w:pPr>
      <w:r w:rsidRPr="00215B66">
        <w:rPr>
          <w:rFonts w:ascii="Arial" w:hAnsi="Arial" w:cs="Arial"/>
          <w:sz w:val="24"/>
          <w:szCs w:val="24"/>
        </w:rPr>
        <w:t xml:space="preserve">Click on </w:t>
      </w:r>
      <w:r w:rsidR="00750364" w:rsidRPr="009472BF">
        <w:rPr>
          <w:rFonts w:ascii="Arial" w:hAnsi="Arial" w:cs="Arial"/>
          <w:b/>
          <w:bCs/>
          <w:sz w:val="24"/>
          <w:szCs w:val="24"/>
        </w:rPr>
        <w:t>‘</w:t>
      </w:r>
      <w:r w:rsidRPr="00750364">
        <w:rPr>
          <w:rFonts w:ascii="Arial" w:hAnsi="Arial" w:cs="Arial"/>
          <w:b/>
          <w:bCs/>
          <w:sz w:val="24"/>
          <w:szCs w:val="24"/>
        </w:rPr>
        <w:t>Add NI table</w:t>
      </w:r>
      <w:r w:rsidR="009472BF">
        <w:rPr>
          <w:rFonts w:ascii="Arial" w:hAnsi="Arial" w:cs="Arial"/>
          <w:b/>
          <w:bCs/>
          <w:sz w:val="24"/>
          <w:szCs w:val="24"/>
        </w:rPr>
        <w:t>’</w:t>
      </w:r>
    </w:p>
    <w:p w14:paraId="734EE736" w14:textId="77777777" w:rsidR="009472BF" w:rsidRDefault="008F4139" w:rsidP="005558F5">
      <w:pPr>
        <w:numPr>
          <w:ilvl w:val="3"/>
          <w:numId w:val="4"/>
        </w:numPr>
        <w:spacing w:after="0"/>
        <w:rPr>
          <w:rFonts w:ascii="Arial" w:hAnsi="Arial" w:cs="Arial"/>
          <w:sz w:val="24"/>
          <w:szCs w:val="24"/>
        </w:rPr>
      </w:pPr>
      <w:r w:rsidRPr="00215B66">
        <w:rPr>
          <w:rFonts w:ascii="Arial" w:hAnsi="Arial" w:cs="Arial"/>
          <w:sz w:val="24"/>
          <w:szCs w:val="24"/>
        </w:rPr>
        <w:t>Select 06-11-2022</w:t>
      </w:r>
    </w:p>
    <w:p w14:paraId="55A613F9" w14:textId="79ADD657" w:rsidR="008E3080" w:rsidRDefault="008F4139" w:rsidP="00BA5848">
      <w:pPr>
        <w:numPr>
          <w:ilvl w:val="3"/>
          <w:numId w:val="4"/>
        </w:numPr>
        <w:spacing w:after="0"/>
        <w:rPr>
          <w:rFonts w:ascii="Arial" w:hAnsi="Arial" w:cs="Arial"/>
          <w:sz w:val="24"/>
          <w:szCs w:val="24"/>
        </w:rPr>
      </w:pPr>
      <w:r w:rsidRPr="00215B66">
        <w:rPr>
          <w:rFonts w:ascii="Arial" w:hAnsi="Arial" w:cs="Arial"/>
          <w:sz w:val="24"/>
          <w:szCs w:val="24"/>
        </w:rPr>
        <w:t>Choose ‘Nov 2022’ table</w:t>
      </w:r>
    </w:p>
    <w:p w14:paraId="1D04D1B3" w14:textId="77777777" w:rsidR="005B5739" w:rsidRPr="00BA5848" w:rsidRDefault="005B5739" w:rsidP="005B5739">
      <w:pPr>
        <w:spacing w:after="0"/>
        <w:ind w:left="2880"/>
        <w:rPr>
          <w:rFonts w:ascii="Arial" w:hAnsi="Arial" w:cs="Arial"/>
          <w:sz w:val="24"/>
          <w:szCs w:val="24"/>
        </w:rPr>
      </w:pPr>
    </w:p>
    <w:p w14:paraId="36185845" w14:textId="77777777" w:rsidR="00512483" w:rsidRPr="0041315E" w:rsidRDefault="00512483" w:rsidP="00434275">
      <w:pPr>
        <w:numPr>
          <w:ilvl w:val="1"/>
          <w:numId w:val="4"/>
        </w:numPr>
        <w:spacing w:after="0"/>
        <w:rPr>
          <w:rFonts w:ascii="Arial" w:hAnsi="Arial" w:cs="Arial"/>
          <w:sz w:val="24"/>
          <w:szCs w:val="24"/>
        </w:rPr>
      </w:pPr>
      <w:r w:rsidRPr="0041315E">
        <w:rPr>
          <w:rFonts w:ascii="Arial" w:hAnsi="Arial" w:cs="Arial"/>
          <w:sz w:val="24"/>
          <w:szCs w:val="24"/>
        </w:rPr>
        <w:t>Maternity Pay</w:t>
      </w:r>
    </w:p>
    <w:p w14:paraId="7DABBFA2" w14:textId="3F80DB8C" w:rsidR="00512483" w:rsidRDefault="00512483" w:rsidP="00512483">
      <w:pPr>
        <w:numPr>
          <w:ilvl w:val="2"/>
          <w:numId w:val="4"/>
        </w:numPr>
        <w:spacing w:after="0"/>
        <w:rPr>
          <w:rFonts w:ascii="Arial" w:hAnsi="Arial" w:cs="Arial"/>
          <w:sz w:val="24"/>
          <w:szCs w:val="24"/>
        </w:rPr>
      </w:pPr>
      <w:r w:rsidRPr="0041315E">
        <w:rPr>
          <w:rFonts w:ascii="Arial" w:hAnsi="Arial" w:cs="Arial"/>
          <w:sz w:val="24"/>
          <w:szCs w:val="24"/>
        </w:rPr>
        <w:t>Select Maternity 2022-23 (Teachers Zero/Support SMP)</w:t>
      </w:r>
    </w:p>
    <w:p w14:paraId="4D735456" w14:textId="77777777" w:rsidR="005B5739" w:rsidRPr="005B5739" w:rsidRDefault="005B5739" w:rsidP="005B5739">
      <w:pPr>
        <w:spacing w:after="0"/>
        <w:ind w:left="2160"/>
        <w:rPr>
          <w:rFonts w:ascii="Arial" w:hAnsi="Arial" w:cs="Arial"/>
          <w:sz w:val="24"/>
          <w:szCs w:val="24"/>
        </w:rPr>
      </w:pPr>
    </w:p>
    <w:p w14:paraId="388BA944" w14:textId="32CD37A4" w:rsidR="00BA5848" w:rsidRPr="00BA5848" w:rsidRDefault="00512483" w:rsidP="00BA5848">
      <w:pPr>
        <w:numPr>
          <w:ilvl w:val="1"/>
          <w:numId w:val="4"/>
        </w:numPr>
        <w:rPr>
          <w:rFonts w:ascii="Arial" w:hAnsi="Arial" w:cs="Arial"/>
          <w:sz w:val="24"/>
          <w:szCs w:val="24"/>
        </w:rPr>
      </w:pPr>
      <w:r w:rsidRPr="0041315E">
        <w:rPr>
          <w:rFonts w:ascii="Arial" w:hAnsi="Arial" w:cs="Arial"/>
          <w:sz w:val="24"/>
          <w:szCs w:val="24"/>
        </w:rPr>
        <w:t xml:space="preserve">Funding Predictor Table – </w:t>
      </w:r>
      <w:r w:rsidRPr="0041315E">
        <w:rPr>
          <w:rFonts w:ascii="Arial" w:hAnsi="Arial" w:cs="Arial"/>
          <w:b/>
          <w:bCs/>
          <w:sz w:val="24"/>
          <w:szCs w:val="24"/>
        </w:rPr>
        <w:t>(TAKE CARE, PLEASE DO NOT TOUCH)</w:t>
      </w:r>
      <w:r w:rsidRPr="0041315E">
        <w:rPr>
          <w:rFonts w:ascii="Arial" w:hAnsi="Arial" w:cs="Arial"/>
          <w:sz w:val="24"/>
          <w:szCs w:val="24"/>
        </w:rPr>
        <w:t xml:space="preserve"> until further notice. Currently, leave whatever year</w:t>
      </w:r>
      <w:r w:rsidR="00E80E9C">
        <w:rPr>
          <w:rFonts w:ascii="Arial" w:hAnsi="Arial" w:cs="Arial"/>
          <w:sz w:val="24"/>
          <w:szCs w:val="24"/>
        </w:rPr>
        <w:t xml:space="preserve"> appears</w:t>
      </w:r>
      <w:r w:rsidRPr="0041315E">
        <w:rPr>
          <w:rFonts w:ascii="Arial" w:hAnsi="Arial" w:cs="Arial"/>
          <w:sz w:val="24"/>
          <w:szCs w:val="24"/>
        </w:rPr>
        <w:t>, e.g., 2018-2019, 2021-22, etc. However, this year may need changes according to the new 2023-24 Budgets</w:t>
      </w:r>
    </w:p>
    <w:p w14:paraId="7BA45BC8" w14:textId="780BC9B0" w:rsidR="00947A41" w:rsidRDefault="00512483" w:rsidP="00947A41">
      <w:pPr>
        <w:spacing w:after="0"/>
        <w:rPr>
          <w:rFonts w:ascii="Arial" w:hAnsi="Arial" w:cs="Arial"/>
          <w:b/>
          <w:bCs/>
          <w:sz w:val="24"/>
          <w:szCs w:val="24"/>
        </w:rPr>
      </w:pPr>
      <w:r w:rsidRPr="0041315E">
        <w:rPr>
          <w:rFonts w:ascii="Arial" w:hAnsi="Arial" w:cs="Arial"/>
          <w:sz w:val="24"/>
          <w:szCs w:val="24"/>
        </w:rPr>
        <w:t xml:space="preserve"> </w:t>
      </w:r>
      <w:r w:rsidR="00342AA2" w:rsidRPr="00263DE1">
        <w:rPr>
          <w:rFonts w:ascii="Arial" w:hAnsi="Arial" w:cs="Arial"/>
          <w:b/>
          <w:bCs/>
          <w:sz w:val="24"/>
          <w:szCs w:val="24"/>
        </w:rPr>
        <w:t>Select ‘</w:t>
      </w:r>
      <w:r w:rsidR="00947A41" w:rsidRPr="00263DE1">
        <w:rPr>
          <w:rFonts w:ascii="Arial" w:hAnsi="Arial" w:cs="Arial"/>
          <w:b/>
          <w:bCs/>
          <w:sz w:val="24"/>
          <w:szCs w:val="24"/>
        </w:rPr>
        <w:t>Green tick</w:t>
      </w:r>
      <w:r w:rsidR="00342AA2" w:rsidRPr="00263DE1">
        <w:rPr>
          <w:rFonts w:ascii="Arial" w:hAnsi="Arial" w:cs="Arial"/>
          <w:b/>
          <w:bCs/>
          <w:sz w:val="24"/>
          <w:szCs w:val="24"/>
        </w:rPr>
        <w:t>’ at the top</w:t>
      </w:r>
      <w:r w:rsidR="00593CF6" w:rsidRPr="00263DE1">
        <w:rPr>
          <w:rFonts w:ascii="Arial" w:hAnsi="Arial" w:cs="Arial"/>
          <w:b/>
          <w:bCs/>
          <w:sz w:val="24"/>
          <w:szCs w:val="24"/>
        </w:rPr>
        <w:t xml:space="preserve"> right-hand menu</w:t>
      </w:r>
      <w:r w:rsidR="00947A41" w:rsidRPr="00263DE1">
        <w:rPr>
          <w:rFonts w:ascii="Arial" w:hAnsi="Arial" w:cs="Arial"/>
          <w:b/>
          <w:bCs/>
          <w:sz w:val="24"/>
          <w:szCs w:val="24"/>
        </w:rPr>
        <w:t xml:space="preserve"> to Save</w:t>
      </w:r>
      <w:r w:rsidR="00593CF6" w:rsidRPr="00263DE1">
        <w:rPr>
          <w:rFonts w:ascii="Arial" w:hAnsi="Arial" w:cs="Arial"/>
          <w:b/>
          <w:bCs/>
          <w:sz w:val="24"/>
          <w:szCs w:val="24"/>
        </w:rPr>
        <w:t xml:space="preserve"> each action</w:t>
      </w:r>
      <w:r w:rsidR="00263DE1" w:rsidRPr="00263DE1">
        <w:rPr>
          <w:rFonts w:ascii="Arial" w:hAnsi="Arial" w:cs="Arial"/>
          <w:b/>
          <w:bCs/>
          <w:sz w:val="24"/>
          <w:szCs w:val="24"/>
        </w:rPr>
        <w:t>!</w:t>
      </w:r>
    </w:p>
    <w:p w14:paraId="77454FB5" w14:textId="390FCCD0" w:rsidR="00121659" w:rsidRDefault="00121659" w:rsidP="00947A41">
      <w:pPr>
        <w:spacing w:after="0"/>
        <w:rPr>
          <w:rFonts w:ascii="Arial" w:hAnsi="Arial" w:cs="Arial"/>
          <w:b/>
          <w:bCs/>
          <w:sz w:val="24"/>
          <w:szCs w:val="24"/>
        </w:rPr>
      </w:pPr>
    </w:p>
    <w:p w14:paraId="2E311D5B" w14:textId="5560F688" w:rsidR="00121659" w:rsidRPr="00121659" w:rsidRDefault="00121659" w:rsidP="00947A41">
      <w:pPr>
        <w:spacing w:after="0"/>
        <w:rPr>
          <w:rFonts w:ascii="Arial" w:hAnsi="Arial" w:cs="Arial"/>
          <w:b/>
          <w:bCs/>
          <w:sz w:val="24"/>
          <w:szCs w:val="24"/>
          <w:u w:val="single"/>
        </w:rPr>
      </w:pPr>
      <w:r w:rsidRPr="00121659">
        <w:rPr>
          <w:rFonts w:ascii="Arial" w:hAnsi="Arial" w:cs="Arial"/>
          <w:b/>
          <w:bCs/>
          <w:sz w:val="24"/>
          <w:szCs w:val="24"/>
          <w:u w:val="single"/>
        </w:rPr>
        <w:t>SETTINGS cont.</w:t>
      </w:r>
    </w:p>
    <w:p w14:paraId="4ABF34A1" w14:textId="77777777" w:rsidR="008E3080" w:rsidRPr="00263DE1" w:rsidRDefault="008E3080" w:rsidP="00947A41">
      <w:pPr>
        <w:spacing w:after="0"/>
        <w:rPr>
          <w:rFonts w:ascii="Arial" w:hAnsi="Arial" w:cs="Arial"/>
          <w:b/>
          <w:bCs/>
          <w:sz w:val="24"/>
          <w:szCs w:val="24"/>
        </w:rPr>
      </w:pPr>
    </w:p>
    <w:p w14:paraId="0B3F2C39" w14:textId="07E0ABE0" w:rsidR="00512483" w:rsidRPr="0041315E" w:rsidRDefault="00512483" w:rsidP="00512483">
      <w:pPr>
        <w:numPr>
          <w:ilvl w:val="0"/>
          <w:numId w:val="4"/>
        </w:numPr>
        <w:rPr>
          <w:rFonts w:ascii="Arial" w:hAnsi="Arial" w:cs="Arial"/>
          <w:sz w:val="24"/>
          <w:szCs w:val="24"/>
        </w:rPr>
      </w:pPr>
      <w:r w:rsidRPr="0041315E">
        <w:rPr>
          <w:rFonts w:ascii="Arial" w:hAnsi="Arial" w:cs="Arial"/>
          <w:sz w:val="24"/>
          <w:szCs w:val="24"/>
        </w:rPr>
        <w:t>Cost centres - update if new cost centre created in 2022-23 – E.g., CC304 DFC Energy Efficiency, CC 604 National Tutoring Programme, CC602 School-led tutoring, CC 603 Recovery Premium, or if revision required in 202</w:t>
      </w:r>
      <w:r w:rsidR="005471A9">
        <w:rPr>
          <w:rFonts w:ascii="Arial" w:hAnsi="Arial" w:cs="Arial"/>
          <w:sz w:val="24"/>
          <w:szCs w:val="24"/>
        </w:rPr>
        <w:t>3-24</w:t>
      </w:r>
    </w:p>
    <w:p w14:paraId="3C104ABA" w14:textId="77777777" w:rsidR="00512483" w:rsidRPr="0041315E" w:rsidRDefault="00512483" w:rsidP="00512483">
      <w:pPr>
        <w:numPr>
          <w:ilvl w:val="0"/>
          <w:numId w:val="4"/>
        </w:numPr>
        <w:rPr>
          <w:rFonts w:ascii="Arial" w:hAnsi="Arial" w:cs="Arial"/>
          <w:sz w:val="24"/>
          <w:szCs w:val="24"/>
        </w:rPr>
      </w:pPr>
      <w:r w:rsidRPr="0041315E">
        <w:rPr>
          <w:rFonts w:ascii="Arial" w:hAnsi="Arial" w:cs="Arial"/>
          <w:sz w:val="24"/>
          <w:szCs w:val="24"/>
        </w:rPr>
        <w:t>Contract types – simply teacher and support</w:t>
      </w:r>
    </w:p>
    <w:p w14:paraId="580F9411" w14:textId="77777777" w:rsidR="00512483" w:rsidRPr="0041315E" w:rsidRDefault="00512483" w:rsidP="00512483">
      <w:pPr>
        <w:numPr>
          <w:ilvl w:val="0"/>
          <w:numId w:val="4"/>
        </w:numPr>
        <w:rPr>
          <w:rFonts w:ascii="Arial" w:hAnsi="Arial" w:cs="Arial"/>
          <w:sz w:val="24"/>
          <w:szCs w:val="24"/>
        </w:rPr>
      </w:pPr>
      <w:r w:rsidRPr="0041315E">
        <w:rPr>
          <w:rFonts w:ascii="Arial" w:hAnsi="Arial" w:cs="Arial"/>
          <w:sz w:val="24"/>
          <w:szCs w:val="24"/>
        </w:rPr>
        <w:t xml:space="preserve">Staffing Service Terms – </w:t>
      </w:r>
      <w:r w:rsidRPr="0041315E">
        <w:rPr>
          <w:rFonts w:ascii="Arial" w:hAnsi="Arial" w:cs="Arial"/>
          <w:b/>
          <w:bCs/>
          <w:sz w:val="24"/>
          <w:szCs w:val="24"/>
        </w:rPr>
        <w:t>Check these and the codes are current</w:t>
      </w:r>
      <w:r w:rsidRPr="0041315E">
        <w:rPr>
          <w:rFonts w:ascii="Arial" w:hAnsi="Arial" w:cs="Arial"/>
          <w:sz w:val="24"/>
          <w:szCs w:val="24"/>
        </w:rPr>
        <w:t>, particularly that the codes are mapped correctly (may need to add for pupil premium, PE &amp; Sports, Breakfast/ASC cost centres) – To Edit &gt; use pencil edit at top of page</w:t>
      </w:r>
    </w:p>
    <w:p w14:paraId="7135FEB1" w14:textId="5C684F6F" w:rsidR="00CF0388" w:rsidRDefault="00512483" w:rsidP="00CF0388">
      <w:pPr>
        <w:numPr>
          <w:ilvl w:val="0"/>
          <w:numId w:val="4"/>
        </w:numPr>
        <w:rPr>
          <w:rFonts w:ascii="Arial" w:hAnsi="Arial" w:cs="Arial"/>
          <w:sz w:val="24"/>
          <w:szCs w:val="24"/>
        </w:rPr>
      </w:pPr>
      <w:r w:rsidRPr="0041315E">
        <w:rPr>
          <w:rFonts w:ascii="Arial" w:hAnsi="Arial" w:cs="Arial"/>
          <w:sz w:val="24"/>
          <w:szCs w:val="24"/>
        </w:rPr>
        <w:t xml:space="preserve">Staffing &gt; Salary Scales &gt; Schools to check their </w:t>
      </w:r>
      <w:r w:rsidR="00E820FD">
        <w:rPr>
          <w:rFonts w:ascii="Arial" w:hAnsi="Arial" w:cs="Arial"/>
          <w:sz w:val="24"/>
          <w:szCs w:val="24"/>
        </w:rPr>
        <w:t xml:space="preserve">current staff </w:t>
      </w:r>
      <w:r w:rsidRPr="0041315E">
        <w:rPr>
          <w:rFonts w:ascii="Arial" w:hAnsi="Arial" w:cs="Arial"/>
          <w:sz w:val="24"/>
          <w:szCs w:val="24"/>
        </w:rPr>
        <w:t>rates are correct.</w:t>
      </w:r>
      <w:r w:rsidR="00DE4F48">
        <w:rPr>
          <w:rFonts w:ascii="Arial" w:hAnsi="Arial" w:cs="Arial"/>
          <w:sz w:val="24"/>
          <w:szCs w:val="24"/>
        </w:rPr>
        <w:t xml:space="preserve"> There should be </w:t>
      </w:r>
      <w:r w:rsidR="00F476BE">
        <w:rPr>
          <w:rFonts w:ascii="Arial" w:hAnsi="Arial" w:cs="Arial"/>
          <w:sz w:val="24"/>
          <w:szCs w:val="24"/>
        </w:rPr>
        <w:t xml:space="preserve">different </w:t>
      </w:r>
      <w:r w:rsidR="006B306B">
        <w:rPr>
          <w:rFonts w:ascii="Arial" w:hAnsi="Arial" w:cs="Arial"/>
          <w:sz w:val="24"/>
          <w:szCs w:val="24"/>
        </w:rPr>
        <w:t>Teachers</w:t>
      </w:r>
      <w:r w:rsidR="00D0696C">
        <w:rPr>
          <w:rFonts w:ascii="Arial" w:hAnsi="Arial" w:cs="Arial"/>
          <w:sz w:val="24"/>
          <w:szCs w:val="24"/>
        </w:rPr>
        <w:t>’</w:t>
      </w:r>
      <w:r w:rsidR="006B306B">
        <w:rPr>
          <w:rFonts w:ascii="Arial" w:hAnsi="Arial" w:cs="Arial"/>
          <w:sz w:val="24"/>
          <w:szCs w:val="24"/>
        </w:rPr>
        <w:t xml:space="preserve"> salary rates for both </w:t>
      </w:r>
      <w:r w:rsidR="00A2137F">
        <w:rPr>
          <w:rFonts w:ascii="Arial" w:hAnsi="Arial" w:cs="Arial"/>
          <w:sz w:val="24"/>
          <w:szCs w:val="24"/>
        </w:rPr>
        <w:t>September 2022 &amp; 2023.</w:t>
      </w:r>
      <w:r w:rsidR="006B306B">
        <w:rPr>
          <w:rFonts w:ascii="Arial" w:hAnsi="Arial" w:cs="Arial"/>
          <w:sz w:val="24"/>
          <w:szCs w:val="24"/>
        </w:rPr>
        <w:t xml:space="preserve"> </w:t>
      </w:r>
      <w:r w:rsidRPr="0041315E">
        <w:rPr>
          <w:rFonts w:ascii="Arial" w:hAnsi="Arial" w:cs="Arial"/>
          <w:sz w:val="24"/>
          <w:szCs w:val="24"/>
        </w:rPr>
        <w:t xml:space="preserve">Guidance note for Custom Scales </w:t>
      </w:r>
      <w:r w:rsidR="00D0696C">
        <w:rPr>
          <w:rFonts w:ascii="Arial" w:hAnsi="Arial" w:cs="Arial"/>
          <w:sz w:val="24"/>
          <w:szCs w:val="24"/>
        </w:rPr>
        <w:t xml:space="preserve">are also </w:t>
      </w:r>
      <w:r w:rsidRPr="0041315E">
        <w:rPr>
          <w:rFonts w:ascii="Arial" w:hAnsi="Arial" w:cs="Arial"/>
          <w:sz w:val="24"/>
          <w:szCs w:val="24"/>
        </w:rPr>
        <w:t>available</w:t>
      </w:r>
    </w:p>
    <w:p w14:paraId="433E396E" w14:textId="77777777" w:rsidR="00CF0388" w:rsidRPr="00CF0388" w:rsidRDefault="00CF0388" w:rsidP="00CF0388">
      <w:pPr>
        <w:spacing w:after="0"/>
        <w:ind w:left="720"/>
        <w:rPr>
          <w:rFonts w:ascii="Arial" w:hAnsi="Arial" w:cs="Arial"/>
          <w:sz w:val="24"/>
          <w:szCs w:val="24"/>
        </w:rPr>
      </w:pPr>
    </w:p>
    <w:p w14:paraId="249C278E" w14:textId="3932388A" w:rsidR="00512483" w:rsidRPr="0041315E" w:rsidRDefault="00CA58A1" w:rsidP="00512483">
      <w:pPr>
        <w:rPr>
          <w:rFonts w:ascii="Arial" w:hAnsi="Arial" w:cs="Arial"/>
          <w:b/>
          <w:bCs/>
          <w:sz w:val="24"/>
          <w:szCs w:val="24"/>
          <w:u w:val="single"/>
        </w:rPr>
      </w:pPr>
      <w:r>
        <w:rPr>
          <w:rFonts w:ascii="Arial" w:hAnsi="Arial" w:cs="Arial"/>
          <w:b/>
          <w:bCs/>
          <w:sz w:val="24"/>
          <w:szCs w:val="24"/>
          <w:u w:val="single"/>
        </w:rPr>
        <w:t xml:space="preserve">Getting started on </w:t>
      </w:r>
      <w:r w:rsidR="00512483" w:rsidRPr="0041315E">
        <w:rPr>
          <w:rFonts w:ascii="Arial" w:hAnsi="Arial" w:cs="Arial"/>
          <w:b/>
          <w:bCs/>
          <w:sz w:val="24"/>
          <w:szCs w:val="24"/>
          <w:u w:val="single"/>
        </w:rPr>
        <w:t>STAFFING</w:t>
      </w:r>
    </w:p>
    <w:p w14:paraId="2AF5FF5F" w14:textId="5E621739" w:rsidR="00512483" w:rsidRPr="007B3C1B" w:rsidRDefault="00512483" w:rsidP="00512483">
      <w:pPr>
        <w:rPr>
          <w:rFonts w:ascii="Arial" w:hAnsi="Arial" w:cs="Arial"/>
          <w:bCs/>
          <w:sz w:val="24"/>
          <w:szCs w:val="24"/>
        </w:rPr>
      </w:pPr>
      <w:r w:rsidRPr="007B3C1B">
        <w:rPr>
          <w:rFonts w:ascii="Arial" w:hAnsi="Arial" w:cs="Arial"/>
          <w:bCs/>
          <w:sz w:val="24"/>
          <w:szCs w:val="24"/>
        </w:rPr>
        <w:t>Staff Members</w:t>
      </w:r>
      <w:r w:rsidR="00B17DBA">
        <w:rPr>
          <w:rFonts w:ascii="Arial" w:hAnsi="Arial" w:cs="Arial"/>
          <w:bCs/>
          <w:sz w:val="24"/>
          <w:szCs w:val="24"/>
        </w:rPr>
        <w:t>:</w:t>
      </w:r>
    </w:p>
    <w:p w14:paraId="0F112C3D" w14:textId="13C03785" w:rsidR="00512483" w:rsidRPr="007B3C1B" w:rsidRDefault="00512483" w:rsidP="00512483">
      <w:pPr>
        <w:numPr>
          <w:ilvl w:val="0"/>
          <w:numId w:val="9"/>
        </w:numPr>
        <w:rPr>
          <w:rFonts w:ascii="Arial" w:hAnsi="Arial" w:cs="Arial"/>
          <w:bCs/>
          <w:sz w:val="24"/>
          <w:szCs w:val="24"/>
        </w:rPr>
      </w:pPr>
      <w:r w:rsidRPr="007B3C1B">
        <w:rPr>
          <w:rFonts w:ascii="Arial" w:hAnsi="Arial" w:cs="Arial"/>
          <w:bCs/>
          <w:sz w:val="24"/>
          <w:szCs w:val="24"/>
        </w:rPr>
        <w:t>Staff should already be in SBS from last year’s scenario/budget - required to update joiners and leavers in the new year. Start with your teachers who have left and started in September 2022. Then move on to updating Support staff.</w:t>
      </w:r>
    </w:p>
    <w:p w14:paraId="05942A4A" w14:textId="79F011BB" w:rsidR="00512483" w:rsidRPr="00E32F5F" w:rsidRDefault="00FE1DCA" w:rsidP="00512483">
      <w:pPr>
        <w:numPr>
          <w:ilvl w:val="0"/>
          <w:numId w:val="9"/>
        </w:numPr>
        <w:rPr>
          <w:rFonts w:ascii="Arial" w:hAnsi="Arial" w:cs="Arial"/>
          <w:sz w:val="24"/>
          <w:szCs w:val="24"/>
        </w:rPr>
      </w:pPr>
      <w:r w:rsidRPr="00E32F5F">
        <w:rPr>
          <w:rFonts w:ascii="Arial" w:hAnsi="Arial" w:cs="Arial"/>
          <w:sz w:val="24"/>
          <w:szCs w:val="24"/>
        </w:rPr>
        <w:t>T</w:t>
      </w:r>
      <w:r w:rsidR="00512483" w:rsidRPr="00E32F5F">
        <w:rPr>
          <w:rFonts w:ascii="Arial" w:hAnsi="Arial" w:cs="Arial"/>
          <w:sz w:val="24"/>
          <w:szCs w:val="24"/>
        </w:rPr>
        <w:t xml:space="preserve">his section is a “header” for </w:t>
      </w:r>
      <w:r w:rsidR="006B1C4C" w:rsidRPr="00E32F5F">
        <w:rPr>
          <w:rFonts w:ascii="Arial" w:hAnsi="Arial" w:cs="Arial"/>
          <w:sz w:val="24"/>
          <w:szCs w:val="24"/>
        </w:rPr>
        <w:t xml:space="preserve">all </w:t>
      </w:r>
      <w:r w:rsidR="00512483" w:rsidRPr="00E32F5F">
        <w:rPr>
          <w:rFonts w:ascii="Arial" w:hAnsi="Arial" w:cs="Arial"/>
          <w:sz w:val="24"/>
          <w:szCs w:val="24"/>
        </w:rPr>
        <w:t>staff</w:t>
      </w:r>
      <w:r w:rsidR="007F3124" w:rsidRPr="00E32F5F">
        <w:rPr>
          <w:rFonts w:ascii="Arial" w:hAnsi="Arial" w:cs="Arial"/>
          <w:sz w:val="24"/>
          <w:szCs w:val="24"/>
        </w:rPr>
        <w:t xml:space="preserve"> </w:t>
      </w:r>
      <w:r w:rsidR="00304EB7" w:rsidRPr="00E32F5F">
        <w:rPr>
          <w:rFonts w:ascii="Arial" w:hAnsi="Arial" w:cs="Arial"/>
          <w:sz w:val="24"/>
          <w:szCs w:val="24"/>
        </w:rPr>
        <w:t xml:space="preserve">which will need to be </w:t>
      </w:r>
      <w:r w:rsidR="007F3124" w:rsidRPr="00E32F5F">
        <w:rPr>
          <w:rFonts w:ascii="Arial" w:hAnsi="Arial" w:cs="Arial"/>
          <w:sz w:val="24"/>
          <w:szCs w:val="24"/>
        </w:rPr>
        <w:t>update</w:t>
      </w:r>
      <w:r w:rsidR="00304EB7" w:rsidRPr="00E32F5F">
        <w:rPr>
          <w:rFonts w:ascii="Arial" w:hAnsi="Arial" w:cs="Arial"/>
          <w:sz w:val="24"/>
          <w:szCs w:val="24"/>
        </w:rPr>
        <w:t xml:space="preserve">d when </w:t>
      </w:r>
      <w:r w:rsidR="00512483" w:rsidRPr="00E32F5F">
        <w:rPr>
          <w:rFonts w:ascii="Arial" w:hAnsi="Arial" w:cs="Arial"/>
          <w:sz w:val="24"/>
          <w:szCs w:val="24"/>
        </w:rPr>
        <w:t>add</w:t>
      </w:r>
      <w:r w:rsidR="00304EB7" w:rsidRPr="00E32F5F">
        <w:rPr>
          <w:rFonts w:ascii="Arial" w:hAnsi="Arial" w:cs="Arial"/>
          <w:sz w:val="24"/>
          <w:szCs w:val="24"/>
        </w:rPr>
        <w:t>ing</w:t>
      </w:r>
      <w:r w:rsidR="00512483" w:rsidRPr="00E32F5F">
        <w:rPr>
          <w:rFonts w:ascii="Arial" w:hAnsi="Arial" w:cs="Arial"/>
          <w:sz w:val="24"/>
          <w:szCs w:val="24"/>
        </w:rPr>
        <w:t xml:space="preserve"> a new member of staff</w:t>
      </w:r>
      <w:r w:rsidR="00E32F5F" w:rsidRPr="00E32F5F">
        <w:rPr>
          <w:rFonts w:ascii="Arial" w:hAnsi="Arial" w:cs="Arial"/>
          <w:sz w:val="24"/>
          <w:szCs w:val="24"/>
        </w:rPr>
        <w:t xml:space="preserve"> and </w:t>
      </w:r>
      <w:r w:rsidR="00512483" w:rsidRPr="00E32F5F">
        <w:rPr>
          <w:rFonts w:ascii="Arial" w:hAnsi="Arial" w:cs="Arial"/>
          <w:sz w:val="24"/>
          <w:szCs w:val="24"/>
        </w:rPr>
        <w:t>can go straight to contracts by clicking on employment number</w:t>
      </w:r>
    </w:p>
    <w:p w14:paraId="13010EE5" w14:textId="47818E8C" w:rsidR="00512483" w:rsidRPr="00926436" w:rsidRDefault="00512483" w:rsidP="00512483">
      <w:pPr>
        <w:numPr>
          <w:ilvl w:val="0"/>
          <w:numId w:val="9"/>
        </w:numPr>
        <w:rPr>
          <w:rFonts w:ascii="Arial" w:hAnsi="Arial" w:cs="Arial"/>
          <w:sz w:val="24"/>
          <w:szCs w:val="24"/>
        </w:rPr>
      </w:pPr>
      <w:r w:rsidRPr="0041315E">
        <w:rPr>
          <w:rFonts w:ascii="Arial" w:hAnsi="Arial" w:cs="Arial"/>
          <w:sz w:val="24"/>
          <w:szCs w:val="24"/>
        </w:rPr>
        <w:t xml:space="preserve">Staff member record cannot be deleted, only removed from the list </w:t>
      </w:r>
      <w:r w:rsidR="00E32F5F">
        <w:rPr>
          <w:rFonts w:ascii="Arial" w:hAnsi="Arial" w:cs="Arial"/>
          <w:sz w:val="24"/>
          <w:szCs w:val="24"/>
        </w:rPr>
        <w:t xml:space="preserve">by </w:t>
      </w:r>
      <w:r w:rsidR="00926436">
        <w:rPr>
          <w:rFonts w:ascii="Arial" w:hAnsi="Arial" w:cs="Arial"/>
          <w:sz w:val="24"/>
          <w:szCs w:val="24"/>
        </w:rPr>
        <w:t xml:space="preserve">using </w:t>
      </w:r>
      <w:r w:rsidR="002628DF">
        <w:rPr>
          <w:rFonts w:ascii="Arial" w:hAnsi="Arial" w:cs="Arial"/>
          <w:sz w:val="24"/>
          <w:szCs w:val="24"/>
        </w:rPr>
        <w:t>A</w:t>
      </w:r>
      <w:r w:rsidRPr="0041315E">
        <w:rPr>
          <w:rFonts w:ascii="Arial" w:hAnsi="Arial" w:cs="Arial"/>
          <w:sz w:val="24"/>
          <w:szCs w:val="24"/>
        </w:rPr>
        <w:t>rchive</w:t>
      </w:r>
      <w:r w:rsidR="00234AAC">
        <w:rPr>
          <w:rFonts w:ascii="Arial" w:hAnsi="Arial" w:cs="Arial"/>
          <w:sz w:val="24"/>
          <w:szCs w:val="24"/>
        </w:rPr>
        <w:t xml:space="preserve"> after clicking on edit</w:t>
      </w:r>
    </w:p>
    <w:p w14:paraId="2AA5113A" w14:textId="2A43D048" w:rsidR="00512483" w:rsidRDefault="00512483" w:rsidP="00512483">
      <w:pPr>
        <w:numPr>
          <w:ilvl w:val="0"/>
          <w:numId w:val="9"/>
        </w:numPr>
        <w:rPr>
          <w:rFonts w:ascii="Arial" w:hAnsi="Arial" w:cs="Arial"/>
          <w:sz w:val="24"/>
          <w:szCs w:val="24"/>
        </w:rPr>
      </w:pPr>
      <w:r w:rsidRPr="0041315E">
        <w:rPr>
          <w:rFonts w:ascii="Arial" w:hAnsi="Arial" w:cs="Arial"/>
          <w:sz w:val="24"/>
          <w:szCs w:val="24"/>
        </w:rPr>
        <w:t xml:space="preserve">Leavers should have a ‘Leave Date’ entered and </w:t>
      </w:r>
      <w:r w:rsidR="002628DF">
        <w:rPr>
          <w:rFonts w:ascii="Arial" w:hAnsi="Arial" w:cs="Arial"/>
          <w:sz w:val="24"/>
          <w:szCs w:val="24"/>
        </w:rPr>
        <w:t>A</w:t>
      </w:r>
      <w:r w:rsidRPr="0041315E">
        <w:rPr>
          <w:rFonts w:ascii="Arial" w:hAnsi="Arial" w:cs="Arial"/>
          <w:sz w:val="24"/>
          <w:szCs w:val="24"/>
        </w:rPr>
        <w:t>rchive if need to be removed</w:t>
      </w:r>
    </w:p>
    <w:p w14:paraId="069A2F21" w14:textId="77777777" w:rsidR="004949DF" w:rsidRPr="0041315E" w:rsidRDefault="004949DF" w:rsidP="003860DE">
      <w:pPr>
        <w:ind w:left="708"/>
        <w:rPr>
          <w:rFonts w:ascii="Arial" w:hAnsi="Arial" w:cs="Arial"/>
          <w:sz w:val="24"/>
          <w:szCs w:val="24"/>
        </w:rPr>
      </w:pPr>
    </w:p>
    <w:p w14:paraId="079DDF65" w14:textId="6A4FC6E4" w:rsidR="00512483" w:rsidRPr="00926436" w:rsidRDefault="00512483" w:rsidP="00512483">
      <w:pPr>
        <w:rPr>
          <w:rFonts w:ascii="Arial" w:hAnsi="Arial" w:cs="Arial"/>
          <w:bCs/>
          <w:sz w:val="24"/>
          <w:szCs w:val="24"/>
        </w:rPr>
      </w:pPr>
      <w:r w:rsidRPr="00926436">
        <w:rPr>
          <w:rFonts w:ascii="Arial" w:hAnsi="Arial" w:cs="Arial"/>
          <w:bCs/>
          <w:sz w:val="24"/>
          <w:szCs w:val="24"/>
        </w:rPr>
        <w:lastRenderedPageBreak/>
        <w:t>Staff Contracts</w:t>
      </w:r>
      <w:r w:rsidR="00B17DBA">
        <w:rPr>
          <w:rFonts w:ascii="Arial" w:hAnsi="Arial" w:cs="Arial"/>
          <w:bCs/>
          <w:sz w:val="24"/>
          <w:szCs w:val="24"/>
        </w:rPr>
        <w:t>:</w:t>
      </w:r>
    </w:p>
    <w:p w14:paraId="4E8FE0CF" w14:textId="77777777" w:rsidR="00512483" w:rsidRPr="0041315E" w:rsidRDefault="00512483" w:rsidP="00512483">
      <w:pPr>
        <w:numPr>
          <w:ilvl w:val="0"/>
          <w:numId w:val="19"/>
        </w:numPr>
        <w:rPr>
          <w:rFonts w:ascii="Arial" w:hAnsi="Arial" w:cs="Arial"/>
          <w:sz w:val="24"/>
          <w:szCs w:val="24"/>
        </w:rPr>
      </w:pPr>
      <w:r w:rsidRPr="0041315E">
        <w:rPr>
          <w:rFonts w:ascii="Arial" w:hAnsi="Arial" w:cs="Arial"/>
          <w:sz w:val="24"/>
          <w:szCs w:val="24"/>
        </w:rPr>
        <w:t xml:space="preserve">Shows if staff member is included in current budget </w:t>
      </w:r>
    </w:p>
    <w:p w14:paraId="063DFF7D" w14:textId="225602D9" w:rsidR="00512483" w:rsidRPr="0041315E" w:rsidRDefault="00512483" w:rsidP="00512483">
      <w:pPr>
        <w:numPr>
          <w:ilvl w:val="0"/>
          <w:numId w:val="19"/>
        </w:numPr>
        <w:rPr>
          <w:rFonts w:ascii="Arial" w:hAnsi="Arial" w:cs="Arial"/>
          <w:sz w:val="24"/>
          <w:szCs w:val="24"/>
        </w:rPr>
      </w:pPr>
      <w:r w:rsidRPr="0041315E">
        <w:rPr>
          <w:rFonts w:ascii="Arial" w:hAnsi="Arial" w:cs="Arial"/>
          <w:sz w:val="24"/>
          <w:szCs w:val="24"/>
        </w:rPr>
        <w:t>Detail of contracts</w:t>
      </w:r>
      <w:r w:rsidR="00926436">
        <w:rPr>
          <w:rFonts w:ascii="Arial" w:hAnsi="Arial" w:cs="Arial"/>
          <w:sz w:val="24"/>
          <w:szCs w:val="24"/>
        </w:rPr>
        <w:t xml:space="preserve"> can be found</w:t>
      </w:r>
      <w:r w:rsidR="000E204C">
        <w:rPr>
          <w:rFonts w:ascii="Arial" w:hAnsi="Arial" w:cs="Arial"/>
          <w:sz w:val="24"/>
          <w:szCs w:val="24"/>
        </w:rPr>
        <w:t xml:space="preserve"> by:</w:t>
      </w:r>
      <w:r w:rsidRPr="0041315E">
        <w:rPr>
          <w:rFonts w:ascii="Arial" w:hAnsi="Arial" w:cs="Arial"/>
          <w:sz w:val="24"/>
          <w:szCs w:val="24"/>
        </w:rPr>
        <w:t xml:space="preserve"> </w:t>
      </w:r>
    </w:p>
    <w:p w14:paraId="0B1AC2F1" w14:textId="56909244" w:rsidR="00512483" w:rsidRPr="004F3A6C" w:rsidRDefault="00512483" w:rsidP="004F3A6C">
      <w:pPr>
        <w:numPr>
          <w:ilvl w:val="0"/>
          <w:numId w:val="20"/>
        </w:numPr>
        <w:rPr>
          <w:rFonts w:ascii="Arial" w:hAnsi="Arial" w:cs="Arial"/>
          <w:sz w:val="24"/>
          <w:szCs w:val="24"/>
        </w:rPr>
      </w:pPr>
      <w:r w:rsidRPr="0041315E">
        <w:rPr>
          <w:rFonts w:ascii="Arial" w:hAnsi="Arial" w:cs="Arial"/>
          <w:sz w:val="24"/>
          <w:szCs w:val="24"/>
        </w:rPr>
        <w:t>Edit TABs:</w:t>
      </w:r>
      <w:r w:rsidR="004F3A6C">
        <w:rPr>
          <w:rFonts w:ascii="Arial" w:hAnsi="Arial" w:cs="Arial"/>
          <w:sz w:val="24"/>
          <w:szCs w:val="24"/>
        </w:rPr>
        <w:t xml:space="preserve"> (</w:t>
      </w:r>
      <w:r w:rsidRPr="004F3A6C">
        <w:rPr>
          <w:rFonts w:ascii="Arial" w:hAnsi="Arial" w:cs="Arial"/>
          <w:sz w:val="24"/>
          <w:szCs w:val="24"/>
        </w:rPr>
        <w:t xml:space="preserve">Can </w:t>
      </w:r>
      <w:r w:rsidR="000E204C" w:rsidRPr="004F3A6C">
        <w:rPr>
          <w:rFonts w:ascii="Arial" w:hAnsi="Arial" w:cs="Arial"/>
          <w:sz w:val="24"/>
          <w:szCs w:val="24"/>
        </w:rPr>
        <w:t>‘</w:t>
      </w:r>
      <w:r w:rsidRPr="004F3A6C">
        <w:rPr>
          <w:rFonts w:ascii="Arial" w:hAnsi="Arial" w:cs="Arial"/>
          <w:sz w:val="24"/>
          <w:szCs w:val="24"/>
        </w:rPr>
        <w:t>multiple</w:t>
      </w:r>
      <w:r w:rsidR="000E204C" w:rsidRPr="004F3A6C">
        <w:rPr>
          <w:rFonts w:ascii="Arial" w:hAnsi="Arial" w:cs="Arial"/>
          <w:sz w:val="24"/>
          <w:szCs w:val="24"/>
        </w:rPr>
        <w:t>’</w:t>
      </w:r>
      <w:r w:rsidRPr="004F3A6C">
        <w:rPr>
          <w:rFonts w:ascii="Arial" w:hAnsi="Arial" w:cs="Arial"/>
          <w:sz w:val="24"/>
          <w:szCs w:val="24"/>
        </w:rPr>
        <w:t xml:space="preserve"> edit for key changes</w:t>
      </w:r>
      <w:r w:rsidR="000E204C" w:rsidRPr="004F3A6C">
        <w:rPr>
          <w:rFonts w:ascii="Arial" w:hAnsi="Arial" w:cs="Arial"/>
          <w:sz w:val="24"/>
          <w:szCs w:val="24"/>
        </w:rPr>
        <w:t xml:space="preserve"> on </w:t>
      </w:r>
      <w:r w:rsidR="004F3A6C" w:rsidRPr="004F3A6C">
        <w:rPr>
          <w:rFonts w:ascii="Arial" w:hAnsi="Arial" w:cs="Arial"/>
          <w:sz w:val="24"/>
          <w:szCs w:val="24"/>
        </w:rPr>
        <w:t>several</w:t>
      </w:r>
      <w:r w:rsidR="000E204C" w:rsidRPr="004F3A6C">
        <w:rPr>
          <w:rFonts w:ascii="Arial" w:hAnsi="Arial" w:cs="Arial"/>
          <w:sz w:val="24"/>
          <w:szCs w:val="24"/>
        </w:rPr>
        <w:t xml:space="preserve"> staff</w:t>
      </w:r>
      <w:r w:rsidR="004F3A6C" w:rsidRPr="004F3A6C">
        <w:rPr>
          <w:rFonts w:ascii="Arial" w:hAnsi="Arial" w:cs="Arial"/>
          <w:sz w:val="24"/>
          <w:szCs w:val="24"/>
        </w:rPr>
        <w:t xml:space="preserve"> in one go</w:t>
      </w:r>
      <w:r w:rsidR="004F3A6C">
        <w:rPr>
          <w:rFonts w:ascii="Arial" w:hAnsi="Arial" w:cs="Arial"/>
          <w:sz w:val="24"/>
          <w:szCs w:val="24"/>
        </w:rPr>
        <w:t>)</w:t>
      </w:r>
    </w:p>
    <w:p w14:paraId="1CB54C6F" w14:textId="638AC069" w:rsidR="00512483" w:rsidRPr="0041315E" w:rsidRDefault="00512483" w:rsidP="00512483">
      <w:pPr>
        <w:numPr>
          <w:ilvl w:val="0"/>
          <w:numId w:val="20"/>
        </w:numPr>
        <w:rPr>
          <w:rFonts w:ascii="Arial" w:hAnsi="Arial" w:cs="Arial"/>
          <w:sz w:val="24"/>
          <w:szCs w:val="24"/>
        </w:rPr>
      </w:pPr>
      <w:r w:rsidRPr="0041315E">
        <w:rPr>
          <w:rFonts w:ascii="Arial" w:hAnsi="Arial" w:cs="Arial"/>
          <w:sz w:val="24"/>
          <w:szCs w:val="24"/>
        </w:rPr>
        <w:t xml:space="preserve">Click on one contract and </w:t>
      </w:r>
      <w:r w:rsidR="000E204C">
        <w:rPr>
          <w:rFonts w:ascii="Arial" w:hAnsi="Arial" w:cs="Arial"/>
          <w:sz w:val="24"/>
          <w:szCs w:val="24"/>
        </w:rPr>
        <w:t>‘</w:t>
      </w:r>
      <w:r w:rsidRPr="0041315E">
        <w:rPr>
          <w:rFonts w:ascii="Arial" w:hAnsi="Arial" w:cs="Arial"/>
          <w:sz w:val="24"/>
          <w:szCs w:val="24"/>
        </w:rPr>
        <w:t>Pencil Edit</w:t>
      </w:r>
      <w:r w:rsidR="000E204C">
        <w:rPr>
          <w:rFonts w:ascii="Arial" w:hAnsi="Arial" w:cs="Arial"/>
          <w:sz w:val="24"/>
          <w:szCs w:val="24"/>
        </w:rPr>
        <w:t>’</w:t>
      </w:r>
      <w:r w:rsidRPr="0041315E">
        <w:rPr>
          <w:rFonts w:ascii="Arial" w:hAnsi="Arial" w:cs="Arial"/>
          <w:sz w:val="24"/>
          <w:szCs w:val="24"/>
        </w:rPr>
        <w:t xml:space="preserve"> icon</w:t>
      </w:r>
      <w:r w:rsidR="000E204C">
        <w:rPr>
          <w:rFonts w:ascii="Arial" w:hAnsi="Arial" w:cs="Arial"/>
          <w:sz w:val="24"/>
          <w:szCs w:val="24"/>
        </w:rPr>
        <w:t xml:space="preserve"> on top right-hand</w:t>
      </w:r>
    </w:p>
    <w:p w14:paraId="724202CA" w14:textId="77777777" w:rsidR="00512483" w:rsidRPr="0041315E" w:rsidRDefault="00512483" w:rsidP="00512483">
      <w:pPr>
        <w:numPr>
          <w:ilvl w:val="0"/>
          <w:numId w:val="11"/>
        </w:numPr>
        <w:rPr>
          <w:rFonts w:ascii="Arial" w:hAnsi="Arial" w:cs="Arial"/>
          <w:sz w:val="24"/>
          <w:szCs w:val="24"/>
        </w:rPr>
      </w:pPr>
      <w:r w:rsidRPr="0041315E">
        <w:rPr>
          <w:rFonts w:ascii="Arial" w:hAnsi="Arial" w:cs="Arial"/>
          <w:sz w:val="24"/>
          <w:szCs w:val="24"/>
        </w:rPr>
        <w:t xml:space="preserve">Contract details – Choose dropdown for service term, </w:t>
      </w:r>
      <w:r w:rsidRPr="0041315E">
        <w:rPr>
          <w:rFonts w:ascii="Arial" w:hAnsi="Arial" w:cs="Arial"/>
          <w:sz w:val="24"/>
          <w:szCs w:val="24"/>
          <w:u w:val="single"/>
        </w:rPr>
        <w:t xml:space="preserve">maximum point of scale, </w:t>
      </w:r>
      <w:r w:rsidRPr="0041315E">
        <w:rPr>
          <w:rFonts w:ascii="Arial" w:hAnsi="Arial" w:cs="Arial"/>
          <w:sz w:val="24"/>
          <w:szCs w:val="24"/>
        </w:rPr>
        <w:t>maternity etc</w:t>
      </w:r>
    </w:p>
    <w:p w14:paraId="6971E1D6" w14:textId="77777777" w:rsidR="00512483" w:rsidRPr="0041315E" w:rsidRDefault="00512483" w:rsidP="00512483">
      <w:pPr>
        <w:numPr>
          <w:ilvl w:val="0"/>
          <w:numId w:val="11"/>
        </w:numPr>
        <w:rPr>
          <w:rFonts w:ascii="Arial" w:hAnsi="Arial" w:cs="Arial"/>
          <w:sz w:val="24"/>
          <w:szCs w:val="24"/>
        </w:rPr>
      </w:pPr>
      <w:r w:rsidRPr="0041315E">
        <w:rPr>
          <w:rFonts w:ascii="Arial" w:hAnsi="Arial" w:cs="Arial"/>
          <w:sz w:val="24"/>
          <w:szCs w:val="24"/>
        </w:rPr>
        <w:t>Salary details – scale points, hours etc. For ‘Auto-increment salary details’ click on Pencil Plus icon</w:t>
      </w:r>
    </w:p>
    <w:p w14:paraId="50F1C2A8" w14:textId="77777777" w:rsidR="00512483" w:rsidRPr="0041315E" w:rsidRDefault="00512483" w:rsidP="00512483">
      <w:pPr>
        <w:numPr>
          <w:ilvl w:val="0"/>
          <w:numId w:val="11"/>
        </w:numPr>
        <w:rPr>
          <w:rFonts w:ascii="Arial" w:hAnsi="Arial" w:cs="Arial"/>
          <w:sz w:val="24"/>
          <w:szCs w:val="24"/>
        </w:rPr>
      </w:pPr>
      <w:r w:rsidRPr="0041315E">
        <w:rPr>
          <w:rFonts w:ascii="Arial" w:hAnsi="Arial" w:cs="Arial"/>
          <w:sz w:val="24"/>
          <w:szCs w:val="24"/>
        </w:rPr>
        <w:t>Budgets – to select which budgets this employee will be included in (can see in all budget scenario). Tick on staff listing shows if they are included or not.</w:t>
      </w:r>
    </w:p>
    <w:p w14:paraId="65C580CB" w14:textId="77777777" w:rsidR="00512483" w:rsidRPr="0041315E" w:rsidRDefault="00512483" w:rsidP="00512483">
      <w:pPr>
        <w:numPr>
          <w:ilvl w:val="0"/>
          <w:numId w:val="11"/>
        </w:numPr>
        <w:rPr>
          <w:rFonts w:ascii="Arial" w:hAnsi="Arial" w:cs="Arial"/>
          <w:sz w:val="24"/>
          <w:szCs w:val="24"/>
        </w:rPr>
      </w:pPr>
      <w:r w:rsidRPr="0041315E">
        <w:rPr>
          <w:rFonts w:ascii="Arial" w:hAnsi="Arial" w:cs="Arial"/>
          <w:sz w:val="24"/>
          <w:szCs w:val="24"/>
        </w:rPr>
        <w:t>Notes</w:t>
      </w:r>
    </w:p>
    <w:p w14:paraId="64EADCD0" w14:textId="77777777" w:rsidR="00512483" w:rsidRPr="0041315E" w:rsidRDefault="00512483" w:rsidP="00512483">
      <w:pPr>
        <w:numPr>
          <w:ilvl w:val="0"/>
          <w:numId w:val="11"/>
        </w:numPr>
        <w:rPr>
          <w:rFonts w:ascii="Arial" w:hAnsi="Arial" w:cs="Arial"/>
          <w:sz w:val="24"/>
          <w:szCs w:val="24"/>
        </w:rPr>
      </w:pPr>
      <w:r w:rsidRPr="0041315E">
        <w:rPr>
          <w:rFonts w:ascii="Arial" w:hAnsi="Arial" w:cs="Arial"/>
          <w:sz w:val="24"/>
          <w:szCs w:val="24"/>
        </w:rPr>
        <w:t>A Leaver’s contract can be re-assigned to another name if the same contract</w:t>
      </w:r>
    </w:p>
    <w:p w14:paraId="2125F513" w14:textId="77777777" w:rsidR="00512483" w:rsidRPr="0041315E" w:rsidRDefault="00512483" w:rsidP="00C76AB0">
      <w:pPr>
        <w:numPr>
          <w:ilvl w:val="0"/>
          <w:numId w:val="11"/>
        </w:numPr>
        <w:spacing w:after="0"/>
        <w:rPr>
          <w:rFonts w:ascii="Arial" w:hAnsi="Arial" w:cs="Arial"/>
          <w:sz w:val="24"/>
          <w:szCs w:val="24"/>
        </w:rPr>
      </w:pPr>
      <w:r w:rsidRPr="0041315E">
        <w:rPr>
          <w:rFonts w:ascii="Arial" w:hAnsi="Arial" w:cs="Arial"/>
          <w:sz w:val="24"/>
          <w:szCs w:val="24"/>
        </w:rPr>
        <w:t xml:space="preserve">Support Staff Scale Points – Check correct scale points are added to salary scale as at, </w:t>
      </w:r>
      <w:r w:rsidRPr="0041315E">
        <w:rPr>
          <w:rFonts w:ascii="Arial" w:hAnsi="Arial" w:cs="Arial"/>
          <w:sz w:val="24"/>
          <w:szCs w:val="24"/>
          <w:u w:val="single"/>
        </w:rPr>
        <w:t>April 2023</w:t>
      </w:r>
    </w:p>
    <w:p w14:paraId="4837A7C1" w14:textId="77777777" w:rsidR="00512483" w:rsidRPr="0041315E" w:rsidRDefault="00512483" w:rsidP="00C76AB0">
      <w:pPr>
        <w:numPr>
          <w:ilvl w:val="1"/>
          <w:numId w:val="10"/>
        </w:numPr>
        <w:spacing w:after="0"/>
        <w:rPr>
          <w:rFonts w:ascii="Arial" w:hAnsi="Arial" w:cs="Arial"/>
          <w:sz w:val="24"/>
          <w:szCs w:val="24"/>
        </w:rPr>
      </w:pPr>
      <w:r w:rsidRPr="0041315E">
        <w:rPr>
          <w:rFonts w:ascii="Arial" w:hAnsi="Arial" w:cs="Arial"/>
          <w:sz w:val="24"/>
          <w:szCs w:val="24"/>
        </w:rPr>
        <w:t xml:space="preserve">Reminder MAY BE ONE INCREMENT POINT HIGHER THAN CURRENT ESTABLISHMENT LISTS  </w:t>
      </w:r>
    </w:p>
    <w:p w14:paraId="1A2B6664" w14:textId="125ECED2" w:rsidR="00512483" w:rsidRPr="0041315E" w:rsidRDefault="00512483" w:rsidP="00C76AB0">
      <w:pPr>
        <w:numPr>
          <w:ilvl w:val="0"/>
          <w:numId w:val="12"/>
        </w:numPr>
        <w:spacing w:after="0"/>
        <w:rPr>
          <w:rFonts w:ascii="Arial" w:hAnsi="Arial" w:cs="Arial"/>
          <w:sz w:val="24"/>
          <w:szCs w:val="24"/>
        </w:rPr>
      </w:pPr>
      <w:r w:rsidRPr="0041315E">
        <w:rPr>
          <w:rFonts w:ascii="Arial" w:hAnsi="Arial" w:cs="Arial"/>
          <w:sz w:val="24"/>
          <w:szCs w:val="24"/>
        </w:rPr>
        <w:t>Example: Colman may be currently on a point 1</w:t>
      </w:r>
      <w:r w:rsidR="00F4239C">
        <w:rPr>
          <w:rFonts w:ascii="Arial" w:hAnsi="Arial" w:cs="Arial"/>
          <w:sz w:val="24"/>
          <w:szCs w:val="24"/>
        </w:rPr>
        <w:t>8</w:t>
      </w:r>
      <w:r w:rsidRPr="0041315E">
        <w:rPr>
          <w:rFonts w:ascii="Arial" w:hAnsi="Arial" w:cs="Arial"/>
          <w:sz w:val="24"/>
          <w:szCs w:val="24"/>
        </w:rPr>
        <w:t xml:space="preserve"> but will be on 1</w:t>
      </w:r>
      <w:r w:rsidR="00F4239C">
        <w:rPr>
          <w:rFonts w:ascii="Arial" w:hAnsi="Arial" w:cs="Arial"/>
          <w:sz w:val="24"/>
          <w:szCs w:val="24"/>
        </w:rPr>
        <w:t>9</w:t>
      </w:r>
      <w:r w:rsidRPr="0041315E">
        <w:rPr>
          <w:rFonts w:ascii="Arial" w:hAnsi="Arial" w:cs="Arial"/>
          <w:sz w:val="24"/>
          <w:szCs w:val="24"/>
        </w:rPr>
        <w:t xml:space="preserve"> from April 202</w:t>
      </w:r>
      <w:r w:rsidR="006665CB">
        <w:rPr>
          <w:rFonts w:ascii="Arial" w:hAnsi="Arial" w:cs="Arial"/>
          <w:sz w:val="24"/>
          <w:szCs w:val="24"/>
        </w:rPr>
        <w:t>3</w:t>
      </w:r>
      <w:r w:rsidRPr="0041315E">
        <w:rPr>
          <w:rFonts w:ascii="Arial" w:hAnsi="Arial" w:cs="Arial"/>
          <w:sz w:val="24"/>
          <w:szCs w:val="24"/>
        </w:rPr>
        <w:t xml:space="preserve"> and will need to be Auto Incremented to top of scale i.e., </w:t>
      </w:r>
      <w:r w:rsidR="00F4239C">
        <w:rPr>
          <w:rFonts w:ascii="Arial" w:hAnsi="Arial" w:cs="Arial"/>
          <w:sz w:val="24"/>
          <w:szCs w:val="24"/>
        </w:rPr>
        <w:t>2</w:t>
      </w:r>
      <w:r w:rsidR="005B2FC6">
        <w:rPr>
          <w:rFonts w:ascii="Arial" w:hAnsi="Arial" w:cs="Arial"/>
          <w:sz w:val="24"/>
          <w:szCs w:val="24"/>
        </w:rPr>
        <w:t>2</w:t>
      </w:r>
      <w:r w:rsidRPr="0041315E">
        <w:rPr>
          <w:rFonts w:ascii="Arial" w:hAnsi="Arial" w:cs="Arial"/>
          <w:sz w:val="24"/>
          <w:szCs w:val="24"/>
        </w:rPr>
        <w:t xml:space="preserve"> in April 202</w:t>
      </w:r>
      <w:r w:rsidR="00890525">
        <w:rPr>
          <w:rFonts w:ascii="Arial" w:hAnsi="Arial" w:cs="Arial"/>
          <w:sz w:val="24"/>
          <w:szCs w:val="24"/>
        </w:rPr>
        <w:t>4</w:t>
      </w:r>
    </w:p>
    <w:p w14:paraId="0E03C48D" w14:textId="66C4DFE2" w:rsidR="00512483" w:rsidRDefault="00512483" w:rsidP="00C76AB0">
      <w:pPr>
        <w:numPr>
          <w:ilvl w:val="0"/>
          <w:numId w:val="7"/>
        </w:numPr>
        <w:spacing w:after="0"/>
        <w:rPr>
          <w:rFonts w:ascii="Arial" w:hAnsi="Arial" w:cs="Arial"/>
          <w:sz w:val="24"/>
          <w:szCs w:val="24"/>
        </w:rPr>
      </w:pPr>
      <w:r w:rsidRPr="0041315E">
        <w:rPr>
          <w:rFonts w:ascii="Arial" w:hAnsi="Arial" w:cs="Arial"/>
          <w:sz w:val="24"/>
          <w:szCs w:val="24"/>
        </w:rPr>
        <w:t>Support scale points 11, 16, 17, 20 and 21 are not used by LBH</w:t>
      </w:r>
    </w:p>
    <w:p w14:paraId="29CDC369" w14:textId="77777777" w:rsidR="00C76AB0" w:rsidRPr="0041315E" w:rsidRDefault="00C76AB0" w:rsidP="00C76AB0">
      <w:pPr>
        <w:spacing w:after="0"/>
        <w:ind w:left="1800"/>
        <w:rPr>
          <w:rFonts w:ascii="Arial" w:hAnsi="Arial" w:cs="Arial"/>
          <w:sz w:val="24"/>
          <w:szCs w:val="24"/>
        </w:rPr>
      </w:pPr>
    </w:p>
    <w:p w14:paraId="0158E3C8" w14:textId="487538DD" w:rsidR="00512483" w:rsidRPr="0041315E" w:rsidRDefault="00512483" w:rsidP="00512483">
      <w:pPr>
        <w:numPr>
          <w:ilvl w:val="0"/>
          <w:numId w:val="13"/>
        </w:numPr>
        <w:rPr>
          <w:rFonts w:ascii="Arial" w:hAnsi="Arial" w:cs="Arial"/>
          <w:sz w:val="24"/>
          <w:szCs w:val="24"/>
        </w:rPr>
      </w:pPr>
      <w:r w:rsidRPr="0041315E">
        <w:rPr>
          <w:rFonts w:ascii="Arial" w:hAnsi="Arial" w:cs="Arial"/>
          <w:sz w:val="24"/>
          <w:szCs w:val="24"/>
        </w:rPr>
        <w:t>Click into Contract (not editable)</w:t>
      </w:r>
    </w:p>
    <w:p w14:paraId="4A2712DF" w14:textId="77777777" w:rsidR="00512483" w:rsidRPr="0041315E" w:rsidRDefault="00512483" w:rsidP="00512483">
      <w:pPr>
        <w:numPr>
          <w:ilvl w:val="1"/>
          <w:numId w:val="14"/>
        </w:numPr>
        <w:rPr>
          <w:rFonts w:ascii="Arial" w:hAnsi="Arial" w:cs="Arial"/>
          <w:sz w:val="24"/>
          <w:szCs w:val="24"/>
        </w:rPr>
      </w:pPr>
      <w:r w:rsidRPr="0041315E">
        <w:rPr>
          <w:rFonts w:ascii="Arial" w:hAnsi="Arial" w:cs="Arial"/>
          <w:sz w:val="24"/>
          <w:szCs w:val="24"/>
        </w:rPr>
        <w:t>Salary Forecast future year amounts</w:t>
      </w:r>
    </w:p>
    <w:p w14:paraId="580BDD16" w14:textId="77777777" w:rsidR="00512483" w:rsidRPr="0041315E" w:rsidRDefault="00512483" w:rsidP="00512483">
      <w:pPr>
        <w:numPr>
          <w:ilvl w:val="1"/>
          <w:numId w:val="14"/>
        </w:numPr>
        <w:rPr>
          <w:rFonts w:ascii="Arial" w:hAnsi="Arial" w:cs="Arial"/>
          <w:sz w:val="24"/>
          <w:szCs w:val="24"/>
        </w:rPr>
      </w:pPr>
      <w:r w:rsidRPr="0041315E">
        <w:rPr>
          <w:rFonts w:ascii="Arial" w:hAnsi="Arial" w:cs="Arial"/>
          <w:sz w:val="24"/>
          <w:szCs w:val="24"/>
        </w:rPr>
        <w:t>Click into Year to see monthly breakdown</w:t>
      </w:r>
    </w:p>
    <w:p w14:paraId="5A2D85C2" w14:textId="77777777" w:rsidR="00512483" w:rsidRPr="0041315E" w:rsidRDefault="00512483" w:rsidP="00512483">
      <w:pPr>
        <w:numPr>
          <w:ilvl w:val="1"/>
          <w:numId w:val="14"/>
        </w:numPr>
        <w:rPr>
          <w:rFonts w:ascii="Arial" w:hAnsi="Arial" w:cs="Arial"/>
          <w:sz w:val="24"/>
          <w:szCs w:val="24"/>
        </w:rPr>
      </w:pPr>
      <w:r w:rsidRPr="0041315E">
        <w:rPr>
          <w:rFonts w:ascii="Arial" w:hAnsi="Arial" w:cs="Arial"/>
          <w:sz w:val="24"/>
          <w:szCs w:val="24"/>
        </w:rPr>
        <w:t>Salary Details future years points, hours etc</w:t>
      </w:r>
    </w:p>
    <w:p w14:paraId="1F714B7B" w14:textId="77777777" w:rsidR="00512483" w:rsidRPr="0041315E" w:rsidRDefault="00512483" w:rsidP="00512483">
      <w:pPr>
        <w:numPr>
          <w:ilvl w:val="1"/>
          <w:numId w:val="14"/>
        </w:numPr>
        <w:rPr>
          <w:rFonts w:ascii="Arial" w:hAnsi="Arial" w:cs="Arial"/>
          <w:sz w:val="24"/>
          <w:szCs w:val="24"/>
        </w:rPr>
      </w:pPr>
      <w:r w:rsidRPr="0041315E">
        <w:rPr>
          <w:rFonts w:ascii="Arial" w:hAnsi="Arial" w:cs="Arial"/>
          <w:sz w:val="24"/>
          <w:szCs w:val="24"/>
        </w:rPr>
        <w:t>Budgets, in which included</w:t>
      </w:r>
    </w:p>
    <w:p w14:paraId="586965A7" w14:textId="77777777" w:rsidR="00512483" w:rsidRPr="0041315E" w:rsidRDefault="00512483" w:rsidP="00512483">
      <w:pPr>
        <w:numPr>
          <w:ilvl w:val="1"/>
          <w:numId w:val="14"/>
        </w:numPr>
        <w:rPr>
          <w:rFonts w:ascii="Arial" w:hAnsi="Arial" w:cs="Arial"/>
          <w:sz w:val="24"/>
          <w:szCs w:val="24"/>
        </w:rPr>
      </w:pPr>
      <w:r w:rsidRPr="0041315E">
        <w:rPr>
          <w:rFonts w:ascii="Arial" w:hAnsi="Arial" w:cs="Arial"/>
          <w:sz w:val="24"/>
          <w:szCs w:val="24"/>
        </w:rPr>
        <w:t>Code mapping</w:t>
      </w:r>
    </w:p>
    <w:p w14:paraId="6743FEBD" w14:textId="75B7A239" w:rsidR="00C76AB0" w:rsidRDefault="00512483" w:rsidP="00B17DBA">
      <w:pPr>
        <w:numPr>
          <w:ilvl w:val="1"/>
          <w:numId w:val="14"/>
        </w:numPr>
        <w:spacing w:after="0"/>
        <w:rPr>
          <w:rFonts w:ascii="Arial" w:hAnsi="Arial" w:cs="Arial"/>
          <w:sz w:val="24"/>
          <w:szCs w:val="24"/>
        </w:rPr>
      </w:pPr>
      <w:r w:rsidRPr="0041315E">
        <w:rPr>
          <w:rFonts w:ascii="Arial" w:hAnsi="Arial" w:cs="Arial"/>
          <w:sz w:val="24"/>
          <w:szCs w:val="24"/>
        </w:rPr>
        <w:t xml:space="preserve">Click </w:t>
      </w:r>
      <w:r w:rsidR="004F62DC">
        <w:rPr>
          <w:rFonts w:ascii="Arial" w:hAnsi="Arial" w:cs="Arial"/>
          <w:sz w:val="24"/>
          <w:szCs w:val="24"/>
        </w:rPr>
        <w:t>on pencil in top right</w:t>
      </w:r>
      <w:r w:rsidRPr="0041315E">
        <w:rPr>
          <w:rFonts w:ascii="Arial" w:hAnsi="Arial" w:cs="Arial"/>
          <w:sz w:val="24"/>
          <w:szCs w:val="24"/>
        </w:rPr>
        <w:t xml:space="preserve"> to edit contract details</w:t>
      </w:r>
    </w:p>
    <w:p w14:paraId="63C73488" w14:textId="6C372503" w:rsidR="00CF0388" w:rsidRDefault="00CF0388" w:rsidP="00CF0388">
      <w:pPr>
        <w:spacing w:after="0"/>
        <w:rPr>
          <w:rFonts w:ascii="Arial" w:hAnsi="Arial" w:cs="Arial"/>
          <w:sz w:val="24"/>
          <w:szCs w:val="24"/>
        </w:rPr>
      </w:pPr>
    </w:p>
    <w:p w14:paraId="6A2ED136" w14:textId="57130097" w:rsidR="003E5597" w:rsidRPr="00CF0388" w:rsidRDefault="003E5597" w:rsidP="003E5597">
      <w:pPr>
        <w:rPr>
          <w:rFonts w:ascii="Arial" w:hAnsi="Arial" w:cs="Arial"/>
          <w:b/>
          <w:sz w:val="24"/>
          <w:szCs w:val="24"/>
          <w:u w:val="single"/>
        </w:rPr>
      </w:pPr>
      <w:r w:rsidRPr="00CF0388">
        <w:rPr>
          <w:rFonts w:ascii="Arial" w:hAnsi="Arial" w:cs="Arial"/>
          <w:b/>
          <w:sz w:val="24"/>
          <w:szCs w:val="24"/>
          <w:u w:val="single"/>
        </w:rPr>
        <w:t>Inflation and Superannuation</w:t>
      </w:r>
    </w:p>
    <w:p w14:paraId="6F1E372D" w14:textId="4126C5DB" w:rsidR="003E5597" w:rsidRPr="00E74C39" w:rsidRDefault="003E5597" w:rsidP="00835B77">
      <w:pPr>
        <w:numPr>
          <w:ilvl w:val="0"/>
          <w:numId w:val="2"/>
        </w:numPr>
        <w:spacing w:after="0"/>
        <w:rPr>
          <w:rFonts w:ascii="Arial" w:hAnsi="Arial" w:cs="Arial"/>
          <w:sz w:val="24"/>
          <w:szCs w:val="24"/>
        </w:rPr>
      </w:pPr>
      <w:r w:rsidRPr="0041315E">
        <w:rPr>
          <w:rFonts w:ascii="Arial" w:hAnsi="Arial" w:cs="Arial"/>
          <w:sz w:val="24"/>
          <w:szCs w:val="24"/>
        </w:rPr>
        <w:t>Relates to staff only</w:t>
      </w:r>
    </w:p>
    <w:p w14:paraId="7537B713" w14:textId="77777777" w:rsidR="003E5597" w:rsidRPr="006909FC" w:rsidRDefault="003E5597" w:rsidP="00835B77">
      <w:pPr>
        <w:numPr>
          <w:ilvl w:val="0"/>
          <w:numId w:val="2"/>
        </w:numPr>
        <w:spacing w:after="0"/>
        <w:rPr>
          <w:rFonts w:ascii="Arial" w:hAnsi="Arial" w:cs="Arial"/>
          <w:sz w:val="24"/>
          <w:szCs w:val="24"/>
        </w:rPr>
      </w:pPr>
      <w:r w:rsidRPr="006909FC">
        <w:rPr>
          <w:rFonts w:ascii="Arial" w:hAnsi="Arial" w:cs="Arial"/>
          <w:sz w:val="24"/>
          <w:szCs w:val="24"/>
        </w:rPr>
        <w:t>Need to do for both support and teacher</w:t>
      </w:r>
    </w:p>
    <w:p w14:paraId="2513E2BE" w14:textId="77777777" w:rsidR="0058175E" w:rsidRDefault="003E5597" w:rsidP="00835B77">
      <w:pPr>
        <w:numPr>
          <w:ilvl w:val="0"/>
          <w:numId w:val="2"/>
        </w:numPr>
        <w:spacing w:after="0"/>
        <w:rPr>
          <w:rFonts w:ascii="Arial" w:hAnsi="Arial" w:cs="Arial"/>
          <w:sz w:val="24"/>
          <w:szCs w:val="24"/>
        </w:rPr>
      </w:pPr>
      <w:r w:rsidRPr="00CF0388">
        <w:rPr>
          <w:rFonts w:ascii="Arial" w:hAnsi="Arial" w:cs="Arial"/>
          <w:sz w:val="24"/>
          <w:szCs w:val="24"/>
        </w:rPr>
        <w:t>Any salary inflation will now need to be</w:t>
      </w:r>
      <w:r w:rsidR="00F354EA">
        <w:rPr>
          <w:rFonts w:ascii="Arial" w:hAnsi="Arial" w:cs="Arial"/>
          <w:sz w:val="24"/>
          <w:szCs w:val="24"/>
        </w:rPr>
        <w:t xml:space="preserve"> updated</w:t>
      </w:r>
      <w:r w:rsidR="0058175E">
        <w:rPr>
          <w:rFonts w:ascii="Arial" w:hAnsi="Arial" w:cs="Arial"/>
          <w:sz w:val="24"/>
          <w:szCs w:val="24"/>
        </w:rPr>
        <w:t>/</w:t>
      </w:r>
      <w:r w:rsidRPr="00CF0388">
        <w:rPr>
          <w:rFonts w:ascii="Arial" w:hAnsi="Arial" w:cs="Arial"/>
          <w:sz w:val="24"/>
          <w:szCs w:val="24"/>
        </w:rPr>
        <w:t>removed</w:t>
      </w:r>
    </w:p>
    <w:p w14:paraId="7ED125A2" w14:textId="77777777" w:rsidR="0058175E" w:rsidRDefault="003E5597" w:rsidP="0058175E">
      <w:pPr>
        <w:numPr>
          <w:ilvl w:val="1"/>
          <w:numId w:val="2"/>
        </w:numPr>
        <w:spacing w:after="0"/>
        <w:rPr>
          <w:rFonts w:ascii="Arial" w:hAnsi="Arial" w:cs="Arial"/>
          <w:sz w:val="24"/>
          <w:szCs w:val="24"/>
        </w:rPr>
      </w:pPr>
      <w:r w:rsidRPr="00CF0388">
        <w:rPr>
          <w:rFonts w:ascii="Arial" w:hAnsi="Arial" w:cs="Arial"/>
          <w:sz w:val="24"/>
          <w:szCs w:val="24"/>
        </w:rPr>
        <w:t>Go to Staffing</w:t>
      </w:r>
    </w:p>
    <w:p w14:paraId="56810661" w14:textId="77777777" w:rsidR="0058175E" w:rsidRDefault="003E5597" w:rsidP="0058175E">
      <w:pPr>
        <w:numPr>
          <w:ilvl w:val="1"/>
          <w:numId w:val="2"/>
        </w:numPr>
        <w:spacing w:after="0"/>
        <w:rPr>
          <w:rFonts w:ascii="Arial" w:hAnsi="Arial" w:cs="Arial"/>
          <w:sz w:val="24"/>
          <w:szCs w:val="24"/>
        </w:rPr>
      </w:pPr>
      <w:r w:rsidRPr="00CF0388">
        <w:rPr>
          <w:rFonts w:ascii="Arial" w:hAnsi="Arial" w:cs="Arial"/>
          <w:sz w:val="24"/>
          <w:szCs w:val="24"/>
        </w:rPr>
        <w:t>Inflation &amp; Superannuation</w:t>
      </w:r>
    </w:p>
    <w:p w14:paraId="242A6064" w14:textId="1877EF10" w:rsidR="003E5597" w:rsidRDefault="003E5597" w:rsidP="003E5597">
      <w:pPr>
        <w:numPr>
          <w:ilvl w:val="2"/>
          <w:numId w:val="2"/>
        </w:numPr>
        <w:spacing w:after="0"/>
        <w:rPr>
          <w:rFonts w:ascii="Arial" w:hAnsi="Arial" w:cs="Arial"/>
          <w:sz w:val="24"/>
          <w:szCs w:val="24"/>
        </w:rPr>
      </w:pPr>
      <w:r w:rsidRPr="00CF0388">
        <w:rPr>
          <w:rFonts w:ascii="Arial" w:hAnsi="Arial" w:cs="Arial"/>
          <w:sz w:val="24"/>
          <w:szCs w:val="24"/>
        </w:rPr>
        <w:t>Set inflation rate for pre and 01-09-2022 to zero for teachers</w:t>
      </w:r>
      <w:r w:rsidR="0058175E">
        <w:rPr>
          <w:rFonts w:ascii="Arial" w:hAnsi="Arial" w:cs="Arial"/>
          <w:sz w:val="24"/>
          <w:szCs w:val="24"/>
        </w:rPr>
        <w:t xml:space="preserve"> &amp; support staff</w:t>
      </w:r>
      <w:r w:rsidRPr="00CF0388">
        <w:rPr>
          <w:rFonts w:ascii="Arial" w:hAnsi="Arial" w:cs="Arial"/>
          <w:sz w:val="24"/>
          <w:szCs w:val="24"/>
        </w:rPr>
        <w:t xml:space="preserve"> by clicking the blue rate link and change as required/delete. This will ensure the increases are not double</w:t>
      </w:r>
      <w:r w:rsidR="00A957E8">
        <w:rPr>
          <w:rFonts w:ascii="Arial" w:hAnsi="Arial" w:cs="Arial"/>
          <w:sz w:val="24"/>
          <w:szCs w:val="24"/>
        </w:rPr>
        <w:t xml:space="preserve"> </w:t>
      </w:r>
      <w:r w:rsidRPr="00CF0388">
        <w:rPr>
          <w:rFonts w:ascii="Arial" w:hAnsi="Arial" w:cs="Arial"/>
          <w:sz w:val="24"/>
          <w:szCs w:val="24"/>
        </w:rPr>
        <w:t>counted. </w:t>
      </w:r>
      <w:r w:rsidR="00A957E8">
        <w:rPr>
          <w:rFonts w:ascii="Arial" w:hAnsi="Arial" w:cs="Arial"/>
          <w:sz w:val="24"/>
          <w:szCs w:val="24"/>
        </w:rPr>
        <w:t>(</w:t>
      </w:r>
      <w:r w:rsidRPr="00CF0388">
        <w:rPr>
          <w:rFonts w:ascii="Arial" w:hAnsi="Arial" w:cs="Arial"/>
          <w:sz w:val="24"/>
          <w:szCs w:val="24"/>
        </w:rPr>
        <w:t>Note: repeat this for all non-fixed budgets if using different scenarios</w:t>
      </w:r>
      <w:r w:rsidR="00A957E8">
        <w:rPr>
          <w:rFonts w:ascii="Arial" w:hAnsi="Arial" w:cs="Arial"/>
          <w:sz w:val="24"/>
          <w:szCs w:val="24"/>
        </w:rPr>
        <w:t>)</w:t>
      </w:r>
    </w:p>
    <w:p w14:paraId="4C1B0204" w14:textId="43293F0D" w:rsidR="008F1563" w:rsidRDefault="008F1563" w:rsidP="008F1563">
      <w:pPr>
        <w:spacing w:after="0"/>
        <w:rPr>
          <w:rFonts w:ascii="Arial" w:hAnsi="Arial" w:cs="Arial"/>
          <w:sz w:val="24"/>
          <w:szCs w:val="24"/>
        </w:rPr>
      </w:pPr>
    </w:p>
    <w:p w14:paraId="5A48AE0D" w14:textId="77777777" w:rsidR="00A957E8" w:rsidRPr="00A957E8" w:rsidRDefault="00A957E8" w:rsidP="00A957E8">
      <w:pPr>
        <w:spacing w:after="0"/>
        <w:ind w:left="2160"/>
        <w:rPr>
          <w:rFonts w:ascii="Arial" w:hAnsi="Arial" w:cs="Arial"/>
          <w:sz w:val="24"/>
          <w:szCs w:val="24"/>
        </w:rPr>
      </w:pPr>
    </w:p>
    <w:tbl>
      <w:tblPr>
        <w:tblpPr w:leftFromText="180" w:rightFromText="180" w:vertAnchor="text" w:horzAnchor="page" w:tblpX="502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39"/>
        <w:gridCol w:w="1139"/>
        <w:gridCol w:w="1139"/>
      </w:tblGrid>
      <w:tr w:rsidR="007468B7" w:rsidRPr="0041315E" w14:paraId="3C809899" w14:textId="77777777" w:rsidTr="00411373">
        <w:trPr>
          <w:trHeight w:val="404"/>
        </w:trPr>
        <w:tc>
          <w:tcPr>
            <w:tcW w:w="1139" w:type="dxa"/>
            <w:shd w:val="clear" w:color="auto" w:fill="auto"/>
          </w:tcPr>
          <w:p w14:paraId="4984612B" w14:textId="77777777" w:rsidR="007468B7" w:rsidRPr="0041315E" w:rsidRDefault="007468B7" w:rsidP="00411373">
            <w:pPr>
              <w:rPr>
                <w:rFonts w:ascii="Arial" w:hAnsi="Arial" w:cs="Arial"/>
                <w:sz w:val="24"/>
                <w:szCs w:val="24"/>
              </w:rPr>
            </w:pPr>
            <w:r w:rsidRPr="0041315E">
              <w:rPr>
                <w:rFonts w:ascii="Arial" w:hAnsi="Arial" w:cs="Arial"/>
                <w:sz w:val="24"/>
                <w:szCs w:val="24"/>
              </w:rPr>
              <w:t>Sep 22</w:t>
            </w:r>
          </w:p>
        </w:tc>
        <w:tc>
          <w:tcPr>
            <w:tcW w:w="1139" w:type="dxa"/>
            <w:shd w:val="clear" w:color="auto" w:fill="auto"/>
          </w:tcPr>
          <w:p w14:paraId="76908396" w14:textId="77777777" w:rsidR="007468B7" w:rsidRPr="0041315E" w:rsidRDefault="007468B7" w:rsidP="00411373">
            <w:pPr>
              <w:rPr>
                <w:rFonts w:ascii="Arial" w:hAnsi="Arial" w:cs="Arial"/>
                <w:sz w:val="24"/>
                <w:szCs w:val="24"/>
              </w:rPr>
            </w:pPr>
            <w:r w:rsidRPr="0041315E">
              <w:rPr>
                <w:rFonts w:ascii="Arial" w:hAnsi="Arial" w:cs="Arial"/>
                <w:sz w:val="24"/>
                <w:szCs w:val="24"/>
              </w:rPr>
              <w:t>Sep 23</w:t>
            </w:r>
          </w:p>
        </w:tc>
        <w:tc>
          <w:tcPr>
            <w:tcW w:w="1139" w:type="dxa"/>
            <w:shd w:val="clear" w:color="auto" w:fill="auto"/>
          </w:tcPr>
          <w:p w14:paraId="211510F3" w14:textId="77777777" w:rsidR="007468B7" w:rsidRPr="0041315E" w:rsidRDefault="007468B7" w:rsidP="00411373">
            <w:pPr>
              <w:rPr>
                <w:rFonts w:ascii="Arial" w:hAnsi="Arial" w:cs="Arial"/>
                <w:sz w:val="24"/>
                <w:szCs w:val="24"/>
              </w:rPr>
            </w:pPr>
            <w:r w:rsidRPr="0041315E">
              <w:rPr>
                <w:rFonts w:ascii="Arial" w:hAnsi="Arial" w:cs="Arial"/>
                <w:sz w:val="24"/>
                <w:szCs w:val="24"/>
              </w:rPr>
              <w:t>Sep 24</w:t>
            </w:r>
          </w:p>
        </w:tc>
        <w:tc>
          <w:tcPr>
            <w:tcW w:w="1139" w:type="dxa"/>
            <w:shd w:val="clear" w:color="auto" w:fill="auto"/>
          </w:tcPr>
          <w:p w14:paraId="4037ECB4" w14:textId="77777777" w:rsidR="007468B7" w:rsidRPr="0041315E" w:rsidRDefault="007468B7" w:rsidP="00411373">
            <w:pPr>
              <w:rPr>
                <w:rFonts w:ascii="Arial" w:hAnsi="Arial" w:cs="Arial"/>
                <w:sz w:val="24"/>
                <w:szCs w:val="24"/>
              </w:rPr>
            </w:pPr>
            <w:r w:rsidRPr="0041315E">
              <w:rPr>
                <w:rFonts w:ascii="Arial" w:hAnsi="Arial" w:cs="Arial"/>
                <w:sz w:val="24"/>
                <w:szCs w:val="24"/>
              </w:rPr>
              <w:t>Sep 25</w:t>
            </w:r>
          </w:p>
        </w:tc>
      </w:tr>
      <w:tr w:rsidR="007468B7" w:rsidRPr="0041315E" w14:paraId="78988DED" w14:textId="77777777" w:rsidTr="00411373">
        <w:trPr>
          <w:trHeight w:val="404"/>
        </w:trPr>
        <w:tc>
          <w:tcPr>
            <w:tcW w:w="1139" w:type="dxa"/>
            <w:shd w:val="clear" w:color="auto" w:fill="auto"/>
          </w:tcPr>
          <w:p w14:paraId="2C6AEBF1" w14:textId="77777777" w:rsidR="007468B7" w:rsidRPr="0041315E" w:rsidRDefault="007468B7" w:rsidP="00411373">
            <w:pPr>
              <w:rPr>
                <w:rFonts w:ascii="Arial" w:hAnsi="Arial" w:cs="Arial"/>
                <w:sz w:val="24"/>
                <w:szCs w:val="24"/>
              </w:rPr>
            </w:pPr>
            <w:r w:rsidRPr="0041315E">
              <w:rPr>
                <w:rFonts w:ascii="Arial" w:hAnsi="Arial" w:cs="Arial"/>
                <w:sz w:val="24"/>
                <w:szCs w:val="24"/>
              </w:rPr>
              <w:t>23.68%</w:t>
            </w:r>
          </w:p>
        </w:tc>
        <w:tc>
          <w:tcPr>
            <w:tcW w:w="1139" w:type="dxa"/>
            <w:shd w:val="clear" w:color="auto" w:fill="auto"/>
          </w:tcPr>
          <w:p w14:paraId="1CEA4589" w14:textId="77777777" w:rsidR="007468B7" w:rsidRPr="0041315E" w:rsidRDefault="007468B7" w:rsidP="00411373">
            <w:pPr>
              <w:rPr>
                <w:rFonts w:ascii="Arial" w:hAnsi="Arial" w:cs="Arial"/>
                <w:sz w:val="24"/>
                <w:szCs w:val="24"/>
              </w:rPr>
            </w:pPr>
            <w:r w:rsidRPr="0041315E">
              <w:rPr>
                <w:rFonts w:ascii="Arial" w:hAnsi="Arial" w:cs="Arial"/>
                <w:sz w:val="24"/>
                <w:szCs w:val="24"/>
              </w:rPr>
              <w:t>23.68%</w:t>
            </w:r>
          </w:p>
        </w:tc>
        <w:tc>
          <w:tcPr>
            <w:tcW w:w="1139" w:type="dxa"/>
            <w:shd w:val="clear" w:color="auto" w:fill="auto"/>
          </w:tcPr>
          <w:p w14:paraId="627A4919" w14:textId="77777777" w:rsidR="007468B7" w:rsidRPr="0041315E" w:rsidRDefault="007468B7" w:rsidP="00411373">
            <w:pPr>
              <w:rPr>
                <w:rFonts w:ascii="Arial" w:hAnsi="Arial" w:cs="Arial"/>
                <w:sz w:val="24"/>
                <w:szCs w:val="24"/>
              </w:rPr>
            </w:pPr>
            <w:r w:rsidRPr="0041315E">
              <w:rPr>
                <w:rFonts w:ascii="Arial" w:hAnsi="Arial" w:cs="Arial"/>
                <w:sz w:val="24"/>
                <w:szCs w:val="24"/>
              </w:rPr>
              <w:t>23.68%</w:t>
            </w:r>
          </w:p>
        </w:tc>
        <w:tc>
          <w:tcPr>
            <w:tcW w:w="1139" w:type="dxa"/>
            <w:shd w:val="clear" w:color="auto" w:fill="auto"/>
          </w:tcPr>
          <w:p w14:paraId="085323FE" w14:textId="77777777" w:rsidR="007468B7" w:rsidRPr="0041315E" w:rsidRDefault="007468B7" w:rsidP="00411373">
            <w:pPr>
              <w:rPr>
                <w:rFonts w:ascii="Arial" w:hAnsi="Arial" w:cs="Arial"/>
                <w:sz w:val="24"/>
                <w:szCs w:val="24"/>
              </w:rPr>
            </w:pPr>
            <w:r w:rsidRPr="0041315E">
              <w:rPr>
                <w:rFonts w:ascii="Arial" w:hAnsi="Arial" w:cs="Arial"/>
                <w:sz w:val="24"/>
                <w:szCs w:val="24"/>
              </w:rPr>
              <w:t>23.68%</w:t>
            </w:r>
          </w:p>
        </w:tc>
      </w:tr>
    </w:tbl>
    <w:p w14:paraId="66D7CB09" w14:textId="24307313" w:rsidR="003E5597" w:rsidRPr="00E22DDD" w:rsidRDefault="003E5597" w:rsidP="000A1DDC">
      <w:pPr>
        <w:numPr>
          <w:ilvl w:val="0"/>
          <w:numId w:val="1"/>
        </w:numPr>
        <w:spacing w:after="0"/>
        <w:rPr>
          <w:rFonts w:ascii="Arial" w:hAnsi="Arial" w:cs="Arial"/>
          <w:sz w:val="24"/>
          <w:szCs w:val="24"/>
        </w:rPr>
      </w:pPr>
      <w:r w:rsidRPr="0041315E">
        <w:rPr>
          <w:rFonts w:ascii="Arial" w:hAnsi="Arial" w:cs="Arial"/>
          <w:sz w:val="24"/>
          <w:szCs w:val="24"/>
        </w:rPr>
        <w:t>Teachers’ Superannuation</w:t>
      </w:r>
    </w:p>
    <w:p w14:paraId="2A5A4C7E" w14:textId="211F6A67" w:rsidR="00E22DDD" w:rsidRDefault="00E22DDD" w:rsidP="000A1DDC">
      <w:pPr>
        <w:spacing w:after="0"/>
        <w:rPr>
          <w:rFonts w:ascii="Arial" w:hAnsi="Arial" w:cs="Arial"/>
          <w:sz w:val="24"/>
          <w:szCs w:val="24"/>
        </w:rPr>
      </w:pPr>
    </w:p>
    <w:p w14:paraId="4D41C02B" w14:textId="77777777" w:rsidR="000939BC" w:rsidRDefault="000939BC" w:rsidP="000A1DDC">
      <w:pPr>
        <w:spacing w:after="0"/>
        <w:rPr>
          <w:rFonts w:ascii="Arial" w:hAnsi="Arial" w:cs="Arial"/>
          <w:sz w:val="24"/>
          <w:szCs w:val="24"/>
        </w:rPr>
      </w:pPr>
    </w:p>
    <w:p w14:paraId="4321C624" w14:textId="77777777" w:rsidR="00E24D18" w:rsidRPr="0041315E" w:rsidRDefault="00E24D18" w:rsidP="000A1DDC">
      <w:pPr>
        <w:spacing w:after="0"/>
        <w:rPr>
          <w:rFonts w:ascii="Arial" w:hAnsi="Arial" w:cs="Arial"/>
          <w:sz w:val="24"/>
          <w:szCs w:val="24"/>
        </w:rPr>
      </w:pPr>
    </w:p>
    <w:tbl>
      <w:tblPr>
        <w:tblpPr w:leftFromText="180" w:rightFromText="180" w:vertAnchor="text" w:horzAnchor="page" w:tblpX="424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19"/>
        <w:gridCol w:w="1119"/>
        <w:gridCol w:w="1119"/>
      </w:tblGrid>
      <w:tr w:rsidR="00EE5EA1" w:rsidRPr="0041315E" w14:paraId="26E23217" w14:textId="77777777" w:rsidTr="00EE5EA1">
        <w:trPr>
          <w:trHeight w:val="426"/>
        </w:trPr>
        <w:tc>
          <w:tcPr>
            <w:tcW w:w="1119" w:type="dxa"/>
            <w:shd w:val="clear" w:color="auto" w:fill="auto"/>
          </w:tcPr>
          <w:p w14:paraId="0A0C69C0" w14:textId="77777777" w:rsidR="00EE5EA1" w:rsidRPr="0041315E" w:rsidRDefault="00EE5EA1" w:rsidP="00EE5EA1">
            <w:pPr>
              <w:spacing w:after="0"/>
              <w:rPr>
                <w:rFonts w:ascii="Arial" w:hAnsi="Arial" w:cs="Arial"/>
                <w:sz w:val="24"/>
                <w:szCs w:val="24"/>
              </w:rPr>
            </w:pPr>
            <w:bookmarkStart w:id="1" w:name="_Hlk95351002"/>
            <w:r w:rsidRPr="0041315E">
              <w:rPr>
                <w:rFonts w:ascii="Arial" w:hAnsi="Arial" w:cs="Arial"/>
                <w:sz w:val="24"/>
                <w:szCs w:val="24"/>
              </w:rPr>
              <w:t>Sep 22</w:t>
            </w:r>
          </w:p>
        </w:tc>
        <w:tc>
          <w:tcPr>
            <w:tcW w:w="1119" w:type="dxa"/>
            <w:shd w:val="clear" w:color="auto" w:fill="auto"/>
          </w:tcPr>
          <w:p w14:paraId="1941922A" w14:textId="77777777" w:rsidR="00EE5EA1" w:rsidRPr="0041315E" w:rsidRDefault="00EE5EA1" w:rsidP="00EE5EA1">
            <w:pPr>
              <w:spacing w:after="0"/>
              <w:rPr>
                <w:rFonts w:ascii="Arial" w:hAnsi="Arial" w:cs="Arial"/>
                <w:sz w:val="24"/>
                <w:szCs w:val="24"/>
              </w:rPr>
            </w:pPr>
            <w:r w:rsidRPr="0041315E">
              <w:rPr>
                <w:rFonts w:ascii="Arial" w:hAnsi="Arial" w:cs="Arial"/>
                <w:sz w:val="24"/>
                <w:szCs w:val="24"/>
              </w:rPr>
              <w:t>Sep 23</w:t>
            </w:r>
          </w:p>
        </w:tc>
        <w:tc>
          <w:tcPr>
            <w:tcW w:w="1119" w:type="dxa"/>
            <w:shd w:val="clear" w:color="auto" w:fill="auto"/>
          </w:tcPr>
          <w:p w14:paraId="03911D91" w14:textId="77777777" w:rsidR="00EE5EA1" w:rsidRPr="0041315E" w:rsidRDefault="00EE5EA1" w:rsidP="00EE5EA1">
            <w:pPr>
              <w:spacing w:after="0"/>
              <w:rPr>
                <w:rFonts w:ascii="Arial" w:hAnsi="Arial" w:cs="Arial"/>
                <w:sz w:val="24"/>
                <w:szCs w:val="24"/>
              </w:rPr>
            </w:pPr>
            <w:r w:rsidRPr="0041315E">
              <w:rPr>
                <w:rFonts w:ascii="Arial" w:hAnsi="Arial" w:cs="Arial"/>
                <w:sz w:val="24"/>
                <w:szCs w:val="24"/>
              </w:rPr>
              <w:t>Sep 24</w:t>
            </w:r>
          </w:p>
        </w:tc>
        <w:tc>
          <w:tcPr>
            <w:tcW w:w="1119" w:type="dxa"/>
            <w:shd w:val="clear" w:color="auto" w:fill="auto"/>
          </w:tcPr>
          <w:p w14:paraId="71280203" w14:textId="77777777" w:rsidR="00EE5EA1" w:rsidRPr="0041315E" w:rsidRDefault="00EE5EA1" w:rsidP="00EE5EA1">
            <w:pPr>
              <w:spacing w:after="0"/>
              <w:rPr>
                <w:rFonts w:ascii="Arial" w:hAnsi="Arial" w:cs="Arial"/>
                <w:sz w:val="24"/>
                <w:szCs w:val="24"/>
              </w:rPr>
            </w:pPr>
            <w:r w:rsidRPr="0041315E">
              <w:rPr>
                <w:rFonts w:ascii="Arial" w:hAnsi="Arial" w:cs="Arial"/>
                <w:sz w:val="24"/>
                <w:szCs w:val="24"/>
              </w:rPr>
              <w:t>Sep 25</w:t>
            </w:r>
          </w:p>
        </w:tc>
      </w:tr>
      <w:tr w:rsidR="00EE5EA1" w:rsidRPr="0041315E" w14:paraId="6A2E88D1" w14:textId="77777777" w:rsidTr="00EE5EA1">
        <w:trPr>
          <w:trHeight w:val="426"/>
        </w:trPr>
        <w:tc>
          <w:tcPr>
            <w:tcW w:w="1119" w:type="dxa"/>
            <w:shd w:val="clear" w:color="auto" w:fill="auto"/>
          </w:tcPr>
          <w:p w14:paraId="4EA85FB7" w14:textId="77777777" w:rsidR="00EE5EA1" w:rsidRPr="0041315E" w:rsidRDefault="00EE5EA1" w:rsidP="00EE5EA1">
            <w:pPr>
              <w:spacing w:after="0"/>
              <w:rPr>
                <w:rFonts w:ascii="Arial" w:hAnsi="Arial" w:cs="Arial"/>
                <w:sz w:val="24"/>
                <w:szCs w:val="24"/>
              </w:rPr>
            </w:pPr>
            <w:r>
              <w:rPr>
                <w:rFonts w:ascii="Arial" w:hAnsi="Arial" w:cs="Arial"/>
                <w:sz w:val="24"/>
                <w:szCs w:val="24"/>
              </w:rPr>
              <w:t>0</w:t>
            </w:r>
            <w:r w:rsidRPr="0041315E">
              <w:rPr>
                <w:rFonts w:ascii="Arial" w:hAnsi="Arial" w:cs="Arial"/>
                <w:sz w:val="24"/>
                <w:szCs w:val="24"/>
              </w:rPr>
              <w:t>%</w:t>
            </w:r>
          </w:p>
        </w:tc>
        <w:tc>
          <w:tcPr>
            <w:tcW w:w="1119" w:type="dxa"/>
            <w:shd w:val="clear" w:color="auto" w:fill="auto"/>
          </w:tcPr>
          <w:p w14:paraId="2C6CD4A3" w14:textId="1ABE7A78" w:rsidR="00EE5EA1" w:rsidRPr="0041315E" w:rsidRDefault="00AC50C2" w:rsidP="00EE5EA1">
            <w:pPr>
              <w:spacing w:after="0"/>
              <w:rPr>
                <w:rFonts w:ascii="Arial" w:hAnsi="Arial" w:cs="Arial"/>
                <w:sz w:val="24"/>
                <w:szCs w:val="24"/>
              </w:rPr>
            </w:pPr>
            <w:r>
              <w:rPr>
                <w:rFonts w:ascii="Arial" w:hAnsi="Arial" w:cs="Arial"/>
                <w:sz w:val="24"/>
                <w:szCs w:val="24"/>
              </w:rPr>
              <w:t>0</w:t>
            </w:r>
            <w:r w:rsidR="00EE5EA1" w:rsidRPr="0041315E">
              <w:rPr>
                <w:rFonts w:ascii="Arial" w:hAnsi="Arial" w:cs="Arial"/>
                <w:sz w:val="24"/>
                <w:szCs w:val="24"/>
              </w:rPr>
              <w:t>%</w:t>
            </w:r>
          </w:p>
        </w:tc>
        <w:tc>
          <w:tcPr>
            <w:tcW w:w="1119" w:type="dxa"/>
            <w:shd w:val="clear" w:color="auto" w:fill="auto"/>
          </w:tcPr>
          <w:p w14:paraId="66262CEE" w14:textId="77777777" w:rsidR="00EE5EA1" w:rsidRPr="0041315E" w:rsidRDefault="00EE5EA1" w:rsidP="00EE5EA1">
            <w:pPr>
              <w:spacing w:after="0"/>
              <w:rPr>
                <w:rFonts w:ascii="Arial" w:hAnsi="Arial" w:cs="Arial"/>
                <w:sz w:val="24"/>
                <w:szCs w:val="24"/>
              </w:rPr>
            </w:pPr>
            <w:r w:rsidRPr="0041315E">
              <w:rPr>
                <w:rFonts w:ascii="Arial" w:hAnsi="Arial" w:cs="Arial"/>
                <w:sz w:val="24"/>
                <w:szCs w:val="24"/>
              </w:rPr>
              <w:t>2%</w:t>
            </w:r>
          </w:p>
        </w:tc>
        <w:tc>
          <w:tcPr>
            <w:tcW w:w="1119" w:type="dxa"/>
            <w:shd w:val="clear" w:color="auto" w:fill="auto"/>
          </w:tcPr>
          <w:p w14:paraId="61969DBF" w14:textId="77777777" w:rsidR="00EE5EA1" w:rsidRPr="0041315E" w:rsidRDefault="00EE5EA1" w:rsidP="00EE5EA1">
            <w:pPr>
              <w:spacing w:after="0"/>
              <w:rPr>
                <w:rFonts w:ascii="Arial" w:hAnsi="Arial" w:cs="Arial"/>
                <w:sz w:val="24"/>
                <w:szCs w:val="24"/>
              </w:rPr>
            </w:pPr>
            <w:r w:rsidRPr="0041315E">
              <w:rPr>
                <w:rFonts w:ascii="Arial" w:hAnsi="Arial" w:cs="Arial"/>
                <w:sz w:val="24"/>
                <w:szCs w:val="24"/>
              </w:rPr>
              <w:t>2%</w:t>
            </w:r>
          </w:p>
        </w:tc>
      </w:tr>
    </w:tbl>
    <w:bookmarkEnd w:id="1"/>
    <w:p w14:paraId="3E0E373F" w14:textId="5DF928F4" w:rsidR="00852112" w:rsidRPr="00E22DDD" w:rsidRDefault="003E5597" w:rsidP="000A1DDC">
      <w:pPr>
        <w:numPr>
          <w:ilvl w:val="0"/>
          <w:numId w:val="1"/>
        </w:numPr>
        <w:spacing w:after="0"/>
        <w:rPr>
          <w:rFonts w:ascii="Arial" w:hAnsi="Arial" w:cs="Arial"/>
          <w:sz w:val="24"/>
          <w:szCs w:val="24"/>
        </w:rPr>
      </w:pPr>
      <w:r w:rsidRPr="0041315E">
        <w:rPr>
          <w:rFonts w:ascii="Arial" w:hAnsi="Arial" w:cs="Arial"/>
          <w:sz w:val="24"/>
          <w:szCs w:val="24"/>
        </w:rPr>
        <w:t>Teachers’ Salaries</w:t>
      </w:r>
    </w:p>
    <w:p w14:paraId="42020F04" w14:textId="612BDE99" w:rsidR="008F5454" w:rsidRDefault="008F5454" w:rsidP="00885EF8">
      <w:pPr>
        <w:spacing w:after="0"/>
        <w:rPr>
          <w:rFonts w:ascii="Arial" w:hAnsi="Arial" w:cs="Arial"/>
          <w:sz w:val="24"/>
          <w:szCs w:val="24"/>
        </w:rPr>
      </w:pPr>
    </w:p>
    <w:p w14:paraId="6B078552" w14:textId="77777777" w:rsidR="00B9416B" w:rsidRDefault="00B9416B" w:rsidP="00885EF8">
      <w:pPr>
        <w:spacing w:after="0"/>
        <w:rPr>
          <w:rFonts w:ascii="Arial" w:hAnsi="Arial" w:cs="Arial"/>
          <w:sz w:val="24"/>
          <w:szCs w:val="24"/>
        </w:rPr>
      </w:pPr>
    </w:p>
    <w:p w14:paraId="3C632BED" w14:textId="77777777" w:rsidR="00E22DDD" w:rsidRPr="0041315E" w:rsidRDefault="00E22DDD" w:rsidP="00E22DDD">
      <w:pPr>
        <w:spacing w:after="0"/>
        <w:rPr>
          <w:rFonts w:ascii="Arial" w:hAnsi="Arial" w:cs="Arial"/>
          <w:sz w:val="24"/>
          <w:szCs w:val="24"/>
        </w:rPr>
      </w:pPr>
    </w:p>
    <w:tbl>
      <w:tblPr>
        <w:tblpPr w:leftFromText="180" w:rightFromText="180" w:vertAnchor="text" w:horzAnchor="page" w:tblpX="538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2"/>
        <w:gridCol w:w="1172"/>
        <w:gridCol w:w="1172"/>
      </w:tblGrid>
      <w:tr w:rsidR="00411373" w:rsidRPr="0041315E" w14:paraId="1B4862E2" w14:textId="77777777" w:rsidTr="00885EF8">
        <w:trPr>
          <w:trHeight w:val="490"/>
        </w:trPr>
        <w:tc>
          <w:tcPr>
            <w:tcW w:w="1172" w:type="dxa"/>
            <w:shd w:val="clear" w:color="auto" w:fill="auto"/>
          </w:tcPr>
          <w:p w14:paraId="08BA8F06"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Apr 22</w:t>
            </w:r>
          </w:p>
        </w:tc>
        <w:tc>
          <w:tcPr>
            <w:tcW w:w="1172" w:type="dxa"/>
            <w:shd w:val="clear" w:color="auto" w:fill="auto"/>
          </w:tcPr>
          <w:p w14:paraId="780D9592"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Apr 23</w:t>
            </w:r>
          </w:p>
        </w:tc>
        <w:tc>
          <w:tcPr>
            <w:tcW w:w="1172" w:type="dxa"/>
            <w:shd w:val="clear" w:color="auto" w:fill="auto"/>
          </w:tcPr>
          <w:p w14:paraId="3C2FEB50"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Apr 24</w:t>
            </w:r>
          </w:p>
        </w:tc>
        <w:tc>
          <w:tcPr>
            <w:tcW w:w="1172" w:type="dxa"/>
            <w:shd w:val="clear" w:color="auto" w:fill="auto"/>
          </w:tcPr>
          <w:p w14:paraId="15633DD9"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Apr 25</w:t>
            </w:r>
          </w:p>
        </w:tc>
      </w:tr>
      <w:tr w:rsidR="00411373" w:rsidRPr="0041315E" w14:paraId="69E98C2D" w14:textId="77777777" w:rsidTr="00885EF8">
        <w:trPr>
          <w:trHeight w:val="490"/>
        </w:trPr>
        <w:tc>
          <w:tcPr>
            <w:tcW w:w="1172" w:type="dxa"/>
            <w:shd w:val="clear" w:color="auto" w:fill="auto"/>
          </w:tcPr>
          <w:p w14:paraId="430642A8"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24.10%</w:t>
            </w:r>
          </w:p>
        </w:tc>
        <w:tc>
          <w:tcPr>
            <w:tcW w:w="1172" w:type="dxa"/>
            <w:shd w:val="clear" w:color="auto" w:fill="auto"/>
          </w:tcPr>
          <w:p w14:paraId="6237F69A"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24.10%</w:t>
            </w:r>
          </w:p>
        </w:tc>
        <w:tc>
          <w:tcPr>
            <w:tcW w:w="1172" w:type="dxa"/>
            <w:shd w:val="clear" w:color="auto" w:fill="auto"/>
          </w:tcPr>
          <w:p w14:paraId="17FC6E67"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24.10%</w:t>
            </w:r>
          </w:p>
        </w:tc>
        <w:tc>
          <w:tcPr>
            <w:tcW w:w="1172" w:type="dxa"/>
            <w:shd w:val="clear" w:color="auto" w:fill="auto"/>
          </w:tcPr>
          <w:p w14:paraId="4A2433F1" w14:textId="77777777" w:rsidR="00411373" w:rsidRPr="0041315E" w:rsidRDefault="00411373" w:rsidP="00411373">
            <w:pPr>
              <w:spacing w:after="0"/>
              <w:rPr>
                <w:rFonts w:ascii="Arial" w:hAnsi="Arial" w:cs="Arial"/>
                <w:sz w:val="24"/>
                <w:szCs w:val="24"/>
              </w:rPr>
            </w:pPr>
            <w:r w:rsidRPr="0041315E">
              <w:rPr>
                <w:rFonts w:ascii="Arial" w:hAnsi="Arial" w:cs="Arial"/>
                <w:sz w:val="24"/>
                <w:szCs w:val="24"/>
              </w:rPr>
              <w:t>24.10%</w:t>
            </w:r>
          </w:p>
        </w:tc>
      </w:tr>
    </w:tbl>
    <w:p w14:paraId="4DC7D06B" w14:textId="623D0609" w:rsidR="003E5597" w:rsidRPr="00436D02" w:rsidRDefault="003E5597" w:rsidP="003E5597">
      <w:pPr>
        <w:numPr>
          <w:ilvl w:val="0"/>
          <w:numId w:val="1"/>
        </w:numPr>
        <w:rPr>
          <w:rFonts w:ascii="Arial" w:hAnsi="Arial" w:cs="Arial"/>
          <w:sz w:val="24"/>
          <w:szCs w:val="24"/>
        </w:rPr>
      </w:pPr>
      <w:r w:rsidRPr="00436D02">
        <w:rPr>
          <w:rFonts w:ascii="Arial" w:hAnsi="Arial" w:cs="Arial"/>
          <w:sz w:val="24"/>
          <w:szCs w:val="24"/>
        </w:rPr>
        <w:t>Support Staff Superannuation</w:t>
      </w:r>
    </w:p>
    <w:p w14:paraId="22DCD9A1" w14:textId="6E7607C9" w:rsidR="00E24D18" w:rsidRDefault="00E24D18" w:rsidP="003E5597">
      <w:pPr>
        <w:rPr>
          <w:rFonts w:ascii="Arial" w:hAnsi="Arial" w:cs="Arial"/>
          <w:sz w:val="24"/>
          <w:szCs w:val="24"/>
        </w:rPr>
      </w:pPr>
    </w:p>
    <w:p w14:paraId="4115A5E0" w14:textId="77777777" w:rsidR="000939BC" w:rsidRPr="0041315E" w:rsidRDefault="000939BC" w:rsidP="00EE5EA1">
      <w:pPr>
        <w:spacing w:after="0"/>
        <w:rPr>
          <w:rFonts w:ascii="Arial" w:hAnsi="Arial" w:cs="Arial"/>
          <w:sz w:val="24"/>
          <w:szCs w:val="24"/>
        </w:rPr>
      </w:pPr>
    </w:p>
    <w:tbl>
      <w:tblPr>
        <w:tblpPr w:leftFromText="180" w:rightFromText="180" w:vertAnchor="text" w:horzAnchor="page" w:tblpX="474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130"/>
        <w:gridCol w:w="1130"/>
        <w:gridCol w:w="1130"/>
      </w:tblGrid>
      <w:tr w:rsidR="003E5597" w:rsidRPr="0041315E" w14:paraId="70906A7B" w14:textId="77777777" w:rsidTr="009E2D15">
        <w:trPr>
          <w:trHeight w:val="442"/>
        </w:trPr>
        <w:tc>
          <w:tcPr>
            <w:tcW w:w="1130" w:type="dxa"/>
            <w:shd w:val="clear" w:color="auto" w:fill="auto"/>
          </w:tcPr>
          <w:p w14:paraId="07EA6C22" w14:textId="77777777" w:rsidR="003E5597" w:rsidRPr="0041315E" w:rsidRDefault="003E5597" w:rsidP="00EE5EA1">
            <w:pPr>
              <w:spacing w:after="0"/>
              <w:rPr>
                <w:rFonts w:ascii="Arial" w:hAnsi="Arial" w:cs="Arial"/>
                <w:sz w:val="24"/>
                <w:szCs w:val="24"/>
              </w:rPr>
            </w:pPr>
            <w:r w:rsidRPr="0041315E">
              <w:rPr>
                <w:rFonts w:ascii="Arial" w:hAnsi="Arial" w:cs="Arial"/>
                <w:sz w:val="24"/>
                <w:szCs w:val="24"/>
              </w:rPr>
              <w:t>Apr 22</w:t>
            </w:r>
          </w:p>
        </w:tc>
        <w:tc>
          <w:tcPr>
            <w:tcW w:w="1130" w:type="dxa"/>
            <w:shd w:val="clear" w:color="auto" w:fill="auto"/>
          </w:tcPr>
          <w:p w14:paraId="4742FED6" w14:textId="77777777" w:rsidR="003E5597" w:rsidRPr="0041315E" w:rsidRDefault="003E5597" w:rsidP="00EE5EA1">
            <w:pPr>
              <w:spacing w:after="0"/>
              <w:rPr>
                <w:rFonts w:ascii="Arial" w:hAnsi="Arial" w:cs="Arial"/>
                <w:sz w:val="24"/>
                <w:szCs w:val="24"/>
              </w:rPr>
            </w:pPr>
            <w:r w:rsidRPr="0041315E">
              <w:rPr>
                <w:rFonts w:ascii="Arial" w:hAnsi="Arial" w:cs="Arial"/>
                <w:sz w:val="24"/>
                <w:szCs w:val="24"/>
              </w:rPr>
              <w:t>Apr 23</w:t>
            </w:r>
          </w:p>
        </w:tc>
        <w:tc>
          <w:tcPr>
            <w:tcW w:w="1130" w:type="dxa"/>
            <w:shd w:val="clear" w:color="auto" w:fill="auto"/>
          </w:tcPr>
          <w:p w14:paraId="70373134" w14:textId="77777777" w:rsidR="003E5597" w:rsidRPr="0041315E" w:rsidRDefault="003E5597" w:rsidP="00EE5EA1">
            <w:pPr>
              <w:spacing w:after="0"/>
              <w:rPr>
                <w:rFonts w:ascii="Arial" w:hAnsi="Arial" w:cs="Arial"/>
                <w:sz w:val="24"/>
                <w:szCs w:val="24"/>
              </w:rPr>
            </w:pPr>
            <w:r w:rsidRPr="0041315E">
              <w:rPr>
                <w:rFonts w:ascii="Arial" w:hAnsi="Arial" w:cs="Arial"/>
                <w:sz w:val="24"/>
                <w:szCs w:val="24"/>
              </w:rPr>
              <w:t>Apr 24</w:t>
            </w:r>
          </w:p>
        </w:tc>
        <w:tc>
          <w:tcPr>
            <w:tcW w:w="1130" w:type="dxa"/>
            <w:shd w:val="clear" w:color="auto" w:fill="auto"/>
          </w:tcPr>
          <w:p w14:paraId="10679373" w14:textId="77777777" w:rsidR="003E5597" w:rsidRPr="0041315E" w:rsidRDefault="003E5597" w:rsidP="00EE5EA1">
            <w:pPr>
              <w:spacing w:after="0"/>
              <w:rPr>
                <w:rFonts w:ascii="Arial" w:hAnsi="Arial" w:cs="Arial"/>
                <w:sz w:val="24"/>
                <w:szCs w:val="24"/>
              </w:rPr>
            </w:pPr>
            <w:r w:rsidRPr="0041315E">
              <w:rPr>
                <w:rFonts w:ascii="Arial" w:hAnsi="Arial" w:cs="Arial"/>
                <w:sz w:val="24"/>
                <w:szCs w:val="24"/>
              </w:rPr>
              <w:t>Apr 25</w:t>
            </w:r>
          </w:p>
        </w:tc>
      </w:tr>
      <w:tr w:rsidR="003E5597" w:rsidRPr="0041315E" w14:paraId="7DA285CE" w14:textId="77777777" w:rsidTr="009E2D15">
        <w:trPr>
          <w:trHeight w:val="442"/>
        </w:trPr>
        <w:tc>
          <w:tcPr>
            <w:tcW w:w="1130" w:type="dxa"/>
            <w:shd w:val="clear" w:color="auto" w:fill="auto"/>
          </w:tcPr>
          <w:p w14:paraId="6F51EA5D" w14:textId="42C2B56D" w:rsidR="003E5597" w:rsidRPr="0041315E" w:rsidRDefault="00E30839" w:rsidP="00EE5EA1">
            <w:pPr>
              <w:spacing w:after="0"/>
              <w:rPr>
                <w:rFonts w:ascii="Arial" w:hAnsi="Arial" w:cs="Arial"/>
                <w:sz w:val="24"/>
                <w:szCs w:val="24"/>
              </w:rPr>
            </w:pPr>
            <w:r>
              <w:rPr>
                <w:rFonts w:ascii="Arial" w:hAnsi="Arial" w:cs="Arial"/>
                <w:sz w:val="24"/>
                <w:szCs w:val="24"/>
              </w:rPr>
              <w:t>0</w:t>
            </w:r>
            <w:r w:rsidR="003E5597" w:rsidRPr="0041315E">
              <w:rPr>
                <w:rFonts w:ascii="Arial" w:hAnsi="Arial" w:cs="Arial"/>
                <w:sz w:val="24"/>
                <w:szCs w:val="24"/>
              </w:rPr>
              <w:t>%</w:t>
            </w:r>
          </w:p>
        </w:tc>
        <w:tc>
          <w:tcPr>
            <w:tcW w:w="1130" w:type="dxa"/>
            <w:shd w:val="clear" w:color="auto" w:fill="auto"/>
          </w:tcPr>
          <w:p w14:paraId="3498F164" w14:textId="7F9765D4" w:rsidR="003E5597" w:rsidRPr="0041315E" w:rsidRDefault="00E30839" w:rsidP="00EE5EA1">
            <w:pPr>
              <w:spacing w:after="0"/>
              <w:rPr>
                <w:rFonts w:ascii="Arial" w:hAnsi="Arial" w:cs="Arial"/>
                <w:sz w:val="24"/>
                <w:szCs w:val="24"/>
              </w:rPr>
            </w:pPr>
            <w:r>
              <w:rPr>
                <w:rFonts w:ascii="Arial" w:hAnsi="Arial" w:cs="Arial"/>
                <w:sz w:val="24"/>
                <w:szCs w:val="24"/>
              </w:rPr>
              <w:t>4</w:t>
            </w:r>
            <w:r w:rsidR="003E5597" w:rsidRPr="0041315E">
              <w:rPr>
                <w:rFonts w:ascii="Arial" w:hAnsi="Arial" w:cs="Arial"/>
                <w:sz w:val="24"/>
                <w:szCs w:val="24"/>
              </w:rPr>
              <w:t>%</w:t>
            </w:r>
          </w:p>
        </w:tc>
        <w:tc>
          <w:tcPr>
            <w:tcW w:w="1130" w:type="dxa"/>
            <w:shd w:val="clear" w:color="auto" w:fill="auto"/>
          </w:tcPr>
          <w:p w14:paraId="6A7149B0" w14:textId="77777777" w:rsidR="003E5597" w:rsidRPr="0041315E" w:rsidRDefault="003E5597" w:rsidP="00EE5EA1">
            <w:pPr>
              <w:spacing w:after="0"/>
              <w:rPr>
                <w:rFonts w:ascii="Arial" w:hAnsi="Arial" w:cs="Arial"/>
                <w:sz w:val="24"/>
                <w:szCs w:val="24"/>
              </w:rPr>
            </w:pPr>
            <w:r w:rsidRPr="0041315E">
              <w:rPr>
                <w:rFonts w:ascii="Arial" w:hAnsi="Arial" w:cs="Arial"/>
                <w:sz w:val="24"/>
                <w:szCs w:val="24"/>
              </w:rPr>
              <w:t>1.50%</w:t>
            </w:r>
          </w:p>
        </w:tc>
        <w:tc>
          <w:tcPr>
            <w:tcW w:w="1130" w:type="dxa"/>
            <w:shd w:val="clear" w:color="auto" w:fill="auto"/>
          </w:tcPr>
          <w:p w14:paraId="1724E644" w14:textId="3F5B125A" w:rsidR="003E5597" w:rsidRPr="0041315E" w:rsidRDefault="00E30839" w:rsidP="00EE5EA1">
            <w:pPr>
              <w:spacing w:after="0"/>
              <w:rPr>
                <w:rFonts w:ascii="Arial" w:hAnsi="Arial" w:cs="Arial"/>
                <w:sz w:val="24"/>
                <w:szCs w:val="24"/>
              </w:rPr>
            </w:pPr>
            <w:r>
              <w:rPr>
                <w:rFonts w:ascii="Arial" w:hAnsi="Arial" w:cs="Arial"/>
                <w:sz w:val="24"/>
                <w:szCs w:val="24"/>
              </w:rPr>
              <w:t>2</w:t>
            </w:r>
            <w:r w:rsidR="003E5597" w:rsidRPr="0041315E">
              <w:rPr>
                <w:rFonts w:ascii="Arial" w:hAnsi="Arial" w:cs="Arial"/>
                <w:sz w:val="24"/>
                <w:szCs w:val="24"/>
              </w:rPr>
              <w:t>%</w:t>
            </w:r>
          </w:p>
        </w:tc>
      </w:tr>
    </w:tbl>
    <w:p w14:paraId="5EF43E7F" w14:textId="77777777" w:rsidR="003E5597" w:rsidRPr="0041315E" w:rsidRDefault="003E5597" w:rsidP="00EE5EA1">
      <w:pPr>
        <w:numPr>
          <w:ilvl w:val="0"/>
          <w:numId w:val="1"/>
        </w:numPr>
        <w:spacing w:after="0"/>
        <w:rPr>
          <w:rFonts w:ascii="Arial" w:hAnsi="Arial" w:cs="Arial"/>
          <w:sz w:val="24"/>
          <w:szCs w:val="24"/>
        </w:rPr>
      </w:pPr>
      <w:r w:rsidRPr="0041315E">
        <w:rPr>
          <w:rFonts w:ascii="Arial" w:hAnsi="Arial" w:cs="Arial"/>
          <w:sz w:val="24"/>
          <w:szCs w:val="24"/>
        </w:rPr>
        <w:t xml:space="preserve">Support Staff Salaries </w:t>
      </w:r>
    </w:p>
    <w:p w14:paraId="5B0E8858" w14:textId="77777777" w:rsidR="003E5597" w:rsidRPr="0041315E" w:rsidRDefault="003E5597" w:rsidP="003E5597">
      <w:pPr>
        <w:rPr>
          <w:rFonts w:ascii="Arial" w:hAnsi="Arial" w:cs="Arial"/>
          <w:sz w:val="24"/>
          <w:szCs w:val="24"/>
        </w:rPr>
      </w:pPr>
    </w:p>
    <w:p w14:paraId="08AB3D2E" w14:textId="77777777" w:rsidR="007474ED" w:rsidRDefault="007474ED" w:rsidP="00512483">
      <w:pPr>
        <w:rPr>
          <w:rFonts w:ascii="Arial" w:hAnsi="Arial" w:cs="Arial"/>
          <w:b/>
          <w:sz w:val="24"/>
          <w:szCs w:val="24"/>
        </w:rPr>
      </w:pPr>
    </w:p>
    <w:p w14:paraId="5A79F032" w14:textId="68164D03" w:rsidR="00512483" w:rsidRPr="007474ED" w:rsidRDefault="00512483" w:rsidP="00512483">
      <w:pPr>
        <w:rPr>
          <w:rFonts w:ascii="Arial" w:hAnsi="Arial" w:cs="Arial"/>
          <w:b/>
          <w:sz w:val="24"/>
          <w:szCs w:val="24"/>
          <w:u w:val="single"/>
        </w:rPr>
      </w:pPr>
      <w:r w:rsidRPr="007474ED">
        <w:rPr>
          <w:rFonts w:ascii="Arial" w:hAnsi="Arial" w:cs="Arial"/>
          <w:b/>
          <w:sz w:val="24"/>
          <w:szCs w:val="24"/>
          <w:u w:val="single"/>
        </w:rPr>
        <w:t>Maternity Pay</w:t>
      </w:r>
    </w:p>
    <w:p w14:paraId="18A4A690" w14:textId="59386518" w:rsidR="00512483" w:rsidRPr="00E31903" w:rsidRDefault="00512483" w:rsidP="007474ED">
      <w:pPr>
        <w:numPr>
          <w:ilvl w:val="0"/>
          <w:numId w:val="24"/>
        </w:numPr>
        <w:spacing w:after="0"/>
        <w:rPr>
          <w:rFonts w:ascii="Arial" w:hAnsi="Arial" w:cs="Arial"/>
          <w:sz w:val="24"/>
          <w:szCs w:val="24"/>
        </w:rPr>
      </w:pPr>
      <w:r w:rsidRPr="0041315E">
        <w:rPr>
          <w:rFonts w:ascii="Arial" w:hAnsi="Arial" w:cs="Arial"/>
          <w:sz w:val="24"/>
          <w:szCs w:val="24"/>
        </w:rPr>
        <w:t>Shows rates as maternity pay progresses. 2022-23 Rate currently at £156.66</w:t>
      </w:r>
      <w:r w:rsidR="0019258B">
        <w:rPr>
          <w:rFonts w:ascii="Arial" w:hAnsi="Arial" w:cs="Arial"/>
          <w:sz w:val="24"/>
          <w:szCs w:val="24"/>
        </w:rPr>
        <w:t xml:space="preserve"> (to be confirmed once </w:t>
      </w:r>
      <w:r w:rsidR="00E31903">
        <w:rPr>
          <w:rFonts w:ascii="Arial" w:hAnsi="Arial" w:cs="Arial"/>
          <w:sz w:val="24"/>
          <w:szCs w:val="24"/>
        </w:rPr>
        <w:t>new rates have been published)</w:t>
      </w:r>
    </w:p>
    <w:p w14:paraId="4DFD6390" w14:textId="3914127A" w:rsidR="00512483" w:rsidRDefault="00512483" w:rsidP="00512483">
      <w:pPr>
        <w:numPr>
          <w:ilvl w:val="0"/>
          <w:numId w:val="24"/>
        </w:numPr>
        <w:spacing w:after="0"/>
        <w:rPr>
          <w:rFonts w:ascii="Arial" w:hAnsi="Arial" w:cs="Arial"/>
          <w:sz w:val="24"/>
          <w:szCs w:val="24"/>
        </w:rPr>
      </w:pPr>
      <w:r w:rsidRPr="0041315E">
        <w:rPr>
          <w:rFonts w:ascii="Arial" w:hAnsi="Arial" w:cs="Arial"/>
          <w:sz w:val="24"/>
          <w:szCs w:val="24"/>
        </w:rPr>
        <w:t>Improvement as take account of SMP refund</w:t>
      </w:r>
    </w:p>
    <w:p w14:paraId="5215AA5C" w14:textId="77777777" w:rsidR="001A5FCB" w:rsidRPr="001A5FCB" w:rsidRDefault="001A5FCB" w:rsidP="001A5FCB">
      <w:pPr>
        <w:spacing w:after="0"/>
        <w:ind w:left="720"/>
        <w:rPr>
          <w:rFonts w:ascii="Arial" w:hAnsi="Arial" w:cs="Arial"/>
          <w:sz w:val="24"/>
          <w:szCs w:val="24"/>
        </w:rPr>
      </w:pPr>
    </w:p>
    <w:p w14:paraId="411CF65F" w14:textId="5100E730" w:rsidR="00512483" w:rsidRPr="002A2950" w:rsidRDefault="00512483" w:rsidP="00512483">
      <w:pPr>
        <w:rPr>
          <w:rFonts w:ascii="Arial" w:hAnsi="Arial" w:cs="Arial"/>
          <w:b/>
          <w:sz w:val="24"/>
          <w:szCs w:val="24"/>
          <w:u w:val="single"/>
        </w:rPr>
      </w:pPr>
      <w:r w:rsidRPr="002A2950">
        <w:rPr>
          <w:rFonts w:ascii="Arial" w:hAnsi="Arial" w:cs="Arial"/>
          <w:b/>
          <w:sz w:val="24"/>
          <w:szCs w:val="24"/>
          <w:u w:val="single"/>
        </w:rPr>
        <w:t>National Insurance</w:t>
      </w:r>
    </w:p>
    <w:p w14:paraId="0F2468AA" w14:textId="5B1BD7D5" w:rsidR="00512483" w:rsidRDefault="00512483" w:rsidP="002A2950">
      <w:pPr>
        <w:numPr>
          <w:ilvl w:val="0"/>
          <w:numId w:val="25"/>
        </w:numPr>
        <w:spacing w:after="0"/>
        <w:rPr>
          <w:rFonts w:ascii="Arial" w:hAnsi="Arial" w:cs="Arial"/>
          <w:sz w:val="24"/>
          <w:szCs w:val="24"/>
        </w:rPr>
      </w:pPr>
      <w:r w:rsidRPr="0041315E">
        <w:rPr>
          <w:rFonts w:ascii="Arial" w:hAnsi="Arial" w:cs="Arial"/>
          <w:sz w:val="24"/>
          <w:szCs w:val="24"/>
        </w:rPr>
        <w:t>S</w:t>
      </w:r>
      <w:r w:rsidR="002A2950">
        <w:rPr>
          <w:rFonts w:ascii="Arial" w:hAnsi="Arial" w:cs="Arial"/>
          <w:sz w:val="24"/>
          <w:szCs w:val="24"/>
        </w:rPr>
        <w:t>imply s</w:t>
      </w:r>
      <w:r w:rsidRPr="0041315E">
        <w:rPr>
          <w:rFonts w:ascii="Arial" w:hAnsi="Arial" w:cs="Arial"/>
          <w:sz w:val="24"/>
          <w:szCs w:val="24"/>
        </w:rPr>
        <w:t>hows</w:t>
      </w:r>
      <w:r w:rsidR="002A2950">
        <w:rPr>
          <w:rFonts w:ascii="Arial" w:hAnsi="Arial" w:cs="Arial"/>
          <w:sz w:val="24"/>
          <w:szCs w:val="24"/>
        </w:rPr>
        <w:t xml:space="preserve"> the current</w:t>
      </w:r>
      <w:r w:rsidRPr="0041315E">
        <w:rPr>
          <w:rFonts w:ascii="Arial" w:hAnsi="Arial" w:cs="Arial"/>
          <w:sz w:val="24"/>
          <w:szCs w:val="24"/>
        </w:rPr>
        <w:t xml:space="preserve"> rate</w:t>
      </w:r>
      <w:r w:rsidR="002A2950">
        <w:rPr>
          <w:rFonts w:ascii="Arial" w:hAnsi="Arial" w:cs="Arial"/>
          <w:sz w:val="24"/>
          <w:szCs w:val="24"/>
        </w:rPr>
        <w:t>s</w:t>
      </w:r>
    </w:p>
    <w:p w14:paraId="5633FA4B" w14:textId="77777777" w:rsidR="002A2950" w:rsidRDefault="002A2950" w:rsidP="002A2950">
      <w:pPr>
        <w:spacing w:after="0"/>
        <w:ind w:left="720"/>
        <w:rPr>
          <w:rFonts w:ascii="Arial" w:hAnsi="Arial" w:cs="Arial"/>
          <w:sz w:val="24"/>
          <w:szCs w:val="24"/>
        </w:rPr>
      </w:pPr>
    </w:p>
    <w:p w14:paraId="74212541" w14:textId="77777777" w:rsidR="00CF0388" w:rsidRPr="00330E97" w:rsidRDefault="00CF0388" w:rsidP="002A2950">
      <w:pPr>
        <w:spacing w:after="0"/>
        <w:rPr>
          <w:rFonts w:ascii="Arial" w:hAnsi="Arial" w:cs="Arial"/>
          <w:b/>
          <w:sz w:val="24"/>
          <w:szCs w:val="24"/>
          <w:u w:val="single"/>
        </w:rPr>
      </w:pPr>
      <w:r w:rsidRPr="00330E97">
        <w:rPr>
          <w:rFonts w:ascii="Arial" w:hAnsi="Arial" w:cs="Arial"/>
          <w:b/>
          <w:sz w:val="24"/>
          <w:szCs w:val="24"/>
          <w:u w:val="single"/>
        </w:rPr>
        <w:t>Allowances</w:t>
      </w:r>
    </w:p>
    <w:p w14:paraId="369F16D7" w14:textId="77777777" w:rsidR="00CF0388" w:rsidRPr="0041315E" w:rsidRDefault="00CF0388" w:rsidP="00CF0388">
      <w:pPr>
        <w:spacing w:after="0"/>
        <w:rPr>
          <w:rFonts w:ascii="Arial" w:hAnsi="Arial" w:cs="Arial"/>
          <w:b/>
          <w:sz w:val="24"/>
          <w:szCs w:val="24"/>
        </w:rPr>
      </w:pPr>
    </w:p>
    <w:p w14:paraId="103C030F" w14:textId="25A2C260" w:rsidR="00CF0388" w:rsidRDefault="00CF0388" w:rsidP="001A5FCB">
      <w:pPr>
        <w:numPr>
          <w:ilvl w:val="0"/>
          <w:numId w:val="18"/>
        </w:numPr>
        <w:spacing w:after="0"/>
        <w:rPr>
          <w:rFonts w:ascii="Arial" w:hAnsi="Arial" w:cs="Arial"/>
          <w:sz w:val="24"/>
          <w:szCs w:val="24"/>
        </w:rPr>
      </w:pPr>
      <w:r w:rsidRPr="0041315E">
        <w:rPr>
          <w:rFonts w:ascii="Arial" w:hAnsi="Arial" w:cs="Arial"/>
          <w:sz w:val="24"/>
          <w:szCs w:val="24"/>
        </w:rPr>
        <w:t>This is where allowances are set up – these now inflate year on year by SFT – check current and correct to what is being paid at school</w:t>
      </w:r>
    </w:p>
    <w:p w14:paraId="70079BAA" w14:textId="77777777" w:rsidR="001A5FCB" w:rsidRPr="0041315E" w:rsidRDefault="001A5FCB" w:rsidP="001A5FCB">
      <w:pPr>
        <w:spacing w:after="0"/>
        <w:ind w:left="720"/>
        <w:rPr>
          <w:rFonts w:ascii="Arial" w:hAnsi="Arial" w:cs="Arial"/>
          <w:sz w:val="24"/>
          <w:szCs w:val="24"/>
        </w:rPr>
      </w:pPr>
    </w:p>
    <w:p w14:paraId="53300B51" w14:textId="77777777" w:rsidR="00CF0388" w:rsidRPr="00B17DBA" w:rsidRDefault="00CF0388" w:rsidP="001A5FCB">
      <w:pPr>
        <w:spacing w:after="0"/>
        <w:rPr>
          <w:rFonts w:ascii="Arial" w:hAnsi="Arial" w:cs="Arial"/>
          <w:b/>
          <w:sz w:val="24"/>
          <w:szCs w:val="24"/>
          <w:u w:val="single"/>
        </w:rPr>
      </w:pPr>
      <w:r w:rsidRPr="00B17DBA">
        <w:rPr>
          <w:rFonts w:ascii="Arial" w:hAnsi="Arial" w:cs="Arial"/>
          <w:b/>
          <w:sz w:val="24"/>
          <w:szCs w:val="24"/>
          <w:u w:val="single"/>
        </w:rPr>
        <w:t>Staff by Year Report</w:t>
      </w:r>
    </w:p>
    <w:p w14:paraId="752F100B" w14:textId="77777777" w:rsidR="00CF0388" w:rsidRPr="0041315E" w:rsidRDefault="00CF0388" w:rsidP="001A5FCB">
      <w:pPr>
        <w:spacing w:after="0"/>
        <w:rPr>
          <w:rFonts w:ascii="Arial" w:hAnsi="Arial" w:cs="Arial"/>
          <w:sz w:val="24"/>
          <w:szCs w:val="24"/>
        </w:rPr>
      </w:pPr>
    </w:p>
    <w:p w14:paraId="29876C3C" w14:textId="2370530D" w:rsidR="00CF0388" w:rsidRPr="0041315E" w:rsidRDefault="00CF0388" w:rsidP="00CF0388">
      <w:pPr>
        <w:numPr>
          <w:ilvl w:val="0"/>
          <w:numId w:val="16"/>
        </w:numPr>
        <w:spacing w:after="0"/>
        <w:rPr>
          <w:rFonts w:ascii="Arial" w:hAnsi="Arial" w:cs="Arial"/>
          <w:sz w:val="24"/>
          <w:szCs w:val="24"/>
        </w:rPr>
      </w:pPr>
      <w:r w:rsidRPr="0041315E">
        <w:rPr>
          <w:rFonts w:ascii="Arial" w:hAnsi="Arial" w:cs="Arial"/>
          <w:sz w:val="24"/>
          <w:szCs w:val="24"/>
        </w:rPr>
        <w:t>Show layout, very flexible, good to hide the columns</w:t>
      </w:r>
      <w:r>
        <w:rPr>
          <w:rFonts w:ascii="Arial" w:hAnsi="Arial" w:cs="Arial"/>
          <w:sz w:val="24"/>
          <w:szCs w:val="24"/>
        </w:rPr>
        <w:t>,</w:t>
      </w:r>
      <w:r w:rsidRPr="0041315E">
        <w:rPr>
          <w:rFonts w:ascii="Arial" w:hAnsi="Arial" w:cs="Arial"/>
          <w:sz w:val="24"/>
          <w:szCs w:val="24"/>
        </w:rPr>
        <w:t xml:space="preserve"> filters work </w:t>
      </w:r>
      <w:r w:rsidR="009019D1" w:rsidRPr="0041315E">
        <w:rPr>
          <w:rFonts w:ascii="Arial" w:hAnsi="Arial" w:cs="Arial"/>
          <w:sz w:val="24"/>
          <w:szCs w:val="24"/>
        </w:rPr>
        <w:t>well</w:t>
      </w:r>
      <w:r>
        <w:rPr>
          <w:rFonts w:ascii="Arial" w:hAnsi="Arial" w:cs="Arial"/>
          <w:sz w:val="24"/>
          <w:szCs w:val="24"/>
        </w:rPr>
        <w:t xml:space="preserve"> and </w:t>
      </w:r>
      <w:r w:rsidRPr="0041315E">
        <w:rPr>
          <w:rFonts w:ascii="Arial" w:hAnsi="Arial" w:cs="Arial"/>
          <w:sz w:val="24"/>
          <w:szCs w:val="24"/>
        </w:rPr>
        <w:t xml:space="preserve">lots of </w:t>
      </w:r>
      <w:r>
        <w:rPr>
          <w:rFonts w:ascii="Arial" w:hAnsi="Arial" w:cs="Arial"/>
          <w:sz w:val="24"/>
          <w:szCs w:val="24"/>
        </w:rPr>
        <w:t xml:space="preserve">staff </w:t>
      </w:r>
      <w:r w:rsidRPr="0041315E">
        <w:rPr>
          <w:rFonts w:ascii="Arial" w:hAnsi="Arial" w:cs="Arial"/>
          <w:sz w:val="24"/>
          <w:szCs w:val="24"/>
        </w:rPr>
        <w:t>info</w:t>
      </w:r>
      <w:r>
        <w:rPr>
          <w:rFonts w:ascii="Arial" w:hAnsi="Arial" w:cs="Arial"/>
          <w:sz w:val="24"/>
          <w:szCs w:val="24"/>
        </w:rPr>
        <w:t>rmation</w:t>
      </w:r>
      <w:r w:rsidRPr="0041315E">
        <w:rPr>
          <w:rFonts w:ascii="Arial" w:hAnsi="Arial" w:cs="Arial"/>
          <w:sz w:val="24"/>
          <w:szCs w:val="24"/>
        </w:rPr>
        <w:t xml:space="preserve"> here</w:t>
      </w:r>
      <w:r>
        <w:rPr>
          <w:rFonts w:ascii="Arial" w:hAnsi="Arial" w:cs="Arial"/>
          <w:sz w:val="24"/>
          <w:szCs w:val="24"/>
        </w:rPr>
        <w:t>.</w:t>
      </w:r>
      <w:r w:rsidRPr="0041315E">
        <w:rPr>
          <w:rFonts w:ascii="Arial" w:hAnsi="Arial" w:cs="Arial"/>
          <w:sz w:val="24"/>
          <w:szCs w:val="24"/>
        </w:rPr>
        <w:t xml:space="preserve"> </w:t>
      </w:r>
      <w:r w:rsidRPr="0041315E">
        <w:rPr>
          <w:rFonts w:ascii="Arial" w:hAnsi="Arial" w:cs="Arial"/>
          <w:b/>
          <w:bCs/>
          <w:sz w:val="24"/>
          <w:szCs w:val="24"/>
        </w:rPr>
        <w:t>Sub</w:t>
      </w:r>
      <w:r>
        <w:rPr>
          <w:rFonts w:ascii="Arial" w:hAnsi="Arial" w:cs="Arial"/>
          <w:b/>
          <w:bCs/>
          <w:sz w:val="24"/>
          <w:szCs w:val="24"/>
        </w:rPr>
        <w:t>-</w:t>
      </w:r>
      <w:r w:rsidRPr="0041315E">
        <w:rPr>
          <w:rFonts w:ascii="Arial" w:hAnsi="Arial" w:cs="Arial"/>
          <w:b/>
          <w:bCs/>
          <w:sz w:val="24"/>
          <w:szCs w:val="24"/>
        </w:rPr>
        <w:t xml:space="preserve">total feature using </w:t>
      </w:r>
      <w:r>
        <w:rPr>
          <w:rFonts w:ascii="Arial" w:hAnsi="Arial" w:cs="Arial"/>
          <w:b/>
          <w:bCs/>
          <w:sz w:val="24"/>
          <w:szCs w:val="24"/>
        </w:rPr>
        <w:t>‘</w:t>
      </w:r>
      <w:r w:rsidRPr="0041315E">
        <w:rPr>
          <w:rFonts w:ascii="Arial" w:hAnsi="Arial" w:cs="Arial"/>
          <w:b/>
          <w:bCs/>
          <w:sz w:val="24"/>
          <w:szCs w:val="24"/>
        </w:rPr>
        <w:t>Actions</w:t>
      </w:r>
      <w:r>
        <w:rPr>
          <w:rFonts w:ascii="Arial" w:hAnsi="Arial" w:cs="Arial"/>
          <w:b/>
          <w:bCs/>
          <w:sz w:val="24"/>
          <w:szCs w:val="24"/>
        </w:rPr>
        <w:t>’</w:t>
      </w:r>
      <w:r w:rsidRPr="0041315E">
        <w:rPr>
          <w:rFonts w:ascii="Arial" w:hAnsi="Arial" w:cs="Arial"/>
          <w:b/>
          <w:bCs/>
          <w:sz w:val="24"/>
          <w:szCs w:val="24"/>
        </w:rPr>
        <w:t xml:space="preserve"> icon on </w:t>
      </w:r>
      <w:r>
        <w:rPr>
          <w:rFonts w:ascii="Arial" w:hAnsi="Arial" w:cs="Arial"/>
          <w:b/>
          <w:bCs/>
          <w:sz w:val="24"/>
          <w:szCs w:val="24"/>
        </w:rPr>
        <w:t xml:space="preserve">top </w:t>
      </w:r>
      <w:r w:rsidRPr="0041315E">
        <w:rPr>
          <w:rFonts w:ascii="Arial" w:hAnsi="Arial" w:cs="Arial"/>
          <w:b/>
          <w:bCs/>
          <w:sz w:val="24"/>
          <w:szCs w:val="24"/>
        </w:rPr>
        <w:t>left</w:t>
      </w:r>
      <w:r>
        <w:rPr>
          <w:rFonts w:ascii="Arial" w:hAnsi="Arial" w:cs="Arial"/>
          <w:b/>
          <w:bCs/>
          <w:sz w:val="24"/>
          <w:szCs w:val="24"/>
        </w:rPr>
        <w:t xml:space="preserve"> menu can be used to </w:t>
      </w:r>
      <w:r w:rsidRPr="0041315E">
        <w:rPr>
          <w:rFonts w:ascii="Arial" w:hAnsi="Arial" w:cs="Arial"/>
          <w:b/>
          <w:bCs/>
          <w:sz w:val="24"/>
          <w:szCs w:val="24"/>
        </w:rPr>
        <w:t>group according to which column is chos</w:t>
      </w:r>
      <w:r>
        <w:rPr>
          <w:rFonts w:ascii="Arial" w:hAnsi="Arial" w:cs="Arial"/>
          <w:b/>
          <w:bCs/>
          <w:sz w:val="24"/>
          <w:szCs w:val="24"/>
        </w:rPr>
        <w:t>en</w:t>
      </w:r>
    </w:p>
    <w:p w14:paraId="4B50058D" w14:textId="226BDDF8" w:rsidR="00CF0388" w:rsidRPr="0041315E" w:rsidRDefault="00CF0388" w:rsidP="00CF0388">
      <w:pPr>
        <w:numPr>
          <w:ilvl w:val="0"/>
          <w:numId w:val="16"/>
        </w:numPr>
        <w:spacing w:after="0"/>
        <w:rPr>
          <w:rFonts w:ascii="Arial" w:hAnsi="Arial" w:cs="Arial"/>
          <w:sz w:val="24"/>
          <w:szCs w:val="24"/>
        </w:rPr>
      </w:pPr>
      <w:r w:rsidRPr="0041315E">
        <w:rPr>
          <w:rFonts w:ascii="Arial" w:hAnsi="Arial" w:cs="Arial"/>
          <w:sz w:val="24"/>
          <w:szCs w:val="24"/>
        </w:rPr>
        <w:t xml:space="preserve">Schools </w:t>
      </w:r>
      <w:r>
        <w:rPr>
          <w:rFonts w:ascii="Arial" w:hAnsi="Arial" w:cs="Arial"/>
          <w:sz w:val="24"/>
          <w:szCs w:val="24"/>
        </w:rPr>
        <w:t xml:space="preserve">need </w:t>
      </w:r>
      <w:r w:rsidRPr="0041315E">
        <w:rPr>
          <w:rFonts w:ascii="Arial" w:hAnsi="Arial" w:cs="Arial"/>
          <w:sz w:val="24"/>
          <w:szCs w:val="24"/>
        </w:rPr>
        <w:t>to review superannuation</w:t>
      </w:r>
      <w:r w:rsidR="004627FD">
        <w:rPr>
          <w:rFonts w:ascii="Arial" w:hAnsi="Arial" w:cs="Arial"/>
          <w:sz w:val="24"/>
          <w:szCs w:val="24"/>
        </w:rPr>
        <w:t xml:space="preserve"> to ensure accuracy</w:t>
      </w:r>
      <w:r w:rsidRPr="0041315E">
        <w:rPr>
          <w:rFonts w:ascii="Arial" w:hAnsi="Arial" w:cs="Arial"/>
          <w:sz w:val="24"/>
          <w:szCs w:val="24"/>
        </w:rPr>
        <w:t xml:space="preserve">. </w:t>
      </w:r>
      <w:r w:rsidR="00AB0F23">
        <w:rPr>
          <w:rFonts w:ascii="Arial" w:hAnsi="Arial" w:cs="Arial"/>
          <w:sz w:val="24"/>
          <w:szCs w:val="24"/>
        </w:rPr>
        <w:t>Some schools may choose to opt in all staff to the Pension scheme</w:t>
      </w:r>
      <w:r w:rsidR="007427AD">
        <w:rPr>
          <w:rFonts w:ascii="Arial" w:hAnsi="Arial" w:cs="Arial"/>
          <w:sz w:val="24"/>
          <w:szCs w:val="24"/>
        </w:rPr>
        <w:t xml:space="preserve"> as a precautionary measure as staff can opt in at any time</w:t>
      </w:r>
    </w:p>
    <w:p w14:paraId="57F1BE33" w14:textId="77777777" w:rsidR="00CF0388" w:rsidRPr="0041315E" w:rsidRDefault="00CF0388" w:rsidP="00CF0388">
      <w:pPr>
        <w:numPr>
          <w:ilvl w:val="0"/>
          <w:numId w:val="16"/>
        </w:numPr>
        <w:spacing w:after="0"/>
        <w:rPr>
          <w:rFonts w:ascii="Arial" w:hAnsi="Arial" w:cs="Arial"/>
          <w:sz w:val="24"/>
          <w:szCs w:val="24"/>
        </w:rPr>
      </w:pPr>
      <w:r w:rsidRPr="0041315E">
        <w:rPr>
          <w:rFonts w:ascii="Arial" w:hAnsi="Arial" w:cs="Arial"/>
          <w:sz w:val="24"/>
          <w:szCs w:val="24"/>
        </w:rPr>
        <w:t>Check all staff are coded correctly</w:t>
      </w:r>
    </w:p>
    <w:p w14:paraId="701A8B68" w14:textId="77777777" w:rsidR="00CF0388" w:rsidRPr="0041315E" w:rsidRDefault="00CF0388" w:rsidP="00CF0388">
      <w:pPr>
        <w:numPr>
          <w:ilvl w:val="0"/>
          <w:numId w:val="16"/>
        </w:numPr>
        <w:spacing w:after="0"/>
        <w:rPr>
          <w:rFonts w:ascii="Arial" w:hAnsi="Arial" w:cs="Arial"/>
          <w:sz w:val="24"/>
          <w:szCs w:val="24"/>
        </w:rPr>
      </w:pPr>
      <w:r w:rsidRPr="0041315E">
        <w:rPr>
          <w:rFonts w:ascii="Arial" w:hAnsi="Arial" w:cs="Arial"/>
          <w:sz w:val="24"/>
          <w:szCs w:val="24"/>
        </w:rPr>
        <w:t>TAGS can be used to monitor budgets, especially ringfenced</w:t>
      </w:r>
    </w:p>
    <w:p w14:paraId="45630FAA" w14:textId="77777777" w:rsidR="00CF0388" w:rsidRPr="0041315E" w:rsidRDefault="00CF0388" w:rsidP="00CF0388">
      <w:pPr>
        <w:numPr>
          <w:ilvl w:val="0"/>
          <w:numId w:val="16"/>
        </w:numPr>
        <w:spacing w:after="0"/>
        <w:rPr>
          <w:rFonts w:ascii="Arial" w:hAnsi="Arial" w:cs="Arial"/>
          <w:sz w:val="24"/>
          <w:szCs w:val="24"/>
        </w:rPr>
      </w:pPr>
      <w:r w:rsidRPr="0041315E">
        <w:rPr>
          <w:rFonts w:ascii="Arial" w:hAnsi="Arial" w:cs="Arial"/>
          <w:sz w:val="24"/>
          <w:szCs w:val="24"/>
        </w:rPr>
        <w:t>Go through Icons at the top – filter, submit to excel, compared with the MIS school reports</w:t>
      </w:r>
    </w:p>
    <w:p w14:paraId="493623BA" w14:textId="3963D770" w:rsidR="00A81A0D" w:rsidRDefault="00A81A0D" w:rsidP="00512483">
      <w:pPr>
        <w:rPr>
          <w:rFonts w:ascii="Arial" w:hAnsi="Arial" w:cs="Arial"/>
          <w:sz w:val="24"/>
          <w:szCs w:val="24"/>
        </w:rPr>
      </w:pPr>
    </w:p>
    <w:p w14:paraId="464CC1B9" w14:textId="09B0AE7A" w:rsidR="00244AAE" w:rsidRDefault="00244AAE" w:rsidP="00512483">
      <w:pPr>
        <w:rPr>
          <w:rFonts w:ascii="Arial" w:hAnsi="Arial" w:cs="Arial"/>
          <w:sz w:val="24"/>
          <w:szCs w:val="24"/>
        </w:rPr>
      </w:pPr>
    </w:p>
    <w:p w14:paraId="5A2230BF" w14:textId="6CB4F297" w:rsidR="00244AAE" w:rsidRDefault="00244AAE" w:rsidP="00512483">
      <w:pPr>
        <w:rPr>
          <w:rFonts w:ascii="Arial" w:hAnsi="Arial" w:cs="Arial"/>
          <w:sz w:val="24"/>
          <w:szCs w:val="24"/>
        </w:rPr>
      </w:pPr>
    </w:p>
    <w:p w14:paraId="74CB7793" w14:textId="3CB731D2" w:rsidR="00244AAE" w:rsidRDefault="00244AAE" w:rsidP="00512483">
      <w:pPr>
        <w:rPr>
          <w:rFonts w:ascii="Arial" w:hAnsi="Arial" w:cs="Arial"/>
          <w:sz w:val="24"/>
          <w:szCs w:val="24"/>
        </w:rPr>
      </w:pPr>
    </w:p>
    <w:p w14:paraId="5AFF2306" w14:textId="77777777" w:rsidR="00244AAE" w:rsidRDefault="00244AAE" w:rsidP="00512483">
      <w:pPr>
        <w:rPr>
          <w:rFonts w:ascii="Arial" w:hAnsi="Arial" w:cs="Arial"/>
          <w:sz w:val="24"/>
          <w:szCs w:val="24"/>
        </w:rPr>
      </w:pPr>
    </w:p>
    <w:p w14:paraId="52A037FB" w14:textId="77777777" w:rsidR="009E2D15" w:rsidRPr="0041315E" w:rsidRDefault="009E2D15" w:rsidP="00512483">
      <w:pPr>
        <w:rPr>
          <w:rFonts w:ascii="Arial" w:hAnsi="Arial" w:cs="Arial"/>
          <w:sz w:val="24"/>
          <w:szCs w:val="24"/>
        </w:rPr>
      </w:pPr>
    </w:p>
    <w:p w14:paraId="25B6C5CD" w14:textId="3755042C" w:rsidR="002E1C98" w:rsidRPr="009C6222" w:rsidRDefault="00E31903" w:rsidP="006174CA">
      <w:pPr>
        <w:rPr>
          <w:rFonts w:ascii="Arial" w:hAnsi="Arial" w:cs="Arial"/>
          <w:b/>
          <w:bCs/>
          <w:sz w:val="24"/>
          <w:szCs w:val="24"/>
          <w:u w:val="single"/>
        </w:rPr>
      </w:pPr>
      <w:r w:rsidRPr="009C6222">
        <w:rPr>
          <w:rFonts w:ascii="Arial" w:hAnsi="Arial" w:cs="Arial"/>
          <w:b/>
          <w:bCs/>
          <w:sz w:val="24"/>
          <w:szCs w:val="24"/>
          <w:u w:val="single"/>
        </w:rPr>
        <w:t>SBS A</w:t>
      </w:r>
      <w:r w:rsidR="001A5FCB" w:rsidRPr="009C6222">
        <w:rPr>
          <w:rFonts w:ascii="Arial" w:hAnsi="Arial" w:cs="Arial"/>
          <w:b/>
          <w:bCs/>
          <w:sz w:val="24"/>
          <w:szCs w:val="24"/>
          <w:u w:val="single"/>
        </w:rPr>
        <w:t>SSI</w:t>
      </w:r>
      <w:r w:rsidR="009C6222" w:rsidRPr="009C6222">
        <w:rPr>
          <w:rFonts w:ascii="Arial" w:hAnsi="Arial" w:cs="Arial"/>
          <w:b/>
          <w:bCs/>
          <w:sz w:val="24"/>
          <w:szCs w:val="24"/>
          <w:u w:val="single"/>
        </w:rPr>
        <w:t>ST</w:t>
      </w:r>
      <w:r w:rsidRPr="009C6222">
        <w:rPr>
          <w:rFonts w:ascii="Arial" w:hAnsi="Arial" w:cs="Arial"/>
          <w:b/>
          <w:bCs/>
          <w:sz w:val="24"/>
          <w:szCs w:val="24"/>
          <w:u w:val="single"/>
        </w:rPr>
        <w:t xml:space="preserve"> </w:t>
      </w:r>
      <w:r w:rsidR="009C6222" w:rsidRPr="009C6222">
        <w:rPr>
          <w:rFonts w:ascii="Arial" w:hAnsi="Arial" w:cs="Arial"/>
          <w:b/>
          <w:bCs/>
          <w:sz w:val="24"/>
          <w:szCs w:val="24"/>
          <w:u w:val="single"/>
        </w:rPr>
        <w:t>MODULE:</w:t>
      </w:r>
    </w:p>
    <w:p w14:paraId="2BB32C32" w14:textId="70ED5A22" w:rsidR="007F28F1" w:rsidRDefault="00B046B5" w:rsidP="006174CA">
      <w:pPr>
        <w:rPr>
          <w:rFonts w:ascii="Arial" w:hAnsi="Arial" w:cs="Arial"/>
          <w:sz w:val="24"/>
          <w:szCs w:val="24"/>
        </w:rPr>
      </w:pPr>
      <w:r>
        <w:rPr>
          <w:rFonts w:ascii="Arial" w:hAnsi="Arial" w:cs="Arial"/>
          <w:sz w:val="24"/>
          <w:szCs w:val="24"/>
        </w:rPr>
        <w:t xml:space="preserve">New application </w:t>
      </w:r>
      <w:r w:rsidR="008B3431">
        <w:rPr>
          <w:rFonts w:ascii="Arial" w:hAnsi="Arial" w:cs="Arial"/>
          <w:sz w:val="24"/>
          <w:szCs w:val="24"/>
        </w:rPr>
        <w:t xml:space="preserve">within the SBS Software, </w:t>
      </w:r>
      <w:r>
        <w:rPr>
          <w:rFonts w:ascii="Arial" w:hAnsi="Arial" w:cs="Arial"/>
          <w:sz w:val="24"/>
          <w:szCs w:val="24"/>
        </w:rPr>
        <w:t>this year</w:t>
      </w:r>
      <w:r w:rsidR="007F28F1">
        <w:rPr>
          <w:rFonts w:ascii="Arial" w:hAnsi="Arial" w:cs="Arial"/>
          <w:sz w:val="24"/>
          <w:szCs w:val="24"/>
        </w:rPr>
        <w:t>.</w:t>
      </w:r>
    </w:p>
    <w:p w14:paraId="1305AE42" w14:textId="48BAAA05" w:rsidR="006174CA" w:rsidRDefault="006174CA" w:rsidP="006174CA">
      <w:pPr>
        <w:rPr>
          <w:rFonts w:ascii="Arial" w:hAnsi="Arial" w:cs="Arial"/>
          <w:sz w:val="24"/>
          <w:szCs w:val="24"/>
        </w:rPr>
      </w:pPr>
      <w:r w:rsidRPr="0041315E">
        <w:rPr>
          <w:rFonts w:ascii="Arial" w:hAnsi="Arial" w:cs="Arial"/>
          <w:sz w:val="24"/>
          <w:szCs w:val="24"/>
        </w:rPr>
        <w:t>Welcome to the SBS Assist module, this area contains a multitude of videos and documents to assist in gaining, refreshing, and referencing knowledge regarding SBS Budgets and the other modules available from the SBS Online portal. To the left, you will see each menu item, broken down into segments to match that of the modules. By using the search box above, you will be able to locate any guide and/or video to help you along the way.</w:t>
      </w:r>
      <w:r w:rsidR="007C4937">
        <w:rPr>
          <w:rFonts w:ascii="Arial" w:hAnsi="Arial" w:cs="Arial"/>
          <w:sz w:val="24"/>
          <w:szCs w:val="24"/>
        </w:rPr>
        <w:t xml:space="preserve"> By typing</w:t>
      </w:r>
      <w:r w:rsidR="00F34276">
        <w:rPr>
          <w:rFonts w:ascii="Arial" w:hAnsi="Arial" w:cs="Arial"/>
          <w:sz w:val="24"/>
          <w:szCs w:val="24"/>
        </w:rPr>
        <w:t xml:space="preserve"> key words</w:t>
      </w:r>
      <w:r w:rsidR="0049680D">
        <w:rPr>
          <w:rFonts w:ascii="Arial" w:hAnsi="Arial" w:cs="Arial"/>
          <w:sz w:val="24"/>
          <w:szCs w:val="24"/>
        </w:rPr>
        <w:t>, for example</w:t>
      </w:r>
      <w:r w:rsidR="00A81A0D">
        <w:rPr>
          <w:rFonts w:ascii="Arial" w:hAnsi="Arial" w:cs="Arial"/>
          <w:sz w:val="24"/>
          <w:szCs w:val="24"/>
        </w:rPr>
        <w:t>.</w:t>
      </w:r>
    </w:p>
    <w:p w14:paraId="2DF704E2" w14:textId="08E5189A" w:rsidR="009E2D15" w:rsidRDefault="00F34276" w:rsidP="009E2D15">
      <w:pPr>
        <w:spacing w:after="0"/>
        <w:rPr>
          <w:rFonts w:ascii="Arial" w:hAnsi="Arial" w:cs="Arial"/>
          <w:sz w:val="24"/>
          <w:szCs w:val="24"/>
        </w:rPr>
      </w:pPr>
      <w:r w:rsidRPr="0041315E">
        <w:rPr>
          <w:rFonts w:ascii="Arial" w:hAnsi="Arial" w:cs="Arial"/>
          <w:sz w:val="24"/>
          <w:szCs w:val="24"/>
        </w:rPr>
        <w:t>How to … How to add a new staff member</w:t>
      </w:r>
    </w:p>
    <w:p w14:paraId="57ED90BA" w14:textId="77777777" w:rsidR="009E2D15" w:rsidRPr="0041315E" w:rsidRDefault="009E2D15" w:rsidP="009E2D15">
      <w:pPr>
        <w:spacing w:after="0"/>
        <w:rPr>
          <w:rFonts w:ascii="Arial" w:hAnsi="Arial" w:cs="Arial"/>
          <w:sz w:val="24"/>
          <w:szCs w:val="24"/>
        </w:rPr>
      </w:pPr>
    </w:p>
    <w:p w14:paraId="10C0A576" w14:textId="4FD62608" w:rsidR="00F34276" w:rsidRDefault="00F34276" w:rsidP="009E2D15">
      <w:pPr>
        <w:spacing w:after="0"/>
        <w:rPr>
          <w:rFonts w:ascii="Arial" w:hAnsi="Arial" w:cs="Arial"/>
          <w:sz w:val="24"/>
          <w:szCs w:val="24"/>
        </w:rPr>
      </w:pPr>
      <w:r w:rsidRPr="0041315E">
        <w:rPr>
          <w:rFonts w:ascii="Arial" w:hAnsi="Arial" w:cs="Arial"/>
          <w:sz w:val="24"/>
          <w:szCs w:val="24"/>
        </w:rPr>
        <w:t>What does/is …</w:t>
      </w:r>
    </w:p>
    <w:p w14:paraId="657DE169" w14:textId="77777777" w:rsidR="009E2D15" w:rsidRDefault="009E2D15" w:rsidP="009E2D15">
      <w:pPr>
        <w:spacing w:after="0"/>
        <w:rPr>
          <w:rFonts w:ascii="Arial" w:hAnsi="Arial" w:cs="Arial"/>
          <w:sz w:val="24"/>
          <w:szCs w:val="24"/>
        </w:rPr>
      </w:pPr>
    </w:p>
    <w:p w14:paraId="5BFADD8D" w14:textId="4498926A" w:rsidR="006174CA" w:rsidRDefault="006174CA" w:rsidP="006174CA">
      <w:pPr>
        <w:rPr>
          <w:rFonts w:ascii="Arial" w:hAnsi="Arial" w:cs="Arial"/>
          <w:sz w:val="24"/>
          <w:szCs w:val="24"/>
        </w:rPr>
      </w:pPr>
      <w:r w:rsidRPr="0041315E">
        <w:rPr>
          <w:rFonts w:ascii="Arial" w:hAnsi="Arial" w:cs="Arial"/>
          <w:sz w:val="24"/>
          <w:szCs w:val="24"/>
        </w:rPr>
        <w:t xml:space="preserve">This area will be periodically reviewed and updated by the SBS Online Support team, with the intent to provide user friendly media to assist with all any questions that may occur. </w:t>
      </w:r>
    </w:p>
    <w:p w14:paraId="2C35BA5C" w14:textId="243B2AB3" w:rsidR="000C7B91" w:rsidRDefault="000C7B91" w:rsidP="006174CA">
      <w:pPr>
        <w:rPr>
          <w:rFonts w:ascii="Arial" w:hAnsi="Arial" w:cs="Arial"/>
          <w:sz w:val="24"/>
          <w:szCs w:val="24"/>
        </w:rPr>
      </w:pPr>
    </w:p>
    <w:p w14:paraId="0CE1CF40" w14:textId="023C3DF1" w:rsidR="000C7B91" w:rsidRDefault="00B0171E" w:rsidP="006174CA">
      <w:pPr>
        <w:rPr>
          <w:rFonts w:ascii="Arial" w:hAnsi="Arial" w:cs="Arial"/>
          <w:sz w:val="24"/>
          <w:szCs w:val="24"/>
        </w:rPr>
      </w:pPr>
      <w:r w:rsidRPr="00054E19">
        <w:rPr>
          <w:rFonts w:ascii="Arial" w:hAnsi="Arial" w:cs="Arial"/>
          <w:noProof/>
          <w:sz w:val="24"/>
          <w:szCs w:val="24"/>
        </w:rPr>
        <mc:AlternateContent>
          <mc:Choice Requires="wps">
            <w:drawing>
              <wp:anchor distT="0" distB="0" distL="114300" distR="114300" simplePos="0" relativeHeight="251658240" behindDoc="0" locked="0" layoutInCell="1" allowOverlap="1" wp14:anchorId="5C20FB73" wp14:editId="0CCDAF69">
                <wp:simplePos x="0" y="0"/>
                <wp:positionH relativeFrom="column">
                  <wp:posOffset>2455110</wp:posOffset>
                </wp:positionH>
                <wp:positionV relativeFrom="paragraph">
                  <wp:posOffset>136415</wp:posOffset>
                </wp:positionV>
                <wp:extent cx="403200" cy="777600"/>
                <wp:effectExtent l="0" t="0" r="73660" b="60960"/>
                <wp:wrapNone/>
                <wp:docPr id="2" name="Straight Arrow Connector 2"/>
                <wp:cNvGraphicFramePr/>
                <a:graphic xmlns:a="http://schemas.openxmlformats.org/drawingml/2006/main">
                  <a:graphicData uri="http://schemas.microsoft.com/office/word/2010/wordprocessingShape">
                    <wps:wsp>
                      <wps:cNvCnPr/>
                      <wps:spPr>
                        <a:xfrm>
                          <a:off x="0" y="0"/>
                          <a:ext cx="403200" cy="777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93A537" id="_x0000_t32" coordsize="21600,21600" o:spt="32" o:oned="t" path="m,l21600,21600e" filled="f">
                <v:path arrowok="t" fillok="f" o:connecttype="none"/>
                <o:lock v:ext="edit" shapetype="t"/>
              </v:shapetype>
              <v:shape id="Straight Arrow Connector 2" o:spid="_x0000_s1026" type="#_x0000_t32" style="position:absolute;margin-left:193.3pt;margin-top:10.75pt;width:31.7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" strokecolor="#4472c4 [3204]" strokeweight=".5pt">
                <v:stroke endarrow="block" joinstyle="miter"/>
              </v:shape>
            </w:pict>
          </mc:Fallback>
        </mc:AlternateContent>
      </w:r>
      <w:r w:rsidR="000C7B91">
        <w:rPr>
          <w:rFonts w:ascii="Arial" w:hAnsi="Arial" w:cs="Arial"/>
          <w:sz w:val="24"/>
          <w:szCs w:val="24"/>
        </w:rPr>
        <w:t>See how to connect to SBS Assist</w:t>
      </w:r>
      <w:r>
        <w:rPr>
          <w:rFonts w:ascii="Arial" w:hAnsi="Arial" w:cs="Arial"/>
          <w:sz w:val="24"/>
          <w:szCs w:val="24"/>
        </w:rPr>
        <w:t>.</w:t>
      </w:r>
    </w:p>
    <w:p w14:paraId="138796EE" w14:textId="77777777" w:rsidR="00B0171E" w:rsidRPr="0041315E" w:rsidRDefault="00B0171E" w:rsidP="006174CA">
      <w:pPr>
        <w:rPr>
          <w:rFonts w:ascii="Arial" w:hAnsi="Arial" w:cs="Arial"/>
          <w:sz w:val="24"/>
          <w:szCs w:val="24"/>
        </w:rPr>
      </w:pPr>
    </w:p>
    <w:p w14:paraId="54E18F57" w14:textId="30C35D4C" w:rsidR="006174CA" w:rsidRPr="0041315E" w:rsidRDefault="00A81A0D" w:rsidP="006174CA">
      <w:pPr>
        <w:rPr>
          <w:rFonts w:ascii="Arial" w:hAnsi="Arial" w:cs="Arial"/>
          <w:sz w:val="24"/>
          <w:szCs w:val="24"/>
        </w:rPr>
      </w:pPr>
      <w:r>
        <w:rPr>
          <w:noProof/>
        </w:rPr>
        <w:drawing>
          <wp:inline distT="0" distB="0" distL="0" distR="0" wp14:anchorId="51DEEE9F" wp14:editId="70752492">
            <wp:extent cx="4888800" cy="1485706"/>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1294" cy="1492542"/>
                    </a:xfrm>
                    <a:prstGeom prst="rect">
                      <a:avLst/>
                    </a:prstGeom>
                  </pic:spPr>
                </pic:pic>
              </a:graphicData>
            </a:graphic>
          </wp:inline>
        </w:drawing>
      </w:r>
    </w:p>
    <w:p w14:paraId="0C2B82BF" w14:textId="77777777" w:rsidR="00532515" w:rsidRPr="0041315E" w:rsidRDefault="00532515" w:rsidP="006174CA">
      <w:pPr>
        <w:rPr>
          <w:rFonts w:ascii="Arial" w:hAnsi="Arial" w:cs="Arial"/>
          <w:sz w:val="24"/>
          <w:szCs w:val="24"/>
        </w:rPr>
      </w:pPr>
    </w:p>
    <w:p w14:paraId="709E95A7" w14:textId="77777777" w:rsidR="00532515" w:rsidRPr="00532515" w:rsidRDefault="00532515" w:rsidP="00532515">
      <w:pPr>
        <w:rPr>
          <w:rFonts w:ascii="Arial" w:hAnsi="Arial" w:cs="Arial"/>
          <w:sz w:val="24"/>
          <w:szCs w:val="24"/>
        </w:rPr>
      </w:pPr>
      <w:r w:rsidRPr="00532515">
        <w:rPr>
          <w:rFonts w:ascii="Arial" w:hAnsi="Arial" w:cs="Arial"/>
          <w:sz w:val="24"/>
          <w:szCs w:val="24"/>
        </w:rPr>
        <w:t>If you have any questions or wish to discuss any of the systems further, please contact the support desk from the details below:</w:t>
      </w:r>
    </w:p>
    <w:p w14:paraId="473E5501" w14:textId="77777777" w:rsidR="00532515" w:rsidRPr="00532515" w:rsidRDefault="00532515" w:rsidP="00532515">
      <w:pPr>
        <w:rPr>
          <w:rFonts w:ascii="Arial" w:hAnsi="Arial" w:cs="Arial"/>
          <w:sz w:val="24"/>
          <w:szCs w:val="24"/>
        </w:rPr>
      </w:pPr>
      <w:r w:rsidRPr="00532515">
        <w:rPr>
          <w:rFonts w:ascii="Arial" w:hAnsi="Arial" w:cs="Arial"/>
          <w:sz w:val="24"/>
          <w:szCs w:val="24"/>
        </w:rPr>
        <w:t>Email Address: sbsonline@schoolbusinessservices.co.uk</w:t>
      </w:r>
    </w:p>
    <w:p w14:paraId="3D4FE33A" w14:textId="2C4A99DD" w:rsidR="00532515" w:rsidRPr="00532515" w:rsidRDefault="00532515" w:rsidP="00532515">
      <w:pPr>
        <w:rPr>
          <w:rFonts w:ascii="Arial" w:hAnsi="Arial" w:cs="Arial"/>
          <w:sz w:val="24"/>
          <w:szCs w:val="24"/>
        </w:rPr>
      </w:pPr>
      <w:r w:rsidRPr="00532515">
        <w:rPr>
          <w:rFonts w:ascii="Arial" w:hAnsi="Arial" w:cs="Arial"/>
          <w:sz w:val="24"/>
          <w:szCs w:val="24"/>
        </w:rPr>
        <w:t>Telephone number: 0345 222 1551</w:t>
      </w:r>
      <w:r w:rsidR="00F53EA8">
        <w:rPr>
          <w:rFonts w:ascii="Arial" w:hAnsi="Arial" w:cs="Arial"/>
          <w:sz w:val="24"/>
          <w:szCs w:val="24"/>
        </w:rPr>
        <w:t xml:space="preserve"> Option 8</w:t>
      </w:r>
    </w:p>
    <w:p w14:paraId="1EB97C0A" w14:textId="0818818C" w:rsidR="006174CA" w:rsidRDefault="006174CA" w:rsidP="006174CA">
      <w:pPr>
        <w:rPr>
          <w:rFonts w:ascii="Arial" w:hAnsi="Arial" w:cs="Arial"/>
          <w:sz w:val="24"/>
          <w:szCs w:val="24"/>
        </w:rPr>
      </w:pPr>
    </w:p>
    <w:p w14:paraId="2F2E8C76" w14:textId="77777777" w:rsidR="00783EF1" w:rsidRDefault="00783EF1" w:rsidP="006174CA">
      <w:pPr>
        <w:rPr>
          <w:rFonts w:ascii="Arial" w:hAnsi="Arial" w:cs="Arial"/>
          <w:sz w:val="24"/>
          <w:szCs w:val="24"/>
        </w:rPr>
      </w:pPr>
    </w:p>
    <w:p w14:paraId="28EC6875" w14:textId="77777777" w:rsidR="00783EF1" w:rsidRPr="00783EF1" w:rsidRDefault="00783EF1" w:rsidP="00783EF1">
      <w:pPr>
        <w:rPr>
          <w:rFonts w:ascii="Arial" w:hAnsi="Arial" w:cs="Arial"/>
          <w:sz w:val="24"/>
          <w:szCs w:val="24"/>
        </w:rPr>
      </w:pPr>
      <w:r w:rsidRPr="00783EF1">
        <w:rPr>
          <w:rFonts w:ascii="Arial" w:hAnsi="Arial" w:cs="Arial"/>
          <w:sz w:val="24"/>
          <w:szCs w:val="24"/>
        </w:rPr>
        <w:t>Schools Finance Team</w:t>
      </w:r>
    </w:p>
    <w:p w14:paraId="2B667E83" w14:textId="10702267" w:rsidR="00D976FB" w:rsidRPr="0041315E" w:rsidRDefault="00783EF1" w:rsidP="00783EF1">
      <w:pPr>
        <w:rPr>
          <w:rFonts w:ascii="Arial" w:hAnsi="Arial" w:cs="Arial"/>
          <w:sz w:val="24"/>
          <w:szCs w:val="24"/>
        </w:rPr>
      </w:pPr>
      <w:r w:rsidRPr="00783EF1">
        <w:rPr>
          <w:rFonts w:ascii="Arial" w:hAnsi="Arial" w:cs="Arial"/>
          <w:sz w:val="24"/>
          <w:szCs w:val="24"/>
        </w:rPr>
        <w:t>February 2023</w:t>
      </w:r>
    </w:p>
    <w:p w14:paraId="37CCC1CE" w14:textId="77777777" w:rsidR="00E31903" w:rsidRPr="0041315E" w:rsidRDefault="00E31903" w:rsidP="00E31903">
      <w:pPr>
        <w:rPr>
          <w:rFonts w:ascii="Arial" w:hAnsi="Arial" w:cs="Arial"/>
          <w:sz w:val="24"/>
          <w:szCs w:val="24"/>
        </w:rPr>
      </w:pPr>
    </w:p>
    <w:p w14:paraId="3BBA008B" w14:textId="77777777" w:rsidR="00532515" w:rsidRDefault="00532515" w:rsidP="006174CA"/>
    <w:p w14:paraId="2B56C062" w14:textId="77777777" w:rsidR="00532515" w:rsidRDefault="00532515" w:rsidP="006174CA"/>
    <w:p w14:paraId="5C48D19F" w14:textId="77777777" w:rsidR="00532515" w:rsidRDefault="00532515" w:rsidP="006174CA"/>
    <w:p w14:paraId="209AB418" w14:textId="00742858" w:rsidR="006174CA" w:rsidRDefault="006174CA" w:rsidP="006174CA"/>
    <w:sectPr w:rsidR="006174CA" w:rsidSect="00215B6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BB4D" w14:textId="77777777" w:rsidR="003109AF" w:rsidRDefault="003109AF" w:rsidP="001C7397">
      <w:pPr>
        <w:spacing w:after="0" w:line="240" w:lineRule="auto"/>
      </w:pPr>
      <w:r>
        <w:separator/>
      </w:r>
    </w:p>
  </w:endnote>
  <w:endnote w:type="continuationSeparator" w:id="0">
    <w:p w14:paraId="47A4B05C" w14:textId="77777777" w:rsidR="003109AF" w:rsidRDefault="003109AF" w:rsidP="001C7397">
      <w:pPr>
        <w:spacing w:after="0" w:line="240" w:lineRule="auto"/>
      </w:pPr>
      <w:r>
        <w:continuationSeparator/>
      </w:r>
    </w:p>
  </w:endnote>
  <w:endnote w:type="continuationNotice" w:id="1">
    <w:p w14:paraId="0F0EB930" w14:textId="77777777" w:rsidR="003B332D" w:rsidRDefault="003B3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53A1" w14:textId="77777777" w:rsidR="003109AF" w:rsidRDefault="003109AF" w:rsidP="001C7397">
      <w:pPr>
        <w:spacing w:after="0" w:line="240" w:lineRule="auto"/>
      </w:pPr>
      <w:r>
        <w:separator/>
      </w:r>
    </w:p>
  </w:footnote>
  <w:footnote w:type="continuationSeparator" w:id="0">
    <w:p w14:paraId="577B26E2" w14:textId="77777777" w:rsidR="003109AF" w:rsidRDefault="003109AF" w:rsidP="001C7397">
      <w:pPr>
        <w:spacing w:after="0" w:line="240" w:lineRule="auto"/>
      </w:pPr>
      <w:r>
        <w:continuationSeparator/>
      </w:r>
    </w:p>
  </w:footnote>
  <w:footnote w:type="continuationNotice" w:id="1">
    <w:p w14:paraId="62485B3C" w14:textId="77777777" w:rsidR="003B332D" w:rsidRDefault="003B33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C02"/>
    <w:multiLevelType w:val="hybridMultilevel"/>
    <w:tmpl w:val="122EB09C"/>
    <w:lvl w:ilvl="0" w:tplc="08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4C82D7F"/>
    <w:multiLevelType w:val="hybridMultilevel"/>
    <w:tmpl w:val="2FF2E02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07B99"/>
    <w:multiLevelType w:val="hybridMultilevel"/>
    <w:tmpl w:val="56929C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4C2001"/>
    <w:multiLevelType w:val="hybridMultilevel"/>
    <w:tmpl w:val="7D1287B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0D01C3"/>
    <w:multiLevelType w:val="hybridMultilevel"/>
    <w:tmpl w:val="9B0A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46A74"/>
    <w:multiLevelType w:val="hybridMultilevel"/>
    <w:tmpl w:val="A03A4E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D243F6"/>
    <w:multiLevelType w:val="hybridMultilevel"/>
    <w:tmpl w:val="387A115E"/>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2122C"/>
    <w:multiLevelType w:val="hybridMultilevel"/>
    <w:tmpl w:val="CE00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6A69"/>
    <w:multiLevelType w:val="hybridMultilevel"/>
    <w:tmpl w:val="D4823CB8"/>
    <w:lvl w:ilvl="0" w:tplc="0809000B">
      <w:start w:val="1"/>
      <w:numFmt w:val="bullet"/>
      <w:lvlText w:val=""/>
      <w:lvlJc w:val="left"/>
      <w:pPr>
        <w:tabs>
          <w:tab w:val="num" w:pos="8298"/>
        </w:tabs>
        <w:ind w:left="8298"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10E90"/>
    <w:multiLevelType w:val="hybridMultilevel"/>
    <w:tmpl w:val="D032B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218AD"/>
    <w:multiLevelType w:val="hybridMultilevel"/>
    <w:tmpl w:val="C60AEE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4B62AA"/>
    <w:multiLevelType w:val="hybridMultilevel"/>
    <w:tmpl w:val="DFC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5375B"/>
    <w:multiLevelType w:val="hybridMultilevel"/>
    <w:tmpl w:val="6368E93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0E0F98"/>
    <w:multiLevelType w:val="hybridMultilevel"/>
    <w:tmpl w:val="63CAAE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261A30"/>
    <w:multiLevelType w:val="hybridMultilevel"/>
    <w:tmpl w:val="4F82B804"/>
    <w:lvl w:ilvl="0" w:tplc="080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00D185E"/>
    <w:multiLevelType w:val="hybridMultilevel"/>
    <w:tmpl w:val="F82443D2"/>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13861B0"/>
    <w:multiLevelType w:val="hybridMultilevel"/>
    <w:tmpl w:val="D7CE81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574BCB"/>
    <w:multiLevelType w:val="hybridMultilevel"/>
    <w:tmpl w:val="033C57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76A1984"/>
    <w:multiLevelType w:val="hybridMultilevel"/>
    <w:tmpl w:val="8DF2E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95B24"/>
    <w:multiLevelType w:val="hybridMultilevel"/>
    <w:tmpl w:val="A1D2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4275C"/>
    <w:multiLevelType w:val="hybridMultilevel"/>
    <w:tmpl w:val="6E3089A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EC067C9"/>
    <w:multiLevelType w:val="hybridMultilevel"/>
    <w:tmpl w:val="4C1675EC"/>
    <w:lvl w:ilvl="0" w:tplc="0809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6B47F2C"/>
    <w:multiLevelType w:val="hybridMultilevel"/>
    <w:tmpl w:val="077201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7B75B9B"/>
    <w:multiLevelType w:val="hybridMultilevel"/>
    <w:tmpl w:val="2E1090D6"/>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D62786"/>
    <w:multiLevelType w:val="hybridMultilevel"/>
    <w:tmpl w:val="B8FAE3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5C569A"/>
    <w:multiLevelType w:val="hybridMultilevel"/>
    <w:tmpl w:val="180CC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8010FC"/>
    <w:multiLevelType w:val="hybridMultilevel"/>
    <w:tmpl w:val="C184624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BF4CBB"/>
    <w:multiLevelType w:val="hybridMultilevel"/>
    <w:tmpl w:val="D744E6D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A18BB"/>
    <w:multiLevelType w:val="hybridMultilevel"/>
    <w:tmpl w:val="E25806F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0619E"/>
    <w:multiLevelType w:val="hybridMultilevel"/>
    <w:tmpl w:val="980808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A0F73CD"/>
    <w:multiLevelType w:val="hybridMultilevel"/>
    <w:tmpl w:val="5C36F07C"/>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7AC706E6"/>
    <w:multiLevelType w:val="hybridMultilevel"/>
    <w:tmpl w:val="8780D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92ED6"/>
    <w:multiLevelType w:val="hybridMultilevel"/>
    <w:tmpl w:val="FB8A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45CEE"/>
    <w:multiLevelType w:val="hybridMultilevel"/>
    <w:tmpl w:val="C6541E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F4024"/>
    <w:multiLevelType w:val="hybridMultilevel"/>
    <w:tmpl w:val="ADBA24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8689943">
    <w:abstractNumId w:val="18"/>
  </w:num>
  <w:num w:numId="2" w16cid:durableId="277493774">
    <w:abstractNumId w:val="34"/>
  </w:num>
  <w:num w:numId="3" w16cid:durableId="736243705">
    <w:abstractNumId w:val="33"/>
  </w:num>
  <w:num w:numId="4" w16cid:durableId="443579286">
    <w:abstractNumId w:val="28"/>
  </w:num>
  <w:num w:numId="5" w16cid:durableId="2062749882">
    <w:abstractNumId w:val="9"/>
  </w:num>
  <w:num w:numId="6" w16cid:durableId="1569339400">
    <w:abstractNumId w:val="32"/>
  </w:num>
  <w:num w:numId="7" w16cid:durableId="1547179688">
    <w:abstractNumId w:val="17"/>
  </w:num>
  <w:num w:numId="8" w16cid:durableId="1893612640">
    <w:abstractNumId w:val="2"/>
  </w:num>
  <w:num w:numId="9" w16cid:durableId="1739672884">
    <w:abstractNumId w:val="14"/>
  </w:num>
  <w:num w:numId="10" w16cid:durableId="160201571">
    <w:abstractNumId w:val="25"/>
  </w:num>
  <w:num w:numId="11" w16cid:durableId="1161848152">
    <w:abstractNumId w:val="0"/>
  </w:num>
  <w:num w:numId="12" w16cid:durableId="508639346">
    <w:abstractNumId w:val="30"/>
  </w:num>
  <w:num w:numId="13" w16cid:durableId="528490804">
    <w:abstractNumId w:val="13"/>
  </w:num>
  <w:num w:numId="14" w16cid:durableId="1894347999">
    <w:abstractNumId w:val="23"/>
  </w:num>
  <w:num w:numId="15" w16cid:durableId="1501264350">
    <w:abstractNumId w:val="16"/>
  </w:num>
  <w:num w:numId="16" w16cid:durableId="422380106">
    <w:abstractNumId w:val="3"/>
  </w:num>
  <w:num w:numId="17" w16cid:durableId="2064985977">
    <w:abstractNumId w:val="5"/>
  </w:num>
  <w:num w:numId="18" w16cid:durableId="1636981984">
    <w:abstractNumId w:val="10"/>
  </w:num>
  <w:num w:numId="19" w16cid:durableId="1328635067">
    <w:abstractNumId w:val="11"/>
  </w:num>
  <w:num w:numId="20" w16cid:durableId="822359453">
    <w:abstractNumId w:val="21"/>
  </w:num>
  <w:num w:numId="21" w16cid:durableId="1093091048">
    <w:abstractNumId w:val="6"/>
  </w:num>
  <w:num w:numId="22" w16cid:durableId="499395982">
    <w:abstractNumId w:val="8"/>
  </w:num>
  <w:num w:numId="23" w16cid:durableId="1325739272">
    <w:abstractNumId w:val="1"/>
  </w:num>
  <w:num w:numId="24" w16cid:durableId="1182547426">
    <w:abstractNumId w:val="24"/>
  </w:num>
  <w:num w:numId="25" w16cid:durableId="1489709364">
    <w:abstractNumId w:val="29"/>
  </w:num>
  <w:num w:numId="26" w16cid:durableId="1222015478">
    <w:abstractNumId w:val="4"/>
  </w:num>
  <w:num w:numId="27" w16cid:durableId="106627946">
    <w:abstractNumId w:val="7"/>
  </w:num>
  <w:num w:numId="28" w16cid:durableId="351615645">
    <w:abstractNumId w:val="26"/>
  </w:num>
  <w:num w:numId="29" w16cid:durableId="762989267">
    <w:abstractNumId w:val="19"/>
  </w:num>
  <w:num w:numId="30" w16cid:durableId="1685090567">
    <w:abstractNumId w:val="27"/>
  </w:num>
  <w:num w:numId="31" w16cid:durableId="1430738585">
    <w:abstractNumId w:val="31"/>
  </w:num>
  <w:num w:numId="32" w16cid:durableId="800078085">
    <w:abstractNumId w:val="20"/>
  </w:num>
  <w:num w:numId="33" w16cid:durableId="2034185813">
    <w:abstractNumId w:val="12"/>
  </w:num>
  <w:num w:numId="34" w16cid:durableId="1184052536">
    <w:abstractNumId w:val="22"/>
  </w:num>
  <w:num w:numId="35" w16cid:durableId="33695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CA"/>
    <w:rsid w:val="00054E19"/>
    <w:rsid w:val="00071B01"/>
    <w:rsid w:val="00075D69"/>
    <w:rsid w:val="000939BC"/>
    <w:rsid w:val="000A1DDC"/>
    <w:rsid w:val="000B7463"/>
    <w:rsid w:val="000C7A96"/>
    <w:rsid w:val="000C7B91"/>
    <w:rsid w:val="000E204C"/>
    <w:rsid w:val="0010271A"/>
    <w:rsid w:val="00104716"/>
    <w:rsid w:val="00121659"/>
    <w:rsid w:val="00134961"/>
    <w:rsid w:val="0018403E"/>
    <w:rsid w:val="0019258B"/>
    <w:rsid w:val="001931FB"/>
    <w:rsid w:val="001A5FCB"/>
    <w:rsid w:val="001C7397"/>
    <w:rsid w:val="001E745B"/>
    <w:rsid w:val="001F6111"/>
    <w:rsid w:val="00215B66"/>
    <w:rsid w:val="00234AAC"/>
    <w:rsid w:val="00236BCC"/>
    <w:rsid w:val="00240ADB"/>
    <w:rsid w:val="00244AAE"/>
    <w:rsid w:val="00261F26"/>
    <w:rsid w:val="002628DF"/>
    <w:rsid w:val="00263DE1"/>
    <w:rsid w:val="002A2950"/>
    <w:rsid w:val="002E1C98"/>
    <w:rsid w:val="002F21A3"/>
    <w:rsid w:val="00304EB7"/>
    <w:rsid w:val="003109AF"/>
    <w:rsid w:val="00330E97"/>
    <w:rsid w:val="00336302"/>
    <w:rsid w:val="00342AA2"/>
    <w:rsid w:val="003860DE"/>
    <w:rsid w:val="003B332D"/>
    <w:rsid w:val="003E25AD"/>
    <w:rsid w:val="003E5597"/>
    <w:rsid w:val="00411373"/>
    <w:rsid w:val="0041315E"/>
    <w:rsid w:val="0042492C"/>
    <w:rsid w:val="00434275"/>
    <w:rsid w:val="00436D02"/>
    <w:rsid w:val="004627FD"/>
    <w:rsid w:val="004911C3"/>
    <w:rsid w:val="004949DF"/>
    <w:rsid w:val="0049680D"/>
    <w:rsid w:val="00497283"/>
    <w:rsid w:val="004A5365"/>
    <w:rsid w:val="004A55DF"/>
    <w:rsid w:val="004F3A6C"/>
    <w:rsid w:val="004F62DC"/>
    <w:rsid w:val="00512483"/>
    <w:rsid w:val="00530A42"/>
    <w:rsid w:val="00532515"/>
    <w:rsid w:val="00542D34"/>
    <w:rsid w:val="005471A9"/>
    <w:rsid w:val="005558F5"/>
    <w:rsid w:val="0058175E"/>
    <w:rsid w:val="00593CF6"/>
    <w:rsid w:val="005A2AC6"/>
    <w:rsid w:val="005B2FC6"/>
    <w:rsid w:val="005B5739"/>
    <w:rsid w:val="005C413C"/>
    <w:rsid w:val="005E291C"/>
    <w:rsid w:val="00610D71"/>
    <w:rsid w:val="006174CA"/>
    <w:rsid w:val="00665766"/>
    <w:rsid w:val="006665CB"/>
    <w:rsid w:val="00671634"/>
    <w:rsid w:val="006817F1"/>
    <w:rsid w:val="0068648E"/>
    <w:rsid w:val="006909FC"/>
    <w:rsid w:val="006A2EA4"/>
    <w:rsid w:val="006B1C4C"/>
    <w:rsid w:val="006B306B"/>
    <w:rsid w:val="006B4645"/>
    <w:rsid w:val="006B58BE"/>
    <w:rsid w:val="007427AD"/>
    <w:rsid w:val="007468B7"/>
    <w:rsid w:val="007474ED"/>
    <w:rsid w:val="00750364"/>
    <w:rsid w:val="00783EF1"/>
    <w:rsid w:val="007A3541"/>
    <w:rsid w:val="007B3C1B"/>
    <w:rsid w:val="007B409C"/>
    <w:rsid w:val="007C4937"/>
    <w:rsid w:val="007E24C9"/>
    <w:rsid w:val="007E4135"/>
    <w:rsid w:val="007F28F1"/>
    <w:rsid w:val="007F3124"/>
    <w:rsid w:val="007F6B54"/>
    <w:rsid w:val="00835B77"/>
    <w:rsid w:val="00844839"/>
    <w:rsid w:val="00852112"/>
    <w:rsid w:val="00877BFA"/>
    <w:rsid w:val="00885EF8"/>
    <w:rsid w:val="00890525"/>
    <w:rsid w:val="008B3431"/>
    <w:rsid w:val="008B7B45"/>
    <w:rsid w:val="008E3080"/>
    <w:rsid w:val="008F1563"/>
    <w:rsid w:val="008F4139"/>
    <w:rsid w:val="008F5454"/>
    <w:rsid w:val="009019D1"/>
    <w:rsid w:val="00926436"/>
    <w:rsid w:val="009472BF"/>
    <w:rsid w:val="00947A41"/>
    <w:rsid w:val="00983D47"/>
    <w:rsid w:val="009C12AD"/>
    <w:rsid w:val="009C42C8"/>
    <w:rsid w:val="009C6222"/>
    <w:rsid w:val="009E2D15"/>
    <w:rsid w:val="00A003C4"/>
    <w:rsid w:val="00A2137F"/>
    <w:rsid w:val="00A44CA2"/>
    <w:rsid w:val="00A81A0D"/>
    <w:rsid w:val="00A8209A"/>
    <w:rsid w:val="00A86256"/>
    <w:rsid w:val="00A957E8"/>
    <w:rsid w:val="00A962BA"/>
    <w:rsid w:val="00AA3870"/>
    <w:rsid w:val="00AB0F23"/>
    <w:rsid w:val="00AC50C2"/>
    <w:rsid w:val="00AC5176"/>
    <w:rsid w:val="00AE0990"/>
    <w:rsid w:val="00B0171E"/>
    <w:rsid w:val="00B046B5"/>
    <w:rsid w:val="00B16003"/>
    <w:rsid w:val="00B17DBA"/>
    <w:rsid w:val="00B24767"/>
    <w:rsid w:val="00B4204F"/>
    <w:rsid w:val="00B44BCD"/>
    <w:rsid w:val="00B52050"/>
    <w:rsid w:val="00B528DE"/>
    <w:rsid w:val="00B67724"/>
    <w:rsid w:val="00B76AFD"/>
    <w:rsid w:val="00B9416B"/>
    <w:rsid w:val="00B9427C"/>
    <w:rsid w:val="00BA33D8"/>
    <w:rsid w:val="00BA5848"/>
    <w:rsid w:val="00BD5FEE"/>
    <w:rsid w:val="00BF30E9"/>
    <w:rsid w:val="00C03DB3"/>
    <w:rsid w:val="00C33F0A"/>
    <w:rsid w:val="00C34A54"/>
    <w:rsid w:val="00C3789C"/>
    <w:rsid w:val="00C4191A"/>
    <w:rsid w:val="00C47B88"/>
    <w:rsid w:val="00C72F00"/>
    <w:rsid w:val="00C7500D"/>
    <w:rsid w:val="00C76AB0"/>
    <w:rsid w:val="00C83BCD"/>
    <w:rsid w:val="00C91169"/>
    <w:rsid w:val="00C93AE7"/>
    <w:rsid w:val="00CA523A"/>
    <w:rsid w:val="00CA58A1"/>
    <w:rsid w:val="00CB5756"/>
    <w:rsid w:val="00CC4693"/>
    <w:rsid w:val="00CD65BC"/>
    <w:rsid w:val="00CF0388"/>
    <w:rsid w:val="00D00E8A"/>
    <w:rsid w:val="00D0696C"/>
    <w:rsid w:val="00D161EB"/>
    <w:rsid w:val="00D17BB8"/>
    <w:rsid w:val="00D24CAE"/>
    <w:rsid w:val="00D4349B"/>
    <w:rsid w:val="00D66C3C"/>
    <w:rsid w:val="00D74E7F"/>
    <w:rsid w:val="00D8601A"/>
    <w:rsid w:val="00D976FB"/>
    <w:rsid w:val="00DC2C80"/>
    <w:rsid w:val="00DD01D6"/>
    <w:rsid w:val="00DE4F48"/>
    <w:rsid w:val="00DF768C"/>
    <w:rsid w:val="00E11ABF"/>
    <w:rsid w:val="00E15445"/>
    <w:rsid w:val="00E22DDD"/>
    <w:rsid w:val="00E24073"/>
    <w:rsid w:val="00E24D18"/>
    <w:rsid w:val="00E30839"/>
    <w:rsid w:val="00E31903"/>
    <w:rsid w:val="00E32F5F"/>
    <w:rsid w:val="00E50444"/>
    <w:rsid w:val="00E72251"/>
    <w:rsid w:val="00E74C39"/>
    <w:rsid w:val="00E74CF7"/>
    <w:rsid w:val="00E807AC"/>
    <w:rsid w:val="00E80E9C"/>
    <w:rsid w:val="00E820FD"/>
    <w:rsid w:val="00E95600"/>
    <w:rsid w:val="00ED43DD"/>
    <w:rsid w:val="00EE5EA1"/>
    <w:rsid w:val="00EF48D5"/>
    <w:rsid w:val="00F14ACB"/>
    <w:rsid w:val="00F34276"/>
    <w:rsid w:val="00F354EA"/>
    <w:rsid w:val="00F4239C"/>
    <w:rsid w:val="00F476BE"/>
    <w:rsid w:val="00F53EA8"/>
    <w:rsid w:val="00F71E25"/>
    <w:rsid w:val="00F832B6"/>
    <w:rsid w:val="00FE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7FE2D"/>
  <w15:chartTrackingRefBased/>
  <w15:docId w15:val="{32F05823-6541-41E6-999F-9795BF9F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83"/>
    <w:pPr>
      <w:ind w:left="720"/>
      <w:contextualSpacing/>
    </w:pPr>
  </w:style>
  <w:style w:type="paragraph" w:styleId="Header">
    <w:name w:val="header"/>
    <w:basedOn w:val="Normal"/>
    <w:link w:val="HeaderChar"/>
    <w:uiPriority w:val="99"/>
    <w:semiHidden/>
    <w:unhideWhenUsed/>
    <w:rsid w:val="003B33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32D"/>
  </w:style>
  <w:style w:type="paragraph" w:styleId="Footer">
    <w:name w:val="footer"/>
    <w:basedOn w:val="Normal"/>
    <w:link w:val="FooterChar"/>
    <w:uiPriority w:val="99"/>
    <w:semiHidden/>
    <w:unhideWhenUsed/>
    <w:rsid w:val="003B33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5" ma:contentTypeDescription="Create a new document." ma:contentTypeScope="" ma:versionID="28a5b3f49b59439ff6f45b808204a4d1">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05e747ae886d850ac3c01af5dc4d01e7"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6DA5E-1B92-484F-A45D-2B80E4D3E895}">
  <ds:schemaRefs>
    <ds:schemaRef ds:uri="http://schemas.microsoft.com/sharepoint/v3/contenttype/forms"/>
  </ds:schemaRefs>
</ds:datastoreItem>
</file>

<file path=customXml/itemProps2.xml><?xml version="1.0" encoding="utf-8"?>
<ds:datastoreItem xmlns:ds="http://schemas.openxmlformats.org/officeDocument/2006/customXml" ds:itemID="{D27F54CA-A2EB-4BD4-8AD4-19D58318EF73}">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customXml/itemProps3.xml><?xml version="1.0" encoding="utf-8"?>
<ds:datastoreItem xmlns:ds="http://schemas.openxmlformats.org/officeDocument/2006/customXml" ds:itemID="{5597C363-DB48-4AF3-8D8A-4607D60D9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Devgon</dc:creator>
  <cp:keywords/>
  <dc:description/>
  <cp:lastModifiedBy>Greg Watson (Schools Finance)</cp:lastModifiedBy>
  <cp:revision>183</cp:revision>
  <cp:lastPrinted>2023-02-10T10:18:00Z</cp:lastPrinted>
  <dcterms:created xsi:type="dcterms:W3CDTF">2023-02-08T15:36:00Z</dcterms:created>
  <dcterms:modified xsi:type="dcterms:W3CDTF">2023-02-10T10:21:00Z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2023-02-08T15:36:09Z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1386bf0c-dc45-4784-8e84-f25798c71e2a</vt:lpwstr>
  </property>
  <property fmtid="{D5CDD505-2E9C-101B-9397-08002B2CF9AE}" pid="8" name="MSIP_Label_7a8edf35-91ea-44e1-afab-38c462b39a0c_ContentBits">
    <vt:lpwstr>0</vt:lpwstr>
  </property>
  <property fmtid="{D5CDD505-2E9C-101B-9397-08002B2CF9AE}" pid="9" name="ContentTypeId">
    <vt:lpwstr>0x010100CA917BF2E65A01458C8572B710C39C45</vt:lpwstr>
  </property>
  <property fmtid="{D5CDD505-2E9C-101B-9397-08002B2CF9AE}" pid="10" name="MediaServiceImageTags">
    <vt:lpwstr/>
  </property>
</Properties>
</file>