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0F2BFB74" w:rsidR="00D44EC0" w:rsidRDefault="229D1267" w:rsidP="0D2BEECC">
      <w:pPr>
        <w:pStyle w:val="NoSpacing"/>
        <w:jc w:val="center"/>
      </w:pPr>
      <w:r w:rsidRPr="02148268">
        <w:rPr>
          <w:rFonts w:ascii="Arial" w:eastAsia="Arial" w:hAnsi="Arial" w:cs="Arial"/>
          <w:b/>
          <w:bCs/>
          <w:color w:val="000000" w:themeColor="text1"/>
          <w:sz w:val="34"/>
          <w:szCs w:val="34"/>
        </w:rPr>
        <w:t>Hillingdon</w:t>
      </w:r>
      <w:r w:rsidR="600D4227" w:rsidRPr="02148268">
        <w:rPr>
          <w:rFonts w:ascii="Arial" w:eastAsia="Arial" w:hAnsi="Arial" w:cs="Arial"/>
          <w:b/>
          <w:bCs/>
          <w:color w:val="000000" w:themeColor="text1"/>
          <w:sz w:val="34"/>
          <w:szCs w:val="34"/>
        </w:rPr>
        <w:t>’s</w:t>
      </w:r>
      <w:r w:rsidR="21EE987E" w:rsidRPr="02148268">
        <w:rPr>
          <w:rFonts w:ascii="Arial" w:eastAsia="Arial" w:hAnsi="Arial" w:cs="Arial"/>
          <w:b/>
          <w:bCs/>
          <w:color w:val="000000" w:themeColor="text1"/>
          <w:sz w:val="34"/>
          <w:szCs w:val="34"/>
        </w:rPr>
        <w:t xml:space="preserve"> Quality Assurance Framework for Alternative Provision</w:t>
      </w:r>
      <w:r w:rsidR="57BE6843">
        <w:rPr>
          <w:noProof/>
        </w:rPr>
        <w:drawing>
          <wp:anchor distT="0" distB="0" distL="114300" distR="114300" simplePos="0" relativeHeight="251658240" behindDoc="0" locked="0" layoutInCell="1" allowOverlap="1" wp14:anchorId="1AED3E0A" wp14:editId="34401297">
            <wp:simplePos x="0" y="0"/>
            <wp:positionH relativeFrom="column">
              <wp:align>right</wp:align>
            </wp:positionH>
            <wp:positionV relativeFrom="paragraph">
              <wp:posOffset>0</wp:posOffset>
            </wp:positionV>
            <wp:extent cx="2171700" cy="1314450"/>
            <wp:effectExtent l="0" t="0" r="0" b="0"/>
            <wp:wrapSquare wrapText="bothSides"/>
            <wp:docPr id="701568395" name="Picture 701568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71700" cy="1314450"/>
                    </a:xfrm>
                    <a:prstGeom prst="rect">
                      <a:avLst/>
                    </a:prstGeom>
                  </pic:spPr>
                </pic:pic>
              </a:graphicData>
            </a:graphic>
            <wp14:sizeRelH relativeFrom="page">
              <wp14:pctWidth>0</wp14:pctWidth>
            </wp14:sizeRelH>
            <wp14:sizeRelV relativeFrom="page">
              <wp14:pctHeight>0</wp14:pctHeight>
            </wp14:sizeRelV>
          </wp:anchor>
        </w:drawing>
      </w:r>
      <w:r w:rsidR="00D44EC0">
        <w:br/>
      </w:r>
    </w:p>
    <w:p w14:paraId="1BFCB714" w14:textId="29002C02" w:rsidR="1155708D" w:rsidRDefault="1155708D" w:rsidP="0D2BEECC">
      <w:pPr>
        <w:spacing w:line="360" w:lineRule="auto"/>
        <w:rPr>
          <w:rFonts w:ascii="Arial" w:eastAsia="Arial" w:hAnsi="Arial" w:cs="Arial"/>
          <w:color w:val="000000" w:themeColor="text1"/>
        </w:rPr>
      </w:pPr>
      <w:r w:rsidRPr="0D2BEECC">
        <w:rPr>
          <w:rFonts w:ascii="Arial" w:eastAsia="Arial" w:hAnsi="Arial" w:cs="Arial"/>
          <w:b/>
          <w:bCs/>
          <w:color w:val="000000" w:themeColor="text1"/>
          <w:u w:val="single"/>
        </w:rPr>
        <w:t>Contents</w:t>
      </w:r>
    </w:p>
    <w:p w14:paraId="11720C6B" w14:textId="58BF4816" w:rsidR="55CA28B8" w:rsidRDefault="002408D4" w:rsidP="02148268">
      <w:pPr>
        <w:pStyle w:val="ListParagraph"/>
        <w:numPr>
          <w:ilvl w:val="0"/>
          <w:numId w:val="7"/>
        </w:numPr>
        <w:rPr>
          <w:rFonts w:ascii="Arial" w:eastAsia="Arial" w:hAnsi="Arial" w:cs="Arial"/>
        </w:rPr>
      </w:pPr>
      <w:hyperlink w:anchor="Bookmark1">
        <w:r w:rsidR="55CA28B8" w:rsidRPr="02148268">
          <w:rPr>
            <w:rStyle w:val="Hyperlink"/>
            <w:rFonts w:ascii="Arial" w:eastAsia="Arial" w:hAnsi="Arial" w:cs="Arial"/>
          </w:rPr>
          <w:t>What is ‘good’ Alternative Provision?</w:t>
        </w:r>
      </w:hyperlink>
    </w:p>
    <w:p w14:paraId="4E829803" w14:textId="042101E6" w:rsidR="55CA28B8" w:rsidRDefault="002408D4" w:rsidP="02148268">
      <w:pPr>
        <w:pStyle w:val="ListParagraph"/>
        <w:numPr>
          <w:ilvl w:val="0"/>
          <w:numId w:val="7"/>
        </w:numPr>
        <w:rPr>
          <w:rFonts w:ascii="Arial" w:eastAsia="Arial" w:hAnsi="Arial" w:cs="Arial"/>
        </w:rPr>
      </w:pPr>
      <w:hyperlink w:anchor="Bookmark2">
        <w:r w:rsidR="55CA28B8" w:rsidRPr="02148268">
          <w:rPr>
            <w:rStyle w:val="Hyperlink"/>
            <w:rFonts w:ascii="Arial" w:eastAsia="Arial" w:hAnsi="Arial" w:cs="Arial"/>
          </w:rPr>
          <w:t>Registration Status</w:t>
        </w:r>
      </w:hyperlink>
    </w:p>
    <w:p w14:paraId="448B05F2" w14:textId="6F61FBCC" w:rsidR="55CA28B8" w:rsidRDefault="002408D4" w:rsidP="02148268">
      <w:pPr>
        <w:pStyle w:val="ListParagraph"/>
        <w:numPr>
          <w:ilvl w:val="0"/>
          <w:numId w:val="7"/>
        </w:numPr>
        <w:rPr>
          <w:rFonts w:ascii="Arial" w:eastAsia="Arial" w:hAnsi="Arial" w:cs="Arial"/>
        </w:rPr>
      </w:pPr>
      <w:hyperlink w:anchor="Bookmark3">
        <w:r w:rsidR="20C5BC45" w:rsidRPr="02148268">
          <w:rPr>
            <w:rStyle w:val="Hyperlink"/>
            <w:rFonts w:ascii="Arial" w:eastAsia="Arial" w:hAnsi="Arial" w:cs="Arial"/>
          </w:rPr>
          <w:t xml:space="preserve">QA </w:t>
        </w:r>
        <w:r w:rsidR="55CA28B8" w:rsidRPr="02148268">
          <w:rPr>
            <w:rStyle w:val="Hyperlink"/>
            <w:rFonts w:ascii="Arial" w:eastAsia="Arial" w:hAnsi="Arial" w:cs="Arial"/>
          </w:rPr>
          <w:t>Framework:</w:t>
        </w:r>
      </w:hyperlink>
    </w:p>
    <w:p w14:paraId="3FB53C1B" w14:textId="6043CB20" w:rsidR="27EEAEA2" w:rsidRDefault="27EEAEA2" w:rsidP="4A0FAC15">
      <w:pPr>
        <w:pStyle w:val="ListParagraph"/>
        <w:numPr>
          <w:ilvl w:val="1"/>
          <w:numId w:val="7"/>
        </w:numPr>
        <w:rPr>
          <w:rFonts w:ascii="Arial" w:eastAsia="Arial" w:hAnsi="Arial" w:cs="Arial"/>
        </w:rPr>
      </w:pPr>
      <w:r w:rsidRPr="4A0FAC15">
        <w:rPr>
          <w:rFonts w:ascii="Arial" w:eastAsia="Arial" w:hAnsi="Arial" w:cs="Arial"/>
        </w:rPr>
        <w:t>Safeguarding</w:t>
      </w:r>
    </w:p>
    <w:p w14:paraId="27D81B72" w14:textId="1E2532A0" w:rsidR="27EEAEA2" w:rsidRDefault="27EEAEA2" w:rsidP="4A0FAC15">
      <w:pPr>
        <w:pStyle w:val="ListParagraph"/>
        <w:numPr>
          <w:ilvl w:val="1"/>
          <w:numId w:val="7"/>
        </w:numPr>
        <w:rPr>
          <w:rFonts w:ascii="Arial" w:eastAsia="Arial" w:hAnsi="Arial" w:cs="Arial"/>
        </w:rPr>
      </w:pPr>
      <w:r w:rsidRPr="4A0FAC15">
        <w:rPr>
          <w:rFonts w:ascii="Arial" w:eastAsia="Arial" w:hAnsi="Arial" w:cs="Arial"/>
        </w:rPr>
        <w:t>Leadership and Management</w:t>
      </w:r>
    </w:p>
    <w:p w14:paraId="18E3609D" w14:textId="44E696EB" w:rsidR="55CA28B8" w:rsidRDefault="002408D4" w:rsidP="02148268">
      <w:pPr>
        <w:pStyle w:val="ListParagraph"/>
        <w:numPr>
          <w:ilvl w:val="1"/>
          <w:numId w:val="7"/>
        </w:numPr>
        <w:rPr>
          <w:rFonts w:ascii="Arial" w:eastAsia="Arial" w:hAnsi="Arial" w:cs="Arial"/>
        </w:rPr>
      </w:pPr>
      <w:hyperlink w:anchor="Bookmark5">
        <w:r w:rsidR="55CA28B8" w:rsidRPr="02148268">
          <w:rPr>
            <w:rStyle w:val="Hyperlink"/>
            <w:rFonts w:ascii="Arial" w:eastAsia="Arial" w:hAnsi="Arial" w:cs="Arial"/>
          </w:rPr>
          <w:t>Health &amp; Safety</w:t>
        </w:r>
      </w:hyperlink>
    </w:p>
    <w:p w14:paraId="5A428525" w14:textId="0173A42A" w:rsidR="55CA28B8" w:rsidRDefault="002408D4" w:rsidP="02148268">
      <w:pPr>
        <w:pStyle w:val="ListParagraph"/>
        <w:numPr>
          <w:ilvl w:val="1"/>
          <w:numId w:val="7"/>
        </w:numPr>
        <w:rPr>
          <w:rFonts w:ascii="Arial" w:eastAsia="Arial" w:hAnsi="Arial" w:cs="Arial"/>
        </w:rPr>
      </w:pPr>
      <w:hyperlink w:anchor="Bookmark6">
        <w:r w:rsidR="55CA28B8" w:rsidRPr="02148268">
          <w:rPr>
            <w:rStyle w:val="Hyperlink"/>
            <w:rFonts w:ascii="Arial" w:eastAsia="Arial" w:hAnsi="Arial" w:cs="Arial"/>
          </w:rPr>
          <w:t>Quality of Education</w:t>
        </w:r>
      </w:hyperlink>
    </w:p>
    <w:p w14:paraId="06D5C7CC" w14:textId="07855C48" w:rsidR="55CA28B8" w:rsidRDefault="002408D4" w:rsidP="02148268">
      <w:pPr>
        <w:pStyle w:val="ListParagraph"/>
        <w:numPr>
          <w:ilvl w:val="1"/>
          <w:numId w:val="7"/>
        </w:numPr>
        <w:rPr>
          <w:rFonts w:ascii="Arial" w:eastAsia="Arial" w:hAnsi="Arial" w:cs="Arial"/>
        </w:rPr>
      </w:pPr>
      <w:hyperlink w:anchor="Bookmark7">
        <w:r w:rsidR="55CA28B8" w:rsidRPr="02148268">
          <w:rPr>
            <w:rStyle w:val="Hyperlink"/>
            <w:rFonts w:ascii="Arial" w:eastAsia="Arial" w:hAnsi="Arial" w:cs="Arial"/>
          </w:rPr>
          <w:t>Behaviour</w:t>
        </w:r>
      </w:hyperlink>
      <w:r w:rsidR="72BF9106" w:rsidRPr="00EF4D49">
        <w:rPr>
          <w:rFonts w:ascii="Arial" w:eastAsia="Arial" w:hAnsi="Arial" w:cs="Arial"/>
        </w:rPr>
        <w:t xml:space="preserve"> and Personal Development</w:t>
      </w:r>
    </w:p>
    <w:p w14:paraId="15FA0EFB" w14:textId="1DD970D8" w:rsidR="55CA28B8" w:rsidRDefault="002408D4" w:rsidP="02148268">
      <w:pPr>
        <w:pStyle w:val="ListParagraph"/>
        <w:numPr>
          <w:ilvl w:val="1"/>
          <w:numId w:val="7"/>
        </w:numPr>
        <w:rPr>
          <w:rFonts w:ascii="Arial" w:eastAsia="Arial" w:hAnsi="Arial" w:cs="Arial"/>
        </w:rPr>
      </w:pPr>
      <w:hyperlink w:anchor="Bookmark8">
        <w:r w:rsidR="55CA28B8" w:rsidRPr="02148268">
          <w:rPr>
            <w:rStyle w:val="Hyperlink"/>
            <w:rFonts w:ascii="Arial" w:eastAsia="Arial" w:hAnsi="Arial" w:cs="Arial"/>
          </w:rPr>
          <w:t>Support for Students</w:t>
        </w:r>
      </w:hyperlink>
    </w:p>
    <w:p w14:paraId="27454A67" w14:textId="23D2B6EA" w:rsidR="55CA28B8" w:rsidRDefault="002408D4" w:rsidP="02148268">
      <w:pPr>
        <w:pStyle w:val="ListParagraph"/>
        <w:numPr>
          <w:ilvl w:val="1"/>
          <w:numId w:val="7"/>
        </w:numPr>
        <w:rPr>
          <w:rFonts w:ascii="Arial" w:eastAsia="Arial" w:hAnsi="Arial" w:cs="Arial"/>
        </w:rPr>
      </w:pPr>
      <w:hyperlink w:anchor="Bookmark10">
        <w:r w:rsidR="55CA28B8" w:rsidRPr="02148268">
          <w:rPr>
            <w:rStyle w:val="Hyperlink"/>
            <w:rFonts w:ascii="Arial" w:eastAsia="Arial" w:hAnsi="Arial" w:cs="Arial"/>
          </w:rPr>
          <w:t>Additional Information</w:t>
        </w:r>
      </w:hyperlink>
    </w:p>
    <w:p w14:paraId="23D3B51A" w14:textId="78BE5936" w:rsidR="6D21C39A" w:rsidRDefault="002408D4" w:rsidP="02148268">
      <w:pPr>
        <w:pStyle w:val="ListParagraph"/>
        <w:numPr>
          <w:ilvl w:val="0"/>
          <w:numId w:val="7"/>
        </w:numPr>
        <w:rPr>
          <w:rFonts w:ascii="Arial" w:eastAsia="Arial" w:hAnsi="Arial" w:cs="Arial"/>
        </w:rPr>
      </w:pPr>
      <w:hyperlink w:anchor="Bookmark11">
        <w:r w:rsidR="6D21C39A" w:rsidRPr="02148268">
          <w:rPr>
            <w:rStyle w:val="Hyperlink"/>
            <w:rFonts w:ascii="Arial" w:eastAsia="Arial" w:hAnsi="Arial" w:cs="Arial"/>
          </w:rPr>
          <w:t>Alternative Education Provider Check list (non-Ofsted registered providers only)</w:t>
        </w:r>
      </w:hyperlink>
    </w:p>
    <w:p w14:paraId="61046A6D" w14:textId="072D74BB" w:rsidR="6D21C39A" w:rsidRDefault="002408D4" w:rsidP="02148268">
      <w:pPr>
        <w:pStyle w:val="ListParagraph"/>
        <w:numPr>
          <w:ilvl w:val="0"/>
          <w:numId w:val="7"/>
        </w:numPr>
        <w:rPr>
          <w:rFonts w:ascii="Arial" w:eastAsia="Arial" w:hAnsi="Arial" w:cs="Arial"/>
        </w:rPr>
      </w:pPr>
      <w:hyperlink w:anchor="Bookmark12">
        <w:r w:rsidR="71991B83" w:rsidRPr="02148268">
          <w:rPr>
            <w:rStyle w:val="Hyperlink"/>
            <w:rFonts w:ascii="Arial" w:eastAsia="Arial" w:hAnsi="Arial" w:cs="Arial"/>
          </w:rPr>
          <w:t>Pupil</w:t>
        </w:r>
        <w:r w:rsidR="6D21C39A" w:rsidRPr="02148268">
          <w:rPr>
            <w:rStyle w:val="Hyperlink"/>
            <w:rFonts w:ascii="Arial" w:eastAsia="Arial" w:hAnsi="Arial" w:cs="Arial"/>
          </w:rPr>
          <w:t xml:space="preserve"> Risk Assessment Template</w:t>
        </w:r>
      </w:hyperlink>
    </w:p>
    <w:p w14:paraId="0803913E" w14:textId="0B7BB685" w:rsidR="4CBB106C" w:rsidRDefault="002408D4" w:rsidP="02148268">
      <w:pPr>
        <w:pStyle w:val="ListParagraph"/>
        <w:numPr>
          <w:ilvl w:val="0"/>
          <w:numId w:val="7"/>
        </w:numPr>
        <w:rPr>
          <w:rFonts w:ascii="Arial" w:eastAsia="Arial" w:hAnsi="Arial" w:cs="Arial"/>
        </w:rPr>
      </w:pPr>
      <w:hyperlink w:anchor="Bookmark14">
        <w:r w:rsidR="4CBB106C" w:rsidRPr="02148268">
          <w:rPr>
            <w:rStyle w:val="Hyperlink"/>
            <w:rFonts w:ascii="Arial" w:eastAsia="Arial" w:hAnsi="Arial" w:cs="Arial"/>
          </w:rPr>
          <w:t>QA Monitoring Framework</w:t>
        </w:r>
      </w:hyperlink>
    </w:p>
    <w:p w14:paraId="0A864472" w14:textId="2604F763" w:rsidR="79EEF062" w:rsidRDefault="79EEF062" w:rsidP="02148268">
      <w:pPr>
        <w:spacing w:line="276" w:lineRule="auto"/>
        <w:jc w:val="center"/>
        <w:rPr>
          <w:rFonts w:ascii="Calibri" w:eastAsia="Calibri" w:hAnsi="Calibri" w:cs="Calibri"/>
          <w:sz w:val="24"/>
          <w:szCs w:val="24"/>
        </w:rPr>
      </w:pPr>
      <w:r>
        <w:br w:type="page"/>
      </w:r>
      <w:bookmarkStart w:id="0" w:name="Bookmark1"/>
      <w:r w:rsidRPr="02148268">
        <w:rPr>
          <w:rFonts w:ascii="Arial" w:eastAsia="Arial" w:hAnsi="Arial" w:cs="Arial"/>
          <w:b/>
          <w:bCs/>
          <w:color w:val="000000" w:themeColor="text1"/>
          <w:sz w:val="34"/>
          <w:szCs w:val="34"/>
        </w:rPr>
        <w:lastRenderedPageBreak/>
        <w:t>What</w:t>
      </w:r>
      <w:bookmarkEnd w:id="0"/>
      <w:r w:rsidRPr="02148268">
        <w:rPr>
          <w:rFonts w:ascii="Arial" w:eastAsia="Arial" w:hAnsi="Arial" w:cs="Arial"/>
          <w:b/>
          <w:bCs/>
          <w:color w:val="000000" w:themeColor="text1"/>
          <w:sz w:val="34"/>
          <w:szCs w:val="34"/>
        </w:rPr>
        <w:t xml:space="preserve"> is ‘good’ Alternative Provision?  </w:t>
      </w:r>
    </w:p>
    <w:p w14:paraId="7EA78998" w14:textId="65D4C923" w:rsidR="4A0EFEB0" w:rsidRDefault="4A0EFEB0" w:rsidP="02148268">
      <w:pPr>
        <w:spacing w:after="0" w:line="240" w:lineRule="auto"/>
        <w:jc w:val="both"/>
        <w:rPr>
          <w:rFonts w:ascii="Calibri" w:eastAsia="Calibri" w:hAnsi="Calibri" w:cs="Calibri"/>
          <w:sz w:val="24"/>
          <w:szCs w:val="24"/>
        </w:rPr>
      </w:pPr>
      <w:r w:rsidRPr="02148268">
        <w:rPr>
          <w:rFonts w:ascii="Arial" w:eastAsia="Arial" w:hAnsi="Arial" w:cs="Arial"/>
          <w:color w:val="000000" w:themeColor="text1"/>
          <w:lang w:val="en-US"/>
        </w:rPr>
        <w:t xml:space="preserve">Before considering alternative provision for a child, schools and local authorities need to ensure both the quality of education and the safety of pupils within a setting. </w:t>
      </w:r>
    </w:p>
    <w:p w14:paraId="417DF284" w14:textId="6A77068D" w:rsidR="4A0EFEB0" w:rsidRDefault="4A0EFEB0" w:rsidP="02148268">
      <w:pPr>
        <w:spacing w:after="0" w:line="240" w:lineRule="auto"/>
        <w:jc w:val="both"/>
      </w:pPr>
      <w:r w:rsidRPr="02148268">
        <w:rPr>
          <w:rFonts w:ascii="Arial" w:eastAsia="Arial" w:hAnsi="Arial" w:cs="Arial"/>
          <w:color w:val="000000" w:themeColor="text1"/>
          <w:lang w:val="en-US"/>
        </w:rPr>
        <w:t>The DfE describes good alternative provision as: ‘that which appropriately meets the needs of pupils and enables them to achieve good educational attainment on par with their mainstream peers. All pupils must receive a good education, regardless of their circumstances or the settings in which they find</w:t>
      </w:r>
      <w:r w:rsidR="65CD22A1" w:rsidRPr="02148268">
        <w:rPr>
          <w:rFonts w:ascii="Arial" w:eastAsia="Arial" w:hAnsi="Arial" w:cs="Arial"/>
          <w:color w:val="000000" w:themeColor="text1"/>
          <w:lang w:val="en-US"/>
        </w:rPr>
        <w:t xml:space="preserve"> t</w:t>
      </w:r>
      <w:r w:rsidRPr="02148268">
        <w:rPr>
          <w:rFonts w:ascii="Arial" w:eastAsia="Arial" w:hAnsi="Arial" w:cs="Arial"/>
          <w:color w:val="000000" w:themeColor="text1"/>
          <w:lang w:val="en-US"/>
        </w:rPr>
        <w:t>hemselves.</w:t>
      </w:r>
    </w:p>
    <w:p w14:paraId="7DA95EF5" w14:textId="5CF27500" w:rsidR="02148268" w:rsidRDefault="02148268" w:rsidP="02148268">
      <w:pPr>
        <w:spacing w:after="0" w:line="240" w:lineRule="auto"/>
        <w:jc w:val="both"/>
        <w:rPr>
          <w:rFonts w:ascii="Arial" w:eastAsia="Arial" w:hAnsi="Arial" w:cs="Arial"/>
          <w:color w:val="000000" w:themeColor="text1"/>
          <w:lang w:val="en-US"/>
        </w:rPr>
      </w:pPr>
    </w:p>
    <w:p w14:paraId="3CBC7282" w14:textId="4FAEE591" w:rsidR="0DD33173" w:rsidRDefault="0DD33173" w:rsidP="02148268">
      <w:p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Provision will differ from pupil to pupil, but there are some common elements that alternative provision should aim to achieve, including: </w:t>
      </w:r>
    </w:p>
    <w:p w14:paraId="051ECAE2" w14:textId="68AE03E7" w:rsidR="0DD33173" w:rsidRDefault="0DD33173" w:rsidP="02148268">
      <w:pPr>
        <w:pStyle w:val="ListParagraph"/>
        <w:numPr>
          <w:ilvl w:val="0"/>
          <w:numId w:val="6"/>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good academic attainment on par with mainstream schools, particularly in English, mathematics, and science (including IT), with appropriate accreditation and </w:t>
      </w:r>
      <w:proofErr w:type="gramStart"/>
      <w:r w:rsidRPr="02148268">
        <w:rPr>
          <w:rFonts w:ascii="Arial" w:eastAsia="Arial" w:hAnsi="Arial" w:cs="Arial"/>
          <w:color w:val="000000" w:themeColor="text1"/>
          <w:lang w:val="en-US"/>
        </w:rPr>
        <w:t>qualifications;</w:t>
      </w:r>
      <w:proofErr w:type="gramEnd"/>
      <w:r w:rsidRPr="02148268">
        <w:rPr>
          <w:rFonts w:ascii="Arial" w:eastAsia="Arial" w:hAnsi="Arial" w:cs="Arial"/>
          <w:color w:val="000000" w:themeColor="text1"/>
          <w:lang w:val="en-US"/>
        </w:rPr>
        <w:t xml:space="preserve"> </w:t>
      </w:r>
    </w:p>
    <w:p w14:paraId="3C6D41B4" w14:textId="78DB5391" w:rsidR="0DD33173" w:rsidRDefault="0DD33173" w:rsidP="02148268">
      <w:pPr>
        <w:pStyle w:val="ListParagraph"/>
        <w:numPr>
          <w:ilvl w:val="0"/>
          <w:numId w:val="6"/>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that the specific personal, social, and academic needs of pupils are properly identified and met to help them to overcome any barriers to </w:t>
      </w:r>
      <w:proofErr w:type="gramStart"/>
      <w:r w:rsidRPr="02148268">
        <w:rPr>
          <w:rFonts w:ascii="Arial" w:eastAsia="Arial" w:hAnsi="Arial" w:cs="Arial"/>
          <w:color w:val="000000" w:themeColor="text1"/>
          <w:lang w:val="en-US"/>
        </w:rPr>
        <w:t>attainment;</w:t>
      </w:r>
      <w:proofErr w:type="gramEnd"/>
      <w:r w:rsidRPr="02148268">
        <w:rPr>
          <w:rFonts w:ascii="Arial" w:eastAsia="Arial" w:hAnsi="Arial" w:cs="Arial"/>
          <w:color w:val="000000" w:themeColor="text1"/>
          <w:lang w:val="en-US"/>
        </w:rPr>
        <w:t xml:space="preserve"> </w:t>
      </w:r>
    </w:p>
    <w:p w14:paraId="2CA49645" w14:textId="7969D854" w:rsidR="0DD33173" w:rsidRDefault="0DD33173" w:rsidP="02148268">
      <w:pPr>
        <w:pStyle w:val="ListParagraph"/>
        <w:numPr>
          <w:ilvl w:val="0"/>
          <w:numId w:val="6"/>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improved pupil motivation and self-confidence, attendance, and engagement with education; and clearly defined objectives, including the next steps following the placement such as reintegration into mainstream education, further education, </w:t>
      </w:r>
      <w:proofErr w:type="gramStart"/>
      <w:r w:rsidRPr="02148268">
        <w:rPr>
          <w:rFonts w:ascii="Arial" w:eastAsia="Arial" w:hAnsi="Arial" w:cs="Arial"/>
          <w:color w:val="000000" w:themeColor="text1"/>
          <w:lang w:val="en-US"/>
        </w:rPr>
        <w:t>training</w:t>
      </w:r>
      <w:proofErr w:type="gramEnd"/>
      <w:r w:rsidRPr="02148268">
        <w:rPr>
          <w:rFonts w:ascii="Arial" w:eastAsia="Arial" w:hAnsi="Arial" w:cs="Arial"/>
          <w:color w:val="000000" w:themeColor="text1"/>
          <w:lang w:val="en-US"/>
        </w:rPr>
        <w:t xml:space="preserve"> or employment’</w:t>
      </w:r>
    </w:p>
    <w:p w14:paraId="446C2103" w14:textId="624C470F" w:rsidR="7114E961" w:rsidRDefault="7114E961" w:rsidP="02148268">
      <w:p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  </w:t>
      </w:r>
    </w:p>
    <w:p w14:paraId="29DE0940" w14:textId="3B411CEA" w:rsidR="336A2F5A" w:rsidRDefault="336A2F5A" w:rsidP="02148268">
      <w:p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The DfE identifies that a good provision should:</w:t>
      </w:r>
    </w:p>
    <w:p w14:paraId="1D9A75BA" w14:textId="67408FB9" w:rsidR="336A2F5A" w:rsidRDefault="336A2F5A" w:rsidP="02148268">
      <w:pPr>
        <w:pStyle w:val="ListParagraph"/>
        <w:numPr>
          <w:ilvl w:val="0"/>
          <w:numId w:val="4"/>
        </w:numPr>
        <w:rPr>
          <w:rFonts w:ascii="Arial" w:eastAsia="Arial" w:hAnsi="Arial" w:cs="Arial"/>
        </w:rPr>
      </w:pPr>
      <w:r w:rsidRPr="02148268">
        <w:rPr>
          <w:rFonts w:ascii="Arial" w:eastAsia="Arial" w:hAnsi="Arial" w:cs="Arial"/>
        </w:rPr>
        <w:t xml:space="preserve">have a clear purpose with a focus on education and achievement as well as meeting the pupil’s needs and rigorous assessment of </w:t>
      </w:r>
      <w:proofErr w:type="gramStart"/>
      <w:r w:rsidRPr="02148268">
        <w:rPr>
          <w:rFonts w:ascii="Arial" w:eastAsia="Arial" w:hAnsi="Arial" w:cs="Arial"/>
        </w:rPr>
        <w:t>progress;</w:t>
      </w:r>
      <w:proofErr w:type="gramEnd"/>
    </w:p>
    <w:p w14:paraId="52D3E5A4" w14:textId="5E0B89AC" w:rsidR="336A2F5A" w:rsidRDefault="336A2F5A" w:rsidP="02148268">
      <w:pPr>
        <w:pStyle w:val="ListParagraph"/>
        <w:numPr>
          <w:ilvl w:val="0"/>
          <w:numId w:val="4"/>
        </w:numPr>
        <w:rPr>
          <w:rFonts w:ascii="Arial" w:eastAsia="Arial" w:hAnsi="Arial" w:cs="Arial"/>
        </w:rPr>
      </w:pPr>
      <w:r w:rsidRPr="02148268">
        <w:rPr>
          <w:rFonts w:ascii="Arial" w:eastAsia="Arial" w:hAnsi="Arial" w:cs="Arial"/>
        </w:rPr>
        <w:t xml:space="preserve">offer appropriate and challenging teaching in English, mathematics, and science (including IT) on par with mainstream education – unless this is being provided elsewhere within a package of </w:t>
      </w:r>
      <w:proofErr w:type="gramStart"/>
      <w:r w:rsidRPr="02148268">
        <w:rPr>
          <w:rFonts w:ascii="Arial" w:eastAsia="Arial" w:hAnsi="Arial" w:cs="Arial"/>
        </w:rPr>
        <w:t>provision;</w:t>
      </w:r>
      <w:proofErr w:type="gramEnd"/>
    </w:p>
    <w:p w14:paraId="5970E0CF" w14:textId="77226E8B" w:rsidR="336A2F5A" w:rsidRDefault="336A2F5A" w:rsidP="02148268">
      <w:pPr>
        <w:pStyle w:val="ListParagraph"/>
        <w:numPr>
          <w:ilvl w:val="0"/>
          <w:numId w:val="4"/>
        </w:numPr>
        <w:rPr>
          <w:rFonts w:ascii="Arial" w:eastAsia="Arial" w:hAnsi="Arial" w:cs="Arial"/>
        </w:rPr>
      </w:pPr>
      <w:r w:rsidRPr="02148268">
        <w:rPr>
          <w:rFonts w:ascii="Arial" w:eastAsia="Arial" w:hAnsi="Arial" w:cs="Arial"/>
        </w:rPr>
        <w:t>be suited to the pupil’s capabilities, give pupils the opportunity to take appropriate qualifications and involve suitably qualified staff who can help pupils make excellent progress; and</w:t>
      </w:r>
      <w:r w:rsidR="4AFAF0C0" w:rsidRPr="02148268">
        <w:rPr>
          <w:rFonts w:ascii="Arial" w:eastAsia="Arial" w:hAnsi="Arial" w:cs="Arial"/>
        </w:rPr>
        <w:t xml:space="preserve"> </w:t>
      </w:r>
      <w:r w:rsidRPr="02148268">
        <w:rPr>
          <w:rFonts w:ascii="Arial" w:eastAsia="Arial" w:hAnsi="Arial" w:cs="Arial"/>
        </w:rPr>
        <w:t>have good arrangements for working with other relevant services such as social care, educational</w:t>
      </w:r>
      <w:r w:rsidR="2B64485A" w:rsidRPr="02148268">
        <w:rPr>
          <w:rFonts w:ascii="Arial" w:eastAsia="Arial" w:hAnsi="Arial" w:cs="Arial"/>
        </w:rPr>
        <w:t xml:space="preserve"> </w:t>
      </w:r>
      <w:r w:rsidRPr="02148268">
        <w:rPr>
          <w:rFonts w:ascii="Arial" w:eastAsia="Arial" w:hAnsi="Arial" w:cs="Arial"/>
        </w:rPr>
        <w:t>psychology, child and adolescent mental health services, youth offending teams and drug support</w:t>
      </w:r>
      <w:r w:rsidR="668BC91D" w:rsidRPr="02148268">
        <w:rPr>
          <w:rFonts w:ascii="Arial" w:eastAsia="Arial" w:hAnsi="Arial" w:cs="Arial"/>
        </w:rPr>
        <w:t xml:space="preserve"> </w:t>
      </w:r>
      <w:r w:rsidRPr="02148268">
        <w:rPr>
          <w:rFonts w:ascii="Arial" w:eastAsia="Arial" w:hAnsi="Arial" w:cs="Arial"/>
        </w:rPr>
        <w:t>services etc.</w:t>
      </w:r>
    </w:p>
    <w:p w14:paraId="195FE0E9" w14:textId="6810623E" w:rsidR="336A2F5A" w:rsidRDefault="336A2F5A" w:rsidP="02148268">
      <w:pPr>
        <w:rPr>
          <w:rFonts w:ascii="Arial" w:eastAsia="Arial" w:hAnsi="Arial" w:cs="Arial"/>
        </w:rPr>
      </w:pPr>
      <w:r w:rsidRPr="02148268">
        <w:rPr>
          <w:rFonts w:ascii="Arial" w:eastAsia="Arial" w:hAnsi="Arial" w:cs="Arial"/>
        </w:rPr>
        <w:t>Alternative provision should be good quality, registered where appropriate, and delivered by high quality</w:t>
      </w:r>
      <w:r w:rsidR="51618724" w:rsidRPr="02148268">
        <w:rPr>
          <w:rFonts w:ascii="Arial" w:eastAsia="Arial" w:hAnsi="Arial" w:cs="Arial"/>
        </w:rPr>
        <w:t xml:space="preserve"> </w:t>
      </w:r>
      <w:r w:rsidRPr="02148268">
        <w:rPr>
          <w:rFonts w:ascii="Arial" w:eastAsia="Arial" w:hAnsi="Arial" w:cs="Arial"/>
        </w:rPr>
        <w:t>staff with suitable training, experience, and safeguarding checks. It should have clearly defined</w:t>
      </w:r>
      <w:r w:rsidR="5660255C" w:rsidRPr="02148268">
        <w:rPr>
          <w:rFonts w:ascii="Arial" w:eastAsia="Arial" w:hAnsi="Arial" w:cs="Arial"/>
        </w:rPr>
        <w:t xml:space="preserve"> </w:t>
      </w:r>
      <w:r w:rsidRPr="02148268">
        <w:rPr>
          <w:rFonts w:ascii="Arial" w:eastAsia="Arial" w:hAnsi="Arial" w:cs="Arial"/>
        </w:rPr>
        <w:t>objectives relating to personal and academic attainment. Where an intervention is part-time or</w:t>
      </w:r>
      <w:r w:rsidR="0D383204" w:rsidRPr="02148268">
        <w:rPr>
          <w:rFonts w:ascii="Arial" w:eastAsia="Arial" w:hAnsi="Arial" w:cs="Arial"/>
        </w:rPr>
        <w:t xml:space="preserve"> </w:t>
      </w:r>
      <w:r w:rsidRPr="02148268">
        <w:rPr>
          <w:rFonts w:ascii="Arial" w:eastAsia="Arial" w:hAnsi="Arial" w:cs="Arial"/>
        </w:rPr>
        <w:t>temporary, to help minimise disruption to a pupil’s education, it should complement and keep up with the</w:t>
      </w:r>
      <w:r w:rsidR="050CC6D8" w:rsidRPr="02148268">
        <w:rPr>
          <w:rFonts w:ascii="Arial" w:eastAsia="Arial" w:hAnsi="Arial" w:cs="Arial"/>
        </w:rPr>
        <w:t xml:space="preserve"> </w:t>
      </w:r>
      <w:r w:rsidRPr="02148268">
        <w:rPr>
          <w:rFonts w:ascii="Arial" w:eastAsia="Arial" w:hAnsi="Arial" w:cs="Arial"/>
        </w:rPr>
        <w:t>pupil’s current curriculum, timetable, and qualification route.</w:t>
      </w:r>
    </w:p>
    <w:p w14:paraId="12E48EC4" w14:textId="6C7038D9" w:rsidR="58592A11" w:rsidRDefault="58592A11" w:rsidP="02148268">
      <w:pPr>
        <w:rPr>
          <w:rFonts w:ascii="Arial" w:eastAsia="Arial" w:hAnsi="Arial" w:cs="Arial"/>
          <w:color w:val="000000" w:themeColor="text1"/>
          <w:lang w:val="en-US"/>
        </w:rPr>
      </w:pPr>
      <w:proofErr w:type="spellStart"/>
      <w:r w:rsidRPr="02148268">
        <w:rPr>
          <w:rFonts w:ascii="Arial" w:eastAsia="Arial" w:hAnsi="Arial" w:cs="Arial"/>
          <w:color w:val="000000" w:themeColor="text1"/>
          <w:lang w:val="en-US"/>
        </w:rPr>
        <w:t>Ofsted</w:t>
      </w:r>
      <w:proofErr w:type="spellEnd"/>
      <w:r w:rsidRPr="02148268">
        <w:rPr>
          <w:rFonts w:ascii="Arial" w:eastAsia="Arial" w:hAnsi="Arial" w:cs="Arial"/>
          <w:color w:val="000000" w:themeColor="text1"/>
          <w:lang w:val="en-US"/>
        </w:rPr>
        <w:t xml:space="preserve"> inspectors will look at how well the commissioner supports any pupils who are attending an alternative provision. They will need to be satisfied that these pupils are safe and are having their needs met effectively.</w:t>
      </w:r>
    </w:p>
    <w:p w14:paraId="2CB6A698" w14:textId="44602870" w:rsidR="58592A11" w:rsidRDefault="58592A11" w:rsidP="02148268">
      <w:pPr>
        <w:spacing w:after="0" w:line="240" w:lineRule="auto"/>
        <w:jc w:val="both"/>
      </w:pPr>
      <w:r w:rsidRPr="02148268">
        <w:rPr>
          <w:rFonts w:ascii="Arial" w:eastAsia="Arial" w:hAnsi="Arial" w:cs="Arial"/>
          <w:color w:val="000000" w:themeColor="text1"/>
          <w:lang w:val="en-US"/>
        </w:rPr>
        <w:t xml:space="preserve">When looking at the suitability of alternative provision, inspectors will consider: </w:t>
      </w:r>
    </w:p>
    <w:p w14:paraId="20FC7745" w14:textId="25AC8E6F" w:rsidR="02148268" w:rsidRDefault="02148268" w:rsidP="02148268">
      <w:pPr>
        <w:spacing w:after="0" w:line="240" w:lineRule="auto"/>
        <w:jc w:val="both"/>
        <w:rPr>
          <w:rFonts w:ascii="Arial" w:eastAsia="Arial" w:hAnsi="Arial" w:cs="Arial"/>
          <w:color w:val="000000" w:themeColor="text1"/>
          <w:lang w:val="en-US"/>
        </w:rPr>
      </w:pPr>
    </w:p>
    <w:p w14:paraId="7C9C6540" w14:textId="4BEE2CE3" w:rsidR="58592A11" w:rsidRDefault="58592A11" w:rsidP="02148268">
      <w:pPr>
        <w:pStyle w:val="ListParagraph"/>
        <w:numPr>
          <w:ilvl w:val="0"/>
          <w:numId w:val="5"/>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that the provision is a registered school (if it needs to be) and that leaders have checked </w:t>
      </w:r>
      <w:proofErr w:type="gramStart"/>
      <w:r w:rsidRPr="02148268">
        <w:rPr>
          <w:rFonts w:ascii="Arial" w:eastAsia="Arial" w:hAnsi="Arial" w:cs="Arial"/>
          <w:color w:val="000000" w:themeColor="text1"/>
          <w:lang w:val="en-US"/>
        </w:rPr>
        <w:t>this;</w:t>
      </w:r>
      <w:proofErr w:type="gramEnd"/>
      <w:r w:rsidRPr="02148268">
        <w:rPr>
          <w:rFonts w:ascii="Arial" w:eastAsia="Arial" w:hAnsi="Arial" w:cs="Arial"/>
          <w:color w:val="000000" w:themeColor="text1"/>
          <w:lang w:val="en-US"/>
        </w:rPr>
        <w:t xml:space="preserve"> </w:t>
      </w:r>
    </w:p>
    <w:p w14:paraId="68461A19" w14:textId="744CCDFE" w:rsidR="58592A11" w:rsidRDefault="58592A11" w:rsidP="02148268">
      <w:pPr>
        <w:pStyle w:val="ListParagraph"/>
        <w:numPr>
          <w:ilvl w:val="0"/>
          <w:numId w:val="5"/>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that it provides high-quality education and is </w:t>
      </w:r>
      <w:proofErr w:type="gramStart"/>
      <w:r w:rsidRPr="02148268">
        <w:rPr>
          <w:rFonts w:ascii="Arial" w:eastAsia="Arial" w:hAnsi="Arial" w:cs="Arial"/>
          <w:color w:val="000000" w:themeColor="text1"/>
          <w:lang w:val="en-US"/>
        </w:rPr>
        <w:t>safe;</w:t>
      </w:r>
      <w:proofErr w:type="gramEnd"/>
      <w:r w:rsidRPr="02148268">
        <w:rPr>
          <w:rFonts w:ascii="Arial" w:eastAsia="Arial" w:hAnsi="Arial" w:cs="Arial"/>
          <w:color w:val="000000" w:themeColor="text1"/>
          <w:lang w:val="en-US"/>
        </w:rPr>
        <w:t xml:space="preserve"> </w:t>
      </w:r>
    </w:p>
    <w:p w14:paraId="4E39C101" w14:textId="500F2280" w:rsidR="58592A11" w:rsidRDefault="58592A11" w:rsidP="02148268">
      <w:pPr>
        <w:pStyle w:val="ListParagraph"/>
        <w:numPr>
          <w:ilvl w:val="0"/>
          <w:numId w:val="5"/>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how the commissioner has quality assured the education on </w:t>
      </w:r>
      <w:proofErr w:type="gramStart"/>
      <w:r w:rsidRPr="02148268">
        <w:rPr>
          <w:rFonts w:ascii="Arial" w:eastAsia="Arial" w:hAnsi="Arial" w:cs="Arial"/>
          <w:color w:val="000000" w:themeColor="text1"/>
          <w:lang w:val="en-US"/>
        </w:rPr>
        <w:t>offer;</w:t>
      </w:r>
      <w:proofErr w:type="gramEnd"/>
      <w:r w:rsidRPr="02148268">
        <w:rPr>
          <w:rFonts w:ascii="Arial" w:eastAsia="Arial" w:hAnsi="Arial" w:cs="Arial"/>
          <w:color w:val="000000" w:themeColor="text1"/>
          <w:lang w:val="en-US"/>
        </w:rPr>
        <w:t xml:space="preserve"> </w:t>
      </w:r>
    </w:p>
    <w:p w14:paraId="4897C395" w14:textId="345CE9CC" w:rsidR="58592A11" w:rsidRDefault="58592A11" w:rsidP="02148268">
      <w:pPr>
        <w:pStyle w:val="ListParagraph"/>
        <w:numPr>
          <w:ilvl w:val="0"/>
          <w:numId w:val="5"/>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the commissioner’s reasoning for why this is the best choice for the pupils who are accessing </w:t>
      </w:r>
      <w:proofErr w:type="gramStart"/>
      <w:r w:rsidRPr="02148268">
        <w:rPr>
          <w:rFonts w:ascii="Arial" w:eastAsia="Arial" w:hAnsi="Arial" w:cs="Arial"/>
          <w:color w:val="000000" w:themeColor="text1"/>
          <w:lang w:val="en-US"/>
        </w:rPr>
        <w:t>it;</w:t>
      </w:r>
      <w:proofErr w:type="gramEnd"/>
      <w:r w:rsidRPr="02148268">
        <w:rPr>
          <w:rFonts w:ascii="Arial" w:eastAsia="Arial" w:hAnsi="Arial" w:cs="Arial"/>
          <w:color w:val="000000" w:themeColor="text1"/>
          <w:lang w:val="en-US"/>
        </w:rPr>
        <w:t xml:space="preserve"> </w:t>
      </w:r>
    </w:p>
    <w:p w14:paraId="0D3F42C0" w14:textId="65F114C6" w:rsidR="58592A11" w:rsidRDefault="58592A11" w:rsidP="02148268">
      <w:pPr>
        <w:pStyle w:val="ListParagraph"/>
        <w:numPr>
          <w:ilvl w:val="0"/>
          <w:numId w:val="5"/>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whether relevant safeguarding checks have been carried out by the </w:t>
      </w:r>
      <w:proofErr w:type="gramStart"/>
      <w:r w:rsidRPr="02148268">
        <w:rPr>
          <w:rFonts w:ascii="Arial" w:eastAsia="Arial" w:hAnsi="Arial" w:cs="Arial"/>
          <w:color w:val="000000" w:themeColor="text1"/>
          <w:lang w:val="en-US"/>
        </w:rPr>
        <w:t>commissioner;</w:t>
      </w:r>
      <w:proofErr w:type="gramEnd"/>
      <w:r w:rsidRPr="02148268">
        <w:rPr>
          <w:rFonts w:ascii="Arial" w:eastAsia="Arial" w:hAnsi="Arial" w:cs="Arial"/>
          <w:color w:val="000000" w:themeColor="text1"/>
          <w:lang w:val="en-US"/>
        </w:rPr>
        <w:t xml:space="preserve"> </w:t>
      </w:r>
    </w:p>
    <w:p w14:paraId="601CDAA2" w14:textId="66197F71" w:rsidR="58592A11" w:rsidRDefault="58592A11" w:rsidP="02148268">
      <w:pPr>
        <w:pStyle w:val="ListParagraph"/>
        <w:numPr>
          <w:ilvl w:val="0"/>
          <w:numId w:val="5"/>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whether students are accessing a broad, balanced and well-planned </w:t>
      </w:r>
      <w:proofErr w:type="gramStart"/>
      <w:r w:rsidRPr="02148268">
        <w:rPr>
          <w:rFonts w:ascii="Arial" w:eastAsia="Arial" w:hAnsi="Arial" w:cs="Arial"/>
          <w:color w:val="000000" w:themeColor="text1"/>
          <w:lang w:val="en-US"/>
        </w:rPr>
        <w:t>curriculum;</w:t>
      </w:r>
      <w:proofErr w:type="gramEnd"/>
      <w:r w:rsidRPr="02148268">
        <w:rPr>
          <w:rFonts w:ascii="Arial" w:eastAsia="Arial" w:hAnsi="Arial" w:cs="Arial"/>
          <w:color w:val="000000" w:themeColor="text1"/>
          <w:lang w:val="en-US"/>
        </w:rPr>
        <w:t xml:space="preserve"> </w:t>
      </w:r>
    </w:p>
    <w:p w14:paraId="76E588CD" w14:textId="77BCE87C" w:rsidR="58592A11" w:rsidRDefault="58592A11" w:rsidP="02148268">
      <w:pPr>
        <w:pStyle w:val="ListParagraph"/>
        <w:numPr>
          <w:ilvl w:val="0"/>
          <w:numId w:val="5"/>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the attendance of the pupils </w:t>
      </w:r>
      <w:proofErr w:type="gramStart"/>
      <w:r w:rsidRPr="02148268">
        <w:rPr>
          <w:rFonts w:ascii="Arial" w:eastAsia="Arial" w:hAnsi="Arial" w:cs="Arial"/>
          <w:color w:val="000000" w:themeColor="text1"/>
          <w:lang w:val="en-US"/>
        </w:rPr>
        <w:t>involved;</w:t>
      </w:r>
      <w:proofErr w:type="gramEnd"/>
      <w:r w:rsidRPr="02148268">
        <w:rPr>
          <w:rFonts w:ascii="Arial" w:eastAsia="Arial" w:hAnsi="Arial" w:cs="Arial"/>
          <w:color w:val="000000" w:themeColor="text1"/>
          <w:lang w:val="en-US"/>
        </w:rPr>
        <w:t xml:space="preserve">  </w:t>
      </w:r>
    </w:p>
    <w:p w14:paraId="1AC1E53C" w14:textId="7E144863" w:rsidR="58592A11" w:rsidRDefault="58592A11" w:rsidP="02148268">
      <w:pPr>
        <w:pStyle w:val="ListParagraph"/>
        <w:numPr>
          <w:ilvl w:val="0"/>
          <w:numId w:val="5"/>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how well the provision supports pupils with their personal development.</w:t>
      </w:r>
    </w:p>
    <w:p w14:paraId="17854A54" w14:textId="6C15115A" w:rsidR="02148268" w:rsidRDefault="02148268" w:rsidP="02148268">
      <w:pPr>
        <w:jc w:val="center"/>
        <w:rPr>
          <w:rFonts w:ascii="Arial" w:eastAsia="Arial" w:hAnsi="Arial" w:cs="Arial"/>
          <w:b/>
          <w:bCs/>
          <w:color w:val="000000" w:themeColor="text1"/>
          <w:sz w:val="34"/>
          <w:szCs w:val="34"/>
        </w:rPr>
      </w:pPr>
      <w:r>
        <w:br w:type="page"/>
      </w:r>
      <w:bookmarkStart w:id="1" w:name="Bookmark2"/>
      <w:r w:rsidR="15E8D098" w:rsidRPr="02148268">
        <w:rPr>
          <w:rFonts w:ascii="Arial" w:eastAsia="Arial" w:hAnsi="Arial" w:cs="Arial"/>
          <w:b/>
          <w:bCs/>
          <w:color w:val="000000" w:themeColor="text1"/>
          <w:sz w:val="34"/>
          <w:szCs w:val="34"/>
        </w:rPr>
        <w:lastRenderedPageBreak/>
        <w:t>Registration</w:t>
      </w:r>
      <w:bookmarkEnd w:id="1"/>
      <w:r w:rsidR="15E8D098" w:rsidRPr="02148268">
        <w:rPr>
          <w:rFonts w:ascii="Arial" w:eastAsia="Arial" w:hAnsi="Arial" w:cs="Arial"/>
          <w:b/>
          <w:bCs/>
          <w:color w:val="000000" w:themeColor="text1"/>
          <w:sz w:val="34"/>
          <w:szCs w:val="34"/>
        </w:rPr>
        <w:t xml:space="preserve"> Status  </w:t>
      </w:r>
    </w:p>
    <w:p w14:paraId="16929DB6" w14:textId="3F241548" w:rsidR="02148268" w:rsidRDefault="02148268" w:rsidP="02148268">
      <w:pPr>
        <w:spacing w:after="0" w:line="240" w:lineRule="auto"/>
        <w:jc w:val="both"/>
        <w:rPr>
          <w:rFonts w:ascii="Arial" w:eastAsia="Arial" w:hAnsi="Arial" w:cs="Arial"/>
          <w:color w:val="000000" w:themeColor="text1"/>
          <w:lang w:val="en-US"/>
        </w:rPr>
      </w:pPr>
    </w:p>
    <w:p w14:paraId="6B77A5F9" w14:textId="18A06A33" w:rsidR="15E8D098" w:rsidRDefault="15E8D098" w:rsidP="02148268">
      <w:pPr>
        <w:spacing w:after="0" w:line="240" w:lineRule="auto"/>
        <w:jc w:val="both"/>
        <w:rPr>
          <w:rFonts w:ascii="Calibri" w:eastAsia="Calibri" w:hAnsi="Calibri" w:cs="Calibri"/>
          <w:sz w:val="24"/>
          <w:szCs w:val="24"/>
        </w:rPr>
      </w:pPr>
      <w:r w:rsidRPr="02148268">
        <w:rPr>
          <w:rFonts w:ascii="Arial" w:eastAsia="Arial" w:hAnsi="Arial" w:cs="Arial"/>
          <w:color w:val="000000" w:themeColor="text1"/>
          <w:lang w:val="en-US"/>
        </w:rPr>
        <w:t xml:space="preserve">If an alternative provision is functioning as a school, it will need to be registered as an independent school before operating. It is a criminal offence to operate an unregistered independent school. Therefore, schools commissioning alternative provision should check the registration status of any provider that they are considering. </w:t>
      </w:r>
    </w:p>
    <w:p w14:paraId="1FF93348" w14:textId="0D839A0A" w:rsidR="15E8D098" w:rsidRDefault="15E8D098" w:rsidP="02148268">
      <w:pPr>
        <w:spacing w:after="0" w:line="240" w:lineRule="auto"/>
        <w:jc w:val="both"/>
      </w:pPr>
      <w:r w:rsidRPr="02148268">
        <w:rPr>
          <w:rFonts w:ascii="Arial" w:eastAsia="Arial" w:hAnsi="Arial" w:cs="Arial"/>
          <w:color w:val="000000" w:themeColor="text1"/>
          <w:lang w:val="en-US"/>
        </w:rPr>
        <w:t xml:space="preserve">  </w:t>
      </w:r>
    </w:p>
    <w:p w14:paraId="55E633A2" w14:textId="31C23C27" w:rsidR="02166D76" w:rsidRDefault="02166D76" w:rsidP="02148268">
      <w:pPr>
        <w:spacing w:after="0" w:line="240" w:lineRule="auto"/>
        <w:jc w:val="both"/>
      </w:pPr>
      <w:r w:rsidRPr="02148268">
        <w:rPr>
          <w:rFonts w:ascii="Arial" w:eastAsia="Arial" w:hAnsi="Arial" w:cs="Arial"/>
          <w:color w:val="000000" w:themeColor="text1"/>
          <w:lang w:val="en-US"/>
        </w:rPr>
        <w:t>There is no legal definition of what constitutes ‘full-time’ education. However, the DfE would consider an institution to be providing full-time education if it is intended to provide, or does provide, all, or substantially all, of a child’s education. A provision must register, as an independent school where it</w:t>
      </w:r>
    </w:p>
    <w:p w14:paraId="56289DD5" w14:textId="6654ECA5" w:rsidR="02166D76" w:rsidRDefault="02166D76" w:rsidP="02148268">
      <w:pPr>
        <w:spacing w:after="0" w:line="240" w:lineRule="auto"/>
        <w:jc w:val="both"/>
      </w:pPr>
      <w:r w:rsidRPr="02148268">
        <w:rPr>
          <w:rFonts w:ascii="Arial" w:eastAsia="Arial" w:hAnsi="Arial" w:cs="Arial"/>
          <w:color w:val="000000" w:themeColor="text1"/>
          <w:lang w:val="en-US"/>
        </w:rPr>
        <w:t>provides full time education for:</w:t>
      </w:r>
    </w:p>
    <w:p w14:paraId="579EADA0" w14:textId="2501F198" w:rsidR="02148268" w:rsidRDefault="02148268" w:rsidP="02148268">
      <w:pPr>
        <w:spacing w:after="0" w:line="240" w:lineRule="auto"/>
        <w:jc w:val="both"/>
        <w:rPr>
          <w:rFonts w:ascii="Arial" w:eastAsia="Arial" w:hAnsi="Arial" w:cs="Arial"/>
          <w:color w:val="000000" w:themeColor="text1"/>
          <w:lang w:val="en-US"/>
        </w:rPr>
      </w:pPr>
    </w:p>
    <w:p w14:paraId="7F9F8FA7" w14:textId="18AD3209" w:rsidR="02166D76" w:rsidRDefault="02166D76" w:rsidP="02148268">
      <w:pPr>
        <w:pStyle w:val="ListParagraph"/>
        <w:numPr>
          <w:ilvl w:val="0"/>
          <w:numId w:val="3"/>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5 or more pupils of compulsory school age</w:t>
      </w:r>
    </w:p>
    <w:p w14:paraId="57250FD4" w14:textId="073EDEE6" w:rsidR="02166D76" w:rsidRDefault="02166D76" w:rsidP="02148268">
      <w:pPr>
        <w:pStyle w:val="ListParagraph"/>
        <w:numPr>
          <w:ilvl w:val="0"/>
          <w:numId w:val="3"/>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1 or more pupils of compulsory school age with an education, health, and care (EHC) plan </w:t>
      </w:r>
    </w:p>
    <w:p w14:paraId="18834AC8" w14:textId="22D1BAD7" w:rsidR="02166D76" w:rsidRDefault="02166D76" w:rsidP="02148268">
      <w:pPr>
        <w:pStyle w:val="ListParagraph"/>
        <w:numPr>
          <w:ilvl w:val="0"/>
          <w:numId w:val="3"/>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1 or more pupils of compulsory school age who are </w:t>
      </w:r>
      <w:proofErr w:type="gramStart"/>
      <w:r w:rsidRPr="02148268">
        <w:rPr>
          <w:rFonts w:ascii="Arial" w:eastAsia="Arial" w:hAnsi="Arial" w:cs="Arial"/>
          <w:color w:val="000000" w:themeColor="text1"/>
          <w:lang w:val="en-US"/>
        </w:rPr>
        <w:t>looked-after</w:t>
      </w:r>
      <w:proofErr w:type="gramEnd"/>
      <w:r w:rsidRPr="02148268">
        <w:rPr>
          <w:rFonts w:ascii="Arial" w:eastAsia="Arial" w:hAnsi="Arial" w:cs="Arial"/>
          <w:color w:val="000000" w:themeColor="text1"/>
          <w:lang w:val="en-US"/>
        </w:rPr>
        <w:t xml:space="preserve"> by the local authority</w:t>
      </w:r>
    </w:p>
    <w:p w14:paraId="33CD3184" w14:textId="2003CDCC" w:rsidR="02148268" w:rsidRDefault="02148268" w:rsidP="02148268">
      <w:pPr>
        <w:spacing w:after="0" w:line="240" w:lineRule="auto"/>
        <w:jc w:val="both"/>
        <w:rPr>
          <w:rFonts w:ascii="Arial" w:eastAsia="Arial" w:hAnsi="Arial" w:cs="Arial"/>
          <w:color w:val="000000" w:themeColor="text1"/>
          <w:lang w:val="en-US"/>
        </w:rPr>
      </w:pPr>
    </w:p>
    <w:p w14:paraId="7BB3079A" w14:textId="672B53B0" w:rsidR="02166D76" w:rsidRDefault="02166D76" w:rsidP="02148268">
      <w:pPr>
        <w:spacing w:after="0" w:line="240" w:lineRule="auto"/>
        <w:jc w:val="both"/>
        <w:rPr>
          <w:rFonts w:ascii="Arial" w:eastAsia="Arial" w:hAnsi="Arial" w:cs="Arial"/>
          <w:b/>
          <w:bCs/>
          <w:color w:val="000000" w:themeColor="text1"/>
          <w:sz w:val="24"/>
          <w:szCs w:val="24"/>
          <w:u w:val="single"/>
          <w:lang w:val="en-US"/>
        </w:rPr>
      </w:pPr>
      <w:r w:rsidRPr="02148268">
        <w:rPr>
          <w:rFonts w:ascii="Arial" w:eastAsia="Arial" w:hAnsi="Arial" w:cs="Arial"/>
          <w:b/>
          <w:bCs/>
          <w:color w:val="000000" w:themeColor="text1"/>
          <w:sz w:val="24"/>
          <w:szCs w:val="24"/>
          <w:u w:val="single"/>
          <w:lang w:val="en-US"/>
        </w:rPr>
        <w:t xml:space="preserve">Definition of </w:t>
      </w:r>
      <w:r w:rsidR="445D7A54" w:rsidRPr="02148268">
        <w:rPr>
          <w:rFonts w:ascii="Arial" w:eastAsia="Arial" w:hAnsi="Arial" w:cs="Arial"/>
          <w:b/>
          <w:bCs/>
          <w:color w:val="000000" w:themeColor="text1"/>
          <w:sz w:val="24"/>
          <w:szCs w:val="24"/>
          <w:u w:val="single"/>
          <w:lang w:val="en-US"/>
        </w:rPr>
        <w:t>full-time</w:t>
      </w:r>
      <w:r w:rsidRPr="02148268">
        <w:rPr>
          <w:rFonts w:ascii="Arial" w:eastAsia="Arial" w:hAnsi="Arial" w:cs="Arial"/>
          <w:b/>
          <w:bCs/>
          <w:color w:val="000000" w:themeColor="text1"/>
          <w:sz w:val="24"/>
          <w:szCs w:val="24"/>
          <w:u w:val="single"/>
          <w:lang w:val="en-US"/>
        </w:rPr>
        <w:t xml:space="preserve"> education</w:t>
      </w:r>
    </w:p>
    <w:p w14:paraId="23A47B6E" w14:textId="722E6338" w:rsidR="02148268" w:rsidRDefault="02148268" w:rsidP="02148268">
      <w:pPr>
        <w:spacing w:after="0" w:line="240" w:lineRule="auto"/>
        <w:jc w:val="both"/>
        <w:rPr>
          <w:rFonts w:ascii="Arial" w:eastAsia="Arial" w:hAnsi="Arial" w:cs="Arial"/>
          <w:b/>
          <w:bCs/>
          <w:color w:val="000000" w:themeColor="text1"/>
          <w:sz w:val="24"/>
          <w:szCs w:val="24"/>
          <w:u w:val="single"/>
          <w:lang w:val="en-US"/>
        </w:rPr>
      </w:pPr>
    </w:p>
    <w:p w14:paraId="66F68C5D" w14:textId="28E672B1" w:rsidR="02166D76" w:rsidRDefault="02166D76" w:rsidP="02148268">
      <w:pPr>
        <w:spacing w:after="0" w:line="240" w:lineRule="auto"/>
        <w:jc w:val="both"/>
      </w:pPr>
      <w:r w:rsidRPr="02148268">
        <w:rPr>
          <w:rFonts w:ascii="Arial" w:eastAsia="Arial" w:hAnsi="Arial" w:cs="Arial"/>
          <w:color w:val="000000" w:themeColor="text1"/>
          <w:lang w:val="en-US"/>
        </w:rPr>
        <w:t xml:space="preserve">The DfE and </w:t>
      </w:r>
      <w:proofErr w:type="spellStart"/>
      <w:r w:rsidRPr="02148268">
        <w:rPr>
          <w:rFonts w:ascii="Arial" w:eastAsia="Arial" w:hAnsi="Arial" w:cs="Arial"/>
          <w:color w:val="000000" w:themeColor="text1"/>
          <w:lang w:val="en-US"/>
        </w:rPr>
        <w:t>Ofsted</w:t>
      </w:r>
      <w:proofErr w:type="spellEnd"/>
      <w:r w:rsidRPr="02148268">
        <w:rPr>
          <w:rFonts w:ascii="Arial" w:eastAsia="Arial" w:hAnsi="Arial" w:cs="Arial"/>
          <w:color w:val="000000" w:themeColor="text1"/>
          <w:lang w:val="en-US"/>
        </w:rPr>
        <w:t xml:space="preserve"> consider any institution that is operating during the day, for more than 18 hours per week, to be providing full-time education. This is because the education being provided </w:t>
      </w:r>
      <w:r w:rsidR="2AEC04BC" w:rsidRPr="00EF4D49">
        <w:rPr>
          <w:rFonts w:ascii="Arial" w:eastAsia="Arial" w:hAnsi="Arial" w:cs="Arial"/>
          <w:color w:val="000000" w:themeColor="text1"/>
          <w:lang w:val="en-US"/>
        </w:rPr>
        <w:t>takes</w:t>
      </w:r>
      <w:r w:rsidRPr="02148268">
        <w:rPr>
          <w:rFonts w:ascii="Arial" w:eastAsia="Arial" w:hAnsi="Arial" w:cs="Arial"/>
          <w:color w:val="000000" w:themeColor="text1"/>
          <w:lang w:val="en-US"/>
        </w:rPr>
        <w:t xml:space="preserve"> up the substantial part of the week in which it can be reasonably expected a child can be educated, and</w:t>
      </w:r>
      <w:r w:rsidR="52E6B18F" w:rsidRPr="02148268">
        <w:rPr>
          <w:rFonts w:ascii="Arial" w:eastAsia="Arial" w:hAnsi="Arial" w:cs="Arial"/>
          <w:color w:val="000000" w:themeColor="text1"/>
          <w:lang w:val="en-US"/>
        </w:rPr>
        <w:t xml:space="preserve"> </w:t>
      </w:r>
      <w:r w:rsidRPr="02148268">
        <w:rPr>
          <w:rFonts w:ascii="Arial" w:eastAsia="Arial" w:hAnsi="Arial" w:cs="Arial"/>
          <w:color w:val="000000" w:themeColor="text1"/>
          <w:lang w:val="en-US"/>
        </w:rPr>
        <w:t>therefore indicates that the education provided is the main source of education for that child.</w:t>
      </w:r>
    </w:p>
    <w:p w14:paraId="57EA4E3A" w14:textId="75D8C149" w:rsidR="02148268" w:rsidRDefault="02148268" w:rsidP="02148268">
      <w:pPr>
        <w:spacing w:after="0" w:line="240" w:lineRule="auto"/>
        <w:jc w:val="both"/>
        <w:rPr>
          <w:rFonts w:ascii="Arial" w:eastAsia="Arial" w:hAnsi="Arial" w:cs="Arial"/>
          <w:color w:val="000000" w:themeColor="text1"/>
          <w:lang w:val="en-US"/>
        </w:rPr>
      </w:pPr>
    </w:p>
    <w:p w14:paraId="59963382" w14:textId="790996C9" w:rsidR="02166D76" w:rsidRDefault="02166D76" w:rsidP="02148268">
      <w:pPr>
        <w:spacing w:after="0" w:line="240" w:lineRule="auto"/>
        <w:jc w:val="both"/>
      </w:pPr>
      <w:r w:rsidRPr="02148268">
        <w:rPr>
          <w:rFonts w:ascii="Arial" w:eastAsia="Arial" w:hAnsi="Arial" w:cs="Arial"/>
          <w:color w:val="000000" w:themeColor="text1"/>
          <w:lang w:val="en-US"/>
        </w:rPr>
        <w:t xml:space="preserve">Relevant factors in determining whether education is full-time </w:t>
      </w:r>
      <w:proofErr w:type="gramStart"/>
      <w:r w:rsidRPr="02148268">
        <w:rPr>
          <w:rFonts w:ascii="Arial" w:eastAsia="Arial" w:hAnsi="Arial" w:cs="Arial"/>
          <w:color w:val="000000" w:themeColor="text1"/>
          <w:lang w:val="en-US"/>
        </w:rPr>
        <w:t>include</w:t>
      </w:r>
      <w:proofErr w:type="gramEnd"/>
      <w:r w:rsidRPr="02148268">
        <w:rPr>
          <w:rFonts w:ascii="Arial" w:eastAsia="Arial" w:hAnsi="Arial" w:cs="Arial"/>
          <w:color w:val="000000" w:themeColor="text1"/>
          <w:lang w:val="en-US"/>
        </w:rPr>
        <w:t>:</w:t>
      </w:r>
    </w:p>
    <w:p w14:paraId="1DD468D6" w14:textId="074CC626" w:rsidR="02148268" w:rsidRDefault="02148268" w:rsidP="02148268">
      <w:pPr>
        <w:spacing w:after="0" w:line="240" w:lineRule="auto"/>
        <w:jc w:val="both"/>
        <w:rPr>
          <w:rFonts w:ascii="Arial" w:eastAsia="Arial" w:hAnsi="Arial" w:cs="Arial"/>
          <w:color w:val="000000" w:themeColor="text1"/>
          <w:lang w:val="en-US"/>
        </w:rPr>
      </w:pPr>
    </w:p>
    <w:p w14:paraId="5BC2FD02" w14:textId="0FC1B1BD" w:rsidR="02166D76" w:rsidRDefault="02166D76" w:rsidP="02148268">
      <w:pPr>
        <w:pStyle w:val="ListParagraph"/>
        <w:numPr>
          <w:ilvl w:val="0"/>
          <w:numId w:val="2"/>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the number of hours per week that is provided - including breaks and independent study </w:t>
      </w:r>
      <w:proofErr w:type="gramStart"/>
      <w:r w:rsidRPr="02148268">
        <w:rPr>
          <w:rFonts w:ascii="Arial" w:eastAsia="Arial" w:hAnsi="Arial" w:cs="Arial"/>
          <w:color w:val="000000" w:themeColor="text1"/>
          <w:lang w:val="en-US"/>
        </w:rPr>
        <w:t>time;</w:t>
      </w:r>
      <w:proofErr w:type="gramEnd"/>
      <w:r w:rsidR="44545D9B" w:rsidRPr="02148268">
        <w:rPr>
          <w:rFonts w:ascii="Arial" w:eastAsia="Arial" w:hAnsi="Arial" w:cs="Arial"/>
          <w:color w:val="000000" w:themeColor="text1"/>
          <w:lang w:val="en-US"/>
        </w:rPr>
        <w:t xml:space="preserve"> </w:t>
      </w:r>
    </w:p>
    <w:p w14:paraId="2DC0D5AF" w14:textId="16DE6A15" w:rsidR="02166D76" w:rsidRDefault="02166D76" w:rsidP="02148268">
      <w:pPr>
        <w:pStyle w:val="ListParagraph"/>
        <w:numPr>
          <w:ilvl w:val="0"/>
          <w:numId w:val="2"/>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the number of weeks in the academic term/year the education is </w:t>
      </w:r>
      <w:proofErr w:type="gramStart"/>
      <w:r w:rsidRPr="02148268">
        <w:rPr>
          <w:rFonts w:ascii="Arial" w:eastAsia="Arial" w:hAnsi="Arial" w:cs="Arial"/>
          <w:color w:val="000000" w:themeColor="text1"/>
          <w:lang w:val="en-US"/>
        </w:rPr>
        <w:t>provided;</w:t>
      </w:r>
      <w:proofErr w:type="gramEnd"/>
      <w:r w:rsidR="4E51A42F" w:rsidRPr="02148268">
        <w:rPr>
          <w:rFonts w:ascii="Arial" w:eastAsia="Arial" w:hAnsi="Arial" w:cs="Arial"/>
          <w:color w:val="000000" w:themeColor="text1"/>
          <w:lang w:val="en-US"/>
        </w:rPr>
        <w:t xml:space="preserve"> </w:t>
      </w:r>
    </w:p>
    <w:p w14:paraId="24C43F2A" w14:textId="7C10B523" w:rsidR="02166D76" w:rsidRDefault="02166D76" w:rsidP="02148268">
      <w:pPr>
        <w:pStyle w:val="ListParagraph"/>
        <w:numPr>
          <w:ilvl w:val="0"/>
          <w:numId w:val="2"/>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 xml:space="preserve">the time of day it is </w:t>
      </w:r>
      <w:proofErr w:type="gramStart"/>
      <w:r w:rsidRPr="02148268">
        <w:rPr>
          <w:rFonts w:ascii="Arial" w:eastAsia="Arial" w:hAnsi="Arial" w:cs="Arial"/>
          <w:color w:val="000000" w:themeColor="text1"/>
          <w:lang w:val="en-US"/>
        </w:rPr>
        <w:t>provided;</w:t>
      </w:r>
      <w:proofErr w:type="gramEnd"/>
      <w:r w:rsidR="67CF7672" w:rsidRPr="02148268">
        <w:rPr>
          <w:rFonts w:ascii="Arial" w:eastAsia="Arial" w:hAnsi="Arial" w:cs="Arial"/>
          <w:color w:val="000000" w:themeColor="text1"/>
          <w:lang w:val="en-US"/>
        </w:rPr>
        <w:t xml:space="preserve"> </w:t>
      </w:r>
    </w:p>
    <w:p w14:paraId="11B15486" w14:textId="2A322CA4" w:rsidR="02166D76" w:rsidRDefault="02166D76" w:rsidP="02148268">
      <w:pPr>
        <w:pStyle w:val="ListParagraph"/>
        <w:numPr>
          <w:ilvl w:val="0"/>
          <w:numId w:val="2"/>
        </w:numPr>
        <w:spacing w:after="0" w:line="240" w:lineRule="auto"/>
        <w:jc w:val="both"/>
        <w:rPr>
          <w:rFonts w:ascii="Arial" w:eastAsia="Arial" w:hAnsi="Arial" w:cs="Arial"/>
          <w:color w:val="000000" w:themeColor="text1"/>
          <w:lang w:val="en-US"/>
        </w:rPr>
      </w:pPr>
      <w:r w:rsidRPr="02148268">
        <w:rPr>
          <w:rFonts w:ascii="Arial" w:eastAsia="Arial" w:hAnsi="Arial" w:cs="Arial"/>
          <w:color w:val="000000" w:themeColor="text1"/>
          <w:lang w:val="en-US"/>
        </w:rPr>
        <w:t>whether the education provision in practice precludes the possibility that full-time education could be</w:t>
      </w:r>
      <w:r w:rsidR="2C9E0735" w:rsidRPr="02148268">
        <w:rPr>
          <w:rFonts w:ascii="Arial" w:eastAsia="Arial" w:hAnsi="Arial" w:cs="Arial"/>
          <w:color w:val="000000" w:themeColor="text1"/>
          <w:lang w:val="en-US"/>
        </w:rPr>
        <w:t xml:space="preserve"> </w:t>
      </w:r>
      <w:r w:rsidRPr="02148268">
        <w:rPr>
          <w:rFonts w:ascii="Arial" w:eastAsia="Arial" w:hAnsi="Arial" w:cs="Arial"/>
          <w:color w:val="000000" w:themeColor="text1"/>
          <w:lang w:val="en-US"/>
        </w:rPr>
        <w:t>provided elsewhere.</w:t>
      </w:r>
    </w:p>
    <w:p w14:paraId="707D8918" w14:textId="44A0BFC0" w:rsidR="02148268" w:rsidRDefault="02148268" w:rsidP="02148268">
      <w:pPr>
        <w:spacing w:after="0" w:line="240" w:lineRule="auto"/>
        <w:jc w:val="both"/>
        <w:rPr>
          <w:rFonts w:ascii="Arial" w:eastAsia="Arial" w:hAnsi="Arial" w:cs="Arial"/>
          <w:color w:val="000000" w:themeColor="text1"/>
          <w:lang w:val="en-US"/>
        </w:rPr>
      </w:pPr>
    </w:p>
    <w:p w14:paraId="60BDE04F" w14:textId="04B473BD" w:rsidR="02166D76" w:rsidRDefault="02166D76" w:rsidP="02148268">
      <w:pPr>
        <w:spacing w:after="0" w:line="240" w:lineRule="auto"/>
        <w:jc w:val="both"/>
      </w:pPr>
      <w:r w:rsidRPr="02148268">
        <w:rPr>
          <w:rFonts w:ascii="Arial" w:eastAsia="Arial" w:hAnsi="Arial" w:cs="Arial"/>
          <w:color w:val="000000" w:themeColor="text1"/>
          <w:lang w:val="en-US"/>
        </w:rPr>
        <w:t>Schools and services considering commissioning alternative provision should remember that children</w:t>
      </w:r>
      <w:r w:rsidR="21FA693B" w:rsidRPr="02148268">
        <w:rPr>
          <w:rFonts w:ascii="Arial" w:eastAsia="Arial" w:hAnsi="Arial" w:cs="Arial"/>
          <w:color w:val="000000" w:themeColor="text1"/>
          <w:lang w:val="en-US"/>
        </w:rPr>
        <w:t xml:space="preserve"> </w:t>
      </w:r>
      <w:r w:rsidRPr="02148268">
        <w:rPr>
          <w:rFonts w:ascii="Arial" w:eastAsia="Arial" w:hAnsi="Arial" w:cs="Arial"/>
          <w:color w:val="000000" w:themeColor="text1"/>
          <w:lang w:val="en-US"/>
        </w:rPr>
        <w:t>should receive the same amount of education as they would receive in a maintained school. Therefore, if</w:t>
      </w:r>
      <w:r w:rsidR="60805E76" w:rsidRPr="02148268">
        <w:rPr>
          <w:rFonts w:ascii="Arial" w:eastAsia="Arial" w:hAnsi="Arial" w:cs="Arial"/>
          <w:color w:val="000000" w:themeColor="text1"/>
          <w:lang w:val="en-US"/>
        </w:rPr>
        <w:t xml:space="preserve"> </w:t>
      </w:r>
      <w:r w:rsidRPr="02148268">
        <w:rPr>
          <w:rFonts w:ascii="Arial" w:eastAsia="Arial" w:hAnsi="Arial" w:cs="Arial"/>
          <w:color w:val="000000" w:themeColor="text1"/>
          <w:lang w:val="en-US"/>
        </w:rPr>
        <w:t>a child is accessing an unregistered provision, they can only attend part time and the school or service</w:t>
      </w:r>
      <w:r w:rsidR="0944F181" w:rsidRPr="02148268">
        <w:rPr>
          <w:rFonts w:ascii="Arial" w:eastAsia="Arial" w:hAnsi="Arial" w:cs="Arial"/>
          <w:color w:val="000000" w:themeColor="text1"/>
          <w:lang w:val="en-US"/>
        </w:rPr>
        <w:t xml:space="preserve"> </w:t>
      </w:r>
      <w:r w:rsidRPr="02148268">
        <w:rPr>
          <w:rFonts w:ascii="Arial" w:eastAsia="Arial" w:hAnsi="Arial" w:cs="Arial"/>
          <w:color w:val="000000" w:themeColor="text1"/>
          <w:lang w:val="en-US"/>
        </w:rPr>
        <w:t>will need to ensure that most of their education is provided through a registered provider or by attending</w:t>
      </w:r>
      <w:r w:rsidR="0AA923CE" w:rsidRPr="02148268">
        <w:rPr>
          <w:rFonts w:ascii="Arial" w:eastAsia="Arial" w:hAnsi="Arial" w:cs="Arial"/>
          <w:color w:val="000000" w:themeColor="text1"/>
          <w:lang w:val="en-US"/>
        </w:rPr>
        <w:t xml:space="preserve"> </w:t>
      </w:r>
      <w:r w:rsidRPr="02148268">
        <w:rPr>
          <w:rFonts w:ascii="Arial" w:eastAsia="Arial" w:hAnsi="Arial" w:cs="Arial"/>
          <w:color w:val="000000" w:themeColor="text1"/>
          <w:lang w:val="en-US"/>
        </w:rPr>
        <w:t>school for at least half of the week.</w:t>
      </w:r>
    </w:p>
    <w:p w14:paraId="716BD184" w14:textId="5BFB4C8F" w:rsidR="02148268" w:rsidRDefault="02148268" w:rsidP="02148268">
      <w:pPr>
        <w:jc w:val="center"/>
      </w:pPr>
      <w:r>
        <w:br w:type="page"/>
      </w:r>
      <w:bookmarkStart w:id="2" w:name="Bookmark3"/>
      <w:r w:rsidR="76A76B45" w:rsidRPr="02148268">
        <w:rPr>
          <w:rFonts w:ascii="Arial" w:eastAsia="Arial" w:hAnsi="Arial" w:cs="Arial"/>
          <w:b/>
          <w:bCs/>
          <w:color w:val="000000" w:themeColor="text1"/>
          <w:sz w:val="34"/>
          <w:szCs w:val="34"/>
        </w:rPr>
        <w:lastRenderedPageBreak/>
        <w:t xml:space="preserve">QA </w:t>
      </w:r>
      <w:r w:rsidR="118B96C1" w:rsidRPr="02148268">
        <w:rPr>
          <w:rFonts w:ascii="Arial" w:eastAsia="Arial" w:hAnsi="Arial" w:cs="Arial"/>
          <w:b/>
          <w:bCs/>
          <w:color w:val="000000" w:themeColor="text1"/>
          <w:sz w:val="34"/>
          <w:szCs w:val="34"/>
        </w:rPr>
        <w:t>Framework</w:t>
      </w:r>
      <w:bookmarkEnd w:id="2"/>
    </w:p>
    <w:p w14:paraId="27FCAC40" w14:textId="24BD3974" w:rsidR="55F9DDDE" w:rsidRDefault="55F9DDDE" w:rsidP="02148268">
      <w:pPr>
        <w:rPr>
          <w:rFonts w:ascii="Arial" w:eastAsia="Arial" w:hAnsi="Arial" w:cs="Arial"/>
          <w:color w:val="000000" w:themeColor="text1"/>
        </w:rPr>
      </w:pPr>
      <w:r w:rsidRPr="02148268">
        <w:rPr>
          <w:rFonts w:ascii="Arial" w:eastAsia="Arial" w:hAnsi="Arial" w:cs="Arial"/>
          <w:color w:val="000000" w:themeColor="text1"/>
        </w:rPr>
        <w:t>This framework should be completed by the commissioner of any Alternative Provision before a child or young person commences a placement</w:t>
      </w:r>
      <w:r w:rsidR="6D8A9F44" w:rsidRPr="02148268">
        <w:rPr>
          <w:rFonts w:ascii="Arial" w:eastAsia="Arial" w:hAnsi="Arial" w:cs="Arial"/>
          <w:color w:val="000000" w:themeColor="text1"/>
        </w:rPr>
        <w:t xml:space="preserve">. This framework is designed as a starting point for commissioning an AP placement. Commissioners </w:t>
      </w:r>
      <w:r w:rsidR="38787F1C" w:rsidRPr="02148268">
        <w:rPr>
          <w:rFonts w:ascii="Arial" w:eastAsia="Arial" w:hAnsi="Arial" w:cs="Arial"/>
          <w:color w:val="000000" w:themeColor="text1"/>
        </w:rPr>
        <w:t xml:space="preserve">should take responsibility for carrying out their own suitability and quality assurance checks, as well as keeping up to date with government guidance and any local requirements. </w:t>
      </w:r>
    </w:p>
    <w:p w14:paraId="7BD7CC50" w14:textId="12B6536C" w:rsidR="646A660C" w:rsidRDefault="646A660C" w:rsidP="02148268">
      <w:pPr>
        <w:rPr>
          <w:rFonts w:ascii="Arial" w:eastAsia="Arial" w:hAnsi="Arial" w:cs="Arial"/>
          <w:color w:val="000000" w:themeColor="text1"/>
        </w:rPr>
      </w:pPr>
      <w:r w:rsidRPr="02148268">
        <w:rPr>
          <w:rFonts w:ascii="Arial" w:eastAsia="Arial" w:hAnsi="Arial" w:cs="Arial"/>
          <w:color w:val="000000" w:themeColor="text1"/>
        </w:rPr>
        <w:t>Rigorous quality assurance of alternative provision is essential once a placement has been secured, the commissioner is required to keep firm ‘ownership’ of students who attend it and ensures that the placement always meets the student’s needs. Regular rigorous quality assurance is a crucial part of commissioning and monitoring process. Best practice includes:</w:t>
      </w:r>
    </w:p>
    <w:p w14:paraId="4F5C0948" w14:textId="4136C179" w:rsidR="646A660C" w:rsidRDefault="646A660C" w:rsidP="02148268">
      <w:pPr>
        <w:pStyle w:val="ListParagraph"/>
        <w:numPr>
          <w:ilvl w:val="0"/>
          <w:numId w:val="1"/>
        </w:numPr>
        <w:rPr>
          <w:rFonts w:ascii="Arial" w:eastAsia="Arial" w:hAnsi="Arial" w:cs="Arial"/>
          <w:color w:val="000000" w:themeColor="text1"/>
        </w:rPr>
      </w:pPr>
      <w:r w:rsidRPr="02148268">
        <w:rPr>
          <w:rFonts w:ascii="Arial" w:eastAsia="Arial" w:hAnsi="Arial" w:cs="Arial"/>
          <w:color w:val="000000" w:themeColor="text1"/>
        </w:rPr>
        <w:t xml:space="preserve">The student knows that the </w:t>
      </w:r>
      <w:r w:rsidR="62B56455" w:rsidRPr="02148268">
        <w:rPr>
          <w:rFonts w:ascii="Arial" w:eastAsia="Arial" w:hAnsi="Arial" w:cs="Arial"/>
          <w:color w:val="000000" w:themeColor="text1"/>
        </w:rPr>
        <w:t xml:space="preserve">commissioner </w:t>
      </w:r>
      <w:r w:rsidRPr="02148268">
        <w:rPr>
          <w:rFonts w:ascii="Arial" w:eastAsia="Arial" w:hAnsi="Arial" w:cs="Arial"/>
          <w:color w:val="000000" w:themeColor="text1"/>
        </w:rPr>
        <w:t>is interested in their provision and will intervene and</w:t>
      </w:r>
      <w:r w:rsidR="43B07CBF" w:rsidRPr="02148268">
        <w:rPr>
          <w:rFonts w:ascii="Arial" w:eastAsia="Arial" w:hAnsi="Arial" w:cs="Arial"/>
          <w:color w:val="000000" w:themeColor="text1"/>
        </w:rPr>
        <w:t xml:space="preserve"> </w:t>
      </w:r>
      <w:r w:rsidRPr="02148268">
        <w:rPr>
          <w:rFonts w:ascii="Arial" w:eastAsia="Arial" w:hAnsi="Arial" w:cs="Arial"/>
          <w:color w:val="000000" w:themeColor="text1"/>
        </w:rPr>
        <w:t>support them if there are any problems.</w:t>
      </w:r>
    </w:p>
    <w:p w14:paraId="51050D71" w14:textId="237AAD2F" w:rsidR="646A660C" w:rsidRDefault="646A660C" w:rsidP="02148268">
      <w:pPr>
        <w:pStyle w:val="ListParagraph"/>
        <w:numPr>
          <w:ilvl w:val="0"/>
          <w:numId w:val="1"/>
        </w:numPr>
        <w:rPr>
          <w:rFonts w:ascii="Arial" w:eastAsia="Arial" w:hAnsi="Arial" w:cs="Arial"/>
          <w:color w:val="000000" w:themeColor="text1"/>
        </w:rPr>
      </w:pPr>
      <w:r w:rsidRPr="02148268">
        <w:rPr>
          <w:rFonts w:ascii="Arial" w:eastAsia="Arial" w:hAnsi="Arial" w:cs="Arial"/>
          <w:color w:val="000000" w:themeColor="text1"/>
        </w:rPr>
        <w:t xml:space="preserve">The </w:t>
      </w:r>
      <w:r w:rsidR="508A056D" w:rsidRPr="02148268">
        <w:rPr>
          <w:rFonts w:ascii="Arial" w:eastAsia="Arial" w:hAnsi="Arial" w:cs="Arial"/>
          <w:color w:val="000000" w:themeColor="text1"/>
        </w:rPr>
        <w:t>commissioner</w:t>
      </w:r>
      <w:r w:rsidRPr="02148268">
        <w:rPr>
          <w:rFonts w:ascii="Arial" w:eastAsia="Arial" w:hAnsi="Arial" w:cs="Arial"/>
          <w:color w:val="000000" w:themeColor="text1"/>
        </w:rPr>
        <w:t xml:space="preserve"> has a key link member of staff who liaises with the placement provider and</w:t>
      </w:r>
      <w:r w:rsidR="43812A54" w:rsidRPr="02148268">
        <w:rPr>
          <w:rFonts w:ascii="Arial" w:eastAsia="Arial" w:hAnsi="Arial" w:cs="Arial"/>
          <w:color w:val="000000" w:themeColor="text1"/>
        </w:rPr>
        <w:t xml:space="preserve"> </w:t>
      </w:r>
      <w:r w:rsidRPr="02148268">
        <w:rPr>
          <w:rFonts w:ascii="Arial" w:eastAsia="Arial" w:hAnsi="Arial" w:cs="Arial"/>
          <w:color w:val="000000" w:themeColor="text1"/>
        </w:rPr>
        <w:t>takes an ongoing interest in the student’s progress.</w:t>
      </w:r>
    </w:p>
    <w:p w14:paraId="5E391754" w14:textId="4343F856" w:rsidR="2FDC7806" w:rsidRDefault="2FDC7806" w:rsidP="02148268">
      <w:pPr>
        <w:pStyle w:val="ListParagraph"/>
        <w:numPr>
          <w:ilvl w:val="0"/>
          <w:numId w:val="1"/>
        </w:numPr>
        <w:rPr>
          <w:rFonts w:ascii="Arial" w:eastAsia="Arial" w:hAnsi="Arial" w:cs="Arial"/>
          <w:color w:val="000000" w:themeColor="text1"/>
        </w:rPr>
      </w:pPr>
      <w:r w:rsidRPr="02148268">
        <w:rPr>
          <w:rFonts w:ascii="Arial" w:eastAsia="Arial" w:hAnsi="Arial" w:cs="Arial"/>
          <w:color w:val="000000" w:themeColor="text1"/>
        </w:rPr>
        <w:t xml:space="preserve">Commissioning staff </w:t>
      </w:r>
      <w:r w:rsidR="646A660C" w:rsidRPr="02148268">
        <w:rPr>
          <w:rFonts w:ascii="Arial" w:eastAsia="Arial" w:hAnsi="Arial" w:cs="Arial"/>
          <w:color w:val="000000" w:themeColor="text1"/>
        </w:rPr>
        <w:t>routinely visit the provider, at agreed intervals, to monitor the quality</w:t>
      </w:r>
      <w:r w:rsidR="06040B4C" w:rsidRPr="02148268">
        <w:rPr>
          <w:rFonts w:ascii="Arial" w:eastAsia="Arial" w:hAnsi="Arial" w:cs="Arial"/>
          <w:color w:val="000000" w:themeColor="text1"/>
        </w:rPr>
        <w:t xml:space="preserve"> </w:t>
      </w:r>
      <w:r w:rsidR="646A660C" w:rsidRPr="02148268">
        <w:rPr>
          <w:rFonts w:ascii="Arial" w:eastAsia="Arial" w:hAnsi="Arial" w:cs="Arial"/>
          <w:color w:val="000000" w:themeColor="text1"/>
        </w:rPr>
        <w:t>of the provision. They are also responsive if there are problems at any point.</w:t>
      </w:r>
    </w:p>
    <w:p w14:paraId="1B87EFB2" w14:textId="4E9782A1" w:rsidR="646A660C" w:rsidRDefault="646A660C" w:rsidP="02148268">
      <w:pPr>
        <w:pStyle w:val="ListParagraph"/>
        <w:numPr>
          <w:ilvl w:val="0"/>
          <w:numId w:val="1"/>
        </w:numPr>
        <w:rPr>
          <w:rFonts w:ascii="Arial" w:eastAsia="Arial" w:hAnsi="Arial" w:cs="Arial"/>
          <w:color w:val="000000" w:themeColor="text1"/>
        </w:rPr>
      </w:pPr>
      <w:r w:rsidRPr="02148268">
        <w:rPr>
          <w:rFonts w:ascii="Arial" w:eastAsia="Arial" w:hAnsi="Arial" w:cs="Arial"/>
          <w:color w:val="000000" w:themeColor="text1"/>
        </w:rPr>
        <w:t xml:space="preserve">At the same time, the </w:t>
      </w:r>
      <w:r w:rsidR="75BD78B2" w:rsidRPr="02148268">
        <w:rPr>
          <w:rFonts w:ascii="Arial" w:eastAsia="Arial" w:hAnsi="Arial" w:cs="Arial"/>
          <w:color w:val="000000" w:themeColor="text1"/>
        </w:rPr>
        <w:t>commissioner</w:t>
      </w:r>
      <w:r w:rsidRPr="02148268">
        <w:rPr>
          <w:rFonts w:ascii="Arial" w:eastAsia="Arial" w:hAnsi="Arial" w:cs="Arial"/>
          <w:color w:val="000000" w:themeColor="text1"/>
        </w:rPr>
        <w:t xml:space="preserve"> respects the fact that the provision may look different from ‘school’</w:t>
      </w:r>
      <w:r w:rsidR="1E91363A" w:rsidRPr="02148268">
        <w:rPr>
          <w:rFonts w:ascii="Arial" w:eastAsia="Arial" w:hAnsi="Arial" w:cs="Arial"/>
          <w:color w:val="000000" w:themeColor="text1"/>
        </w:rPr>
        <w:t xml:space="preserve"> </w:t>
      </w:r>
      <w:r w:rsidRPr="02148268">
        <w:rPr>
          <w:rFonts w:ascii="Arial" w:eastAsia="Arial" w:hAnsi="Arial" w:cs="Arial"/>
          <w:color w:val="000000" w:themeColor="text1"/>
        </w:rPr>
        <w:t>and does not interfere unnecessarily.</w:t>
      </w:r>
      <w:r w:rsidR="5BD1CC2D" w:rsidRPr="02148268">
        <w:rPr>
          <w:rFonts w:ascii="Arial" w:eastAsia="Arial" w:hAnsi="Arial" w:cs="Arial"/>
          <w:color w:val="000000" w:themeColor="text1"/>
        </w:rPr>
        <w:t xml:space="preserve"> </w:t>
      </w:r>
    </w:p>
    <w:p w14:paraId="7BFAF045" w14:textId="666A0929" w:rsidR="646A660C" w:rsidRDefault="646A660C" w:rsidP="02148268">
      <w:pPr>
        <w:pStyle w:val="ListParagraph"/>
        <w:numPr>
          <w:ilvl w:val="0"/>
          <w:numId w:val="1"/>
        </w:numPr>
        <w:rPr>
          <w:rFonts w:ascii="Arial" w:eastAsia="Arial" w:hAnsi="Arial" w:cs="Arial"/>
          <w:color w:val="000000" w:themeColor="text1"/>
        </w:rPr>
      </w:pPr>
      <w:r w:rsidRPr="02148268">
        <w:rPr>
          <w:rFonts w:ascii="Arial" w:eastAsia="Arial" w:hAnsi="Arial" w:cs="Arial"/>
          <w:color w:val="000000" w:themeColor="text1"/>
        </w:rPr>
        <w:t>The provider records the student’s personal, academic and placement specific progress as</w:t>
      </w:r>
      <w:r w:rsidR="0A785888" w:rsidRPr="02148268">
        <w:rPr>
          <w:rFonts w:ascii="Arial" w:eastAsia="Arial" w:hAnsi="Arial" w:cs="Arial"/>
          <w:color w:val="000000" w:themeColor="text1"/>
        </w:rPr>
        <w:t xml:space="preserve"> </w:t>
      </w:r>
      <w:r w:rsidRPr="02148268">
        <w:rPr>
          <w:rFonts w:ascii="Arial" w:eastAsia="Arial" w:hAnsi="Arial" w:cs="Arial"/>
          <w:color w:val="000000" w:themeColor="text1"/>
        </w:rPr>
        <w:t>agreed with the school or unit. The student is involved in self-evaluation.</w:t>
      </w:r>
      <w:r w:rsidR="37BBFAAC" w:rsidRPr="02148268">
        <w:rPr>
          <w:rFonts w:ascii="Arial" w:eastAsia="Arial" w:hAnsi="Arial" w:cs="Arial"/>
          <w:color w:val="000000" w:themeColor="text1"/>
        </w:rPr>
        <w:t xml:space="preserve"> </w:t>
      </w:r>
    </w:p>
    <w:p w14:paraId="11A9B4B0" w14:textId="013AEC46" w:rsidR="646A660C" w:rsidRDefault="646A660C" w:rsidP="02148268">
      <w:pPr>
        <w:pStyle w:val="ListParagraph"/>
        <w:numPr>
          <w:ilvl w:val="0"/>
          <w:numId w:val="1"/>
        </w:numPr>
        <w:rPr>
          <w:rFonts w:ascii="Arial" w:eastAsia="Arial" w:hAnsi="Arial" w:cs="Arial"/>
          <w:color w:val="000000" w:themeColor="text1"/>
        </w:rPr>
      </w:pPr>
      <w:r w:rsidRPr="02148268">
        <w:rPr>
          <w:rFonts w:ascii="Arial" w:eastAsia="Arial" w:hAnsi="Arial" w:cs="Arial"/>
          <w:color w:val="000000" w:themeColor="text1"/>
        </w:rPr>
        <w:t xml:space="preserve">The </w:t>
      </w:r>
      <w:r w:rsidR="72B3C431" w:rsidRPr="02148268">
        <w:rPr>
          <w:rFonts w:ascii="Arial" w:eastAsia="Arial" w:hAnsi="Arial" w:cs="Arial"/>
          <w:color w:val="000000" w:themeColor="text1"/>
        </w:rPr>
        <w:t xml:space="preserve">commissioner </w:t>
      </w:r>
      <w:r w:rsidRPr="02148268">
        <w:rPr>
          <w:rFonts w:ascii="Arial" w:eastAsia="Arial" w:hAnsi="Arial" w:cs="Arial"/>
          <w:color w:val="000000" w:themeColor="text1"/>
        </w:rPr>
        <w:t>takes note of this information and includes it in their routine tracking of the</w:t>
      </w:r>
      <w:r w:rsidR="7C6196D9" w:rsidRPr="02148268">
        <w:rPr>
          <w:rFonts w:ascii="Arial" w:eastAsia="Arial" w:hAnsi="Arial" w:cs="Arial"/>
          <w:color w:val="000000" w:themeColor="text1"/>
        </w:rPr>
        <w:t xml:space="preserve"> </w:t>
      </w:r>
      <w:r w:rsidRPr="02148268">
        <w:rPr>
          <w:rFonts w:ascii="Arial" w:eastAsia="Arial" w:hAnsi="Arial" w:cs="Arial"/>
          <w:color w:val="000000" w:themeColor="text1"/>
        </w:rPr>
        <w:t>student’s overall progress.</w:t>
      </w:r>
      <w:r w:rsidR="4DDA2015" w:rsidRPr="02148268">
        <w:rPr>
          <w:rFonts w:ascii="Arial" w:eastAsia="Arial" w:hAnsi="Arial" w:cs="Arial"/>
          <w:color w:val="000000" w:themeColor="text1"/>
        </w:rPr>
        <w:t xml:space="preserve"> </w:t>
      </w:r>
    </w:p>
    <w:p w14:paraId="1A236022" w14:textId="65143516" w:rsidR="646A660C" w:rsidRDefault="646A660C" w:rsidP="02148268">
      <w:pPr>
        <w:pStyle w:val="ListParagraph"/>
        <w:numPr>
          <w:ilvl w:val="0"/>
          <w:numId w:val="1"/>
        </w:numPr>
        <w:rPr>
          <w:rFonts w:ascii="Arial" w:eastAsia="Arial" w:hAnsi="Arial" w:cs="Arial"/>
          <w:color w:val="000000" w:themeColor="text1"/>
        </w:rPr>
      </w:pPr>
      <w:r w:rsidRPr="02148268">
        <w:rPr>
          <w:rFonts w:ascii="Arial" w:eastAsia="Arial" w:hAnsi="Arial" w:cs="Arial"/>
          <w:color w:val="000000" w:themeColor="text1"/>
        </w:rPr>
        <w:t xml:space="preserve">The </w:t>
      </w:r>
      <w:r w:rsidR="406A4692" w:rsidRPr="02148268">
        <w:rPr>
          <w:rFonts w:ascii="Arial" w:eastAsia="Arial" w:hAnsi="Arial" w:cs="Arial"/>
          <w:color w:val="000000" w:themeColor="text1"/>
        </w:rPr>
        <w:t>commissioner</w:t>
      </w:r>
      <w:r w:rsidRPr="02148268">
        <w:rPr>
          <w:rFonts w:ascii="Arial" w:eastAsia="Arial" w:hAnsi="Arial" w:cs="Arial"/>
          <w:color w:val="000000" w:themeColor="text1"/>
        </w:rPr>
        <w:t xml:space="preserve"> triangulates this with data such as overall attendance, behaviour, and progress</w:t>
      </w:r>
      <w:r w:rsidR="6DA4C523" w:rsidRPr="02148268">
        <w:rPr>
          <w:rFonts w:ascii="Arial" w:eastAsia="Arial" w:hAnsi="Arial" w:cs="Arial"/>
          <w:color w:val="000000" w:themeColor="text1"/>
        </w:rPr>
        <w:t xml:space="preserve"> </w:t>
      </w:r>
      <w:r w:rsidRPr="02148268">
        <w:rPr>
          <w:rFonts w:ascii="Arial" w:eastAsia="Arial" w:hAnsi="Arial" w:cs="Arial"/>
          <w:color w:val="000000" w:themeColor="text1"/>
        </w:rPr>
        <w:t>to evaluate the impact of the provision on the outcomes for the student.</w:t>
      </w:r>
      <w:r w:rsidR="3B243EC6" w:rsidRPr="02148268">
        <w:rPr>
          <w:rFonts w:ascii="Arial" w:eastAsia="Arial" w:hAnsi="Arial" w:cs="Arial"/>
          <w:color w:val="000000" w:themeColor="text1"/>
        </w:rPr>
        <w:t xml:space="preserve"> </w:t>
      </w:r>
    </w:p>
    <w:p w14:paraId="794B225C" w14:textId="4C572E7B" w:rsidR="646A660C" w:rsidRDefault="646A660C" w:rsidP="02148268">
      <w:pPr>
        <w:pStyle w:val="ListParagraph"/>
        <w:numPr>
          <w:ilvl w:val="0"/>
          <w:numId w:val="1"/>
        </w:numPr>
        <w:rPr>
          <w:rFonts w:ascii="Arial" w:eastAsia="Arial" w:hAnsi="Arial" w:cs="Arial"/>
          <w:color w:val="000000" w:themeColor="text1"/>
        </w:rPr>
      </w:pPr>
      <w:r w:rsidRPr="02148268">
        <w:rPr>
          <w:rFonts w:ascii="Arial" w:eastAsia="Arial" w:hAnsi="Arial" w:cs="Arial"/>
          <w:color w:val="000000" w:themeColor="text1"/>
        </w:rPr>
        <w:t xml:space="preserve">If a student is not making adequate progress, the </w:t>
      </w:r>
      <w:r w:rsidR="4CFB397F" w:rsidRPr="02148268">
        <w:rPr>
          <w:rFonts w:ascii="Arial" w:eastAsia="Arial" w:hAnsi="Arial" w:cs="Arial"/>
          <w:color w:val="000000" w:themeColor="text1"/>
        </w:rPr>
        <w:t>commissioner</w:t>
      </w:r>
      <w:r w:rsidRPr="02148268">
        <w:rPr>
          <w:rFonts w:ascii="Arial" w:eastAsia="Arial" w:hAnsi="Arial" w:cs="Arial"/>
          <w:color w:val="000000" w:themeColor="text1"/>
        </w:rPr>
        <w:t xml:space="preserve"> finds out why and responds</w:t>
      </w:r>
      <w:r w:rsidR="1389F4C6" w:rsidRPr="02148268">
        <w:rPr>
          <w:rFonts w:ascii="Arial" w:eastAsia="Arial" w:hAnsi="Arial" w:cs="Arial"/>
          <w:color w:val="000000" w:themeColor="text1"/>
        </w:rPr>
        <w:t xml:space="preserve"> </w:t>
      </w:r>
      <w:r w:rsidRPr="02148268">
        <w:rPr>
          <w:rFonts w:ascii="Arial" w:eastAsia="Arial" w:hAnsi="Arial" w:cs="Arial"/>
          <w:color w:val="000000" w:themeColor="text1"/>
        </w:rPr>
        <w:t>accordingly, offering support or challenge to the student or the provider concerned, and if</w:t>
      </w:r>
      <w:r w:rsidR="29B0977D" w:rsidRPr="02148268">
        <w:rPr>
          <w:rFonts w:ascii="Arial" w:eastAsia="Arial" w:hAnsi="Arial" w:cs="Arial"/>
          <w:color w:val="000000" w:themeColor="text1"/>
        </w:rPr>
        <w:t xml:space="preserve"> </w:t>
      </w:r>
      <w:r w:rsidRPr="02148268">
        <w:rPr>
          <w:rFonts w:ascii="Arial" w:eastAsia="Arial" w:hAnsi="Arial" w:cs="Arial"/>
          <w:color w:val="000000" w:themeColor="text1"/>
        </w:rPr>
        <w:t>necessary, changing the placement.</w:t>
      </w:r>
      <w:r w:rsidR="7126C3A5" w:rsidRPr="02148268">
        <w:rPr>
          <w:rFonts w:ascii="Arial" w:eastAsia="Arial" w:hAnsi="Arial" w:cs="Arial"/>
          <w:color w:val="000000" w:themeColor="text1"/>
        </w:rPr>
        <w:t xml:space="preserve"> </w:t>
      </w:r>
    </w:p>
    <w:p w14:paraId="30A326C3" w14:textId="08BC2D16" w:rsidR="646A660C" w:rsidRDefault="646A660C" w:rsidP="02148268">
      <w:pPr>
        <w:pStyle w:val="ListParagraph"/>
        <w:numPr>
          <w:ilvl w:val="0"/>
          <w:numId w:val="1"/>
        </w:numPr>
        <w:rPr>
          <w:rFonts w:ascii="Arial" w:eastAsia="Arial" w:hAnsi="Arial" w:cs="Arial"/>
          <w:color w:val="000000" w:themeColor="text1"/>
        </w:rPr>
      </w:pPr>
      <w:r w:rsidRPr="02148268">
        <w:rPr>
          <w:rFonts w:ascii="Arial" w:eastAsia="Arial" w:hAnsi="Arial" w:cs="Arial"/>
          <w:color w:val="000000" w:themeColor="text1"/>
        </w:rPr>
        <w:t>Risk Assessments must be formulated and updated regularly.</w:t>
      </w:r>
    </w:p>
    <w:p w14:paraId="6EF1A49F" w14:textId="493F2240" w:rsidR="38787F1C" w:rsidRDefault="38787F1C" w:rsidP="02148268">
      <w:pPr>
        <w:rPr>
          <w:rFonts w:ascii="Arial" w:eastAsia="Arial" w:hAnsi="Arial" w:cs="Arial"/>
          <w:color w:val="000000" w:themeColor="text1"/>
        </w:rPr>
      </w:pPr>
      <w:r w:rsidRPr="02148268">
        <w:rPr>
          <w:rFonts w:ascii="Arial" w:eastAsia="Arial" w:hAnsi="Arial" w:cs="Arial"/>
          <w:color w:val="000000" w:themeColor="text1"/>
        </w:rPr>
        <w:t xml:space="preserve">A </w:t>
      </w:r>
      <w:hyperlink w:anchor="Bookmark14">
        <w:r w:rsidRPr="02148268">
          <w:rPr>
            <w:rStyle w:val="Hyperlink"/>
            <w:rFonts w:ascii="Arial" w:eastAsia="Arial" w:hAnsi="Arial" w:cs="Arial"/>
          </w:rPr>
          <w:t>monitoring framework</w:t>
        </w:r>
      </w:hyperlink>
      <w:r w:rsidRPr="02148268">
        <w:rPr>
          <w:rFonts w:ascii="Arial" w:eastAsia="Arial" w:hAnsi="Arial" w:cs="Arial"/>
          <w:color w:val="000000" w:themeColor="text1"/>
        </w:rPr>
        <w:t xml:space="preserve"> has also been included in this document</w:t>
      </w:r>
      <w:r w:rsidR="4CD9A4A6" w:rsidRPr="02148268">
        <w:rPr>
          <w:rFonts w:ascii="Arial" w:eastAsia="Arial" w:hAnsi="Arial" w:cs="Arial"/>
          <w:color w:val="000000" w:themeColor="text1"/>
        </w:rPr>
        <w:t xml:space="preserve"> which can be used for ongoing oversight of an alternative provision placement</w:t>
      </w:r>
      <w:r w:rsidRPr="02148268">
        <w:rPr>
          <w:rFonts w:ascii="Arial" w:eastAsia="Arial" w:hAnsi="Arial" w:cs="Arial"/>
          <w:color w:val="000000" w:themeColor="text1"/>
        </w:rPr>
        <w:t>.</w:t>
      </w:r>
    </w:p>
    <w:p w14:paraId="517865BE" w14:textId="7994BD34" w:rsidR="02148268" w:rsidRDefault="02148268" w:rsidP="02148268">
      <w:pPr>
        <w:jc w:val="center"/>
        <w:rPr>
          <w:rFonts w:ascii="Calibri" w:eastAsia="Calibri" w:hAnsi="Calibri" w:cs="Calibri"/>
          <w:sz w:val="24"/>
          <w:szCs w:val="24"/>
        </w:rPr>
      </w:pPr>
      <w:r>
        <w:br w:type="page"/>
      </w:r>
      <w:bookmarkStart w:id="3" w:name="Bookmark13"/>
      <w:r w:rsidR="11E88D73" w:rsidRPr="02148268">
        <w:rPr>
          <w:rFonts w:ascii="Arial" w:eastAsia="Arial" w:hAnsi="Arial" w:cs="Arial"/>
          <w:b/>
          <w:bCs/>
          <w:color w:val="000000" w:themeColor="text1"/>
          <w:sz w:val="34"/>
          <w:szCs w:val="34"/>
        </w:rPr>
        <w:lastRenderedPageBreak/>
        <w:t>Framework</w:t>
      </w:r>
      <w:bookmarkEnd w:id="3"/>
      <w:r w:rsidR="11E88D73" w:rsidRPr="02148268">
        <w:rPr>
          <w:rFonts w:ascii="Arial" w:eastAsia="Arial" w:hAnsi="Arial" w:cs="Arial"/>
          <w:b/>
          <w:bCs/>
          <w:color w:val="000000" w:themeColor="text1"/>
          <w:sz w:val="34"/>
          <w:szCs w:val="34"/>
        </w:rPr>
        <w:t xml:space="preserve">: </w:t>
      </w:r>
      <w:r w:rsidR="7754C84F" w:rsidRPr="4A0FAC15">
        <w:rPr>
          <w:rFonts w:ascii="Arial" w:eastAsia="Arial" w:hAnsi="Arial" w:cs="Arial"/>
          <w:b/>
          <w:bCs/>
          <w:color w:val="000000" w:themeColor="text1"/>
          <w:sz w:val="34"/>
          <w:szCs w:val="34"/>
        </w:rPr>
        <w:t>Safeguarding</w:t>
      </w:r>
    </w:p>
    <w:tbl>
      <w:tblPr>
        <w:tblStyle w:val="TableGrid"/>
        <w:tblW w:w="15376" w:type="dxa"/>
        <w:tblLayout w:type="fixed"/>
        <w:tblLook w:val="0680" w:firstRow="0" w:lastRow="0" w:firstColumn="1" w:lastColumn="0" w:noHBand="1" w:noVBand="1"/>
      </w:tblPr>
      <w:tblGrid>
        <w:gridCol w:w="1604"/>
        <w:gridCol w:w="6085"/>
        <w:gridCol w:w="1184"/>
        <w:gridCol w:w="6489"/>
        <w:gridCol w:w="14"/>
      </w:tblGrid>
      <w:tr w:rsidR="02148268" w14:paraId="63570612" w14:textId="77777777" w:rsidTr="4A0FAC15">
        <w:trPr>
          <w:gridAfter w:val="1"/>
          <w:wAfter w:w="14" w:type="dxa"/>
          <w:trHeight w:val="300"/>
          <w:tblHeader/>
        </w:trPr>
        <w:tc>
          <w:tcPr>
            <w:tcW w:w="1605" w:type="dxa"/>
          </w:tcPr>
          <w:p w14:paraId="2D1A5D3E" w14:textId="384F730F" w:rsidR="4A0FAC15" w:rsidRDefault="4A0FAC15" w:rsidP="4A0FAC15">
            <w:pPr>
              <w:rPr>
                <w:rFonts w:ascii="Arial" w:eastAsia="Arial" w:hAnsi="Arial" w:cs="Arial"/>
                <w:b/>
                <w:bCs/>
                <w:color w:val="000000" w:themeColor="text1"/>
                <w:sz w:val="34"/>
                <w:szCs w:val="34"/>
              </w:rPr>
            </w:pPr>
          </w:p>
        </w:tc>
        <w:tc>
          <w:tcPr>
            <w:tcW w:w="6091" w:type="dxa"/>
          </w:tcPr>
          <w:p w14:paraId="32FCC33C" w14:textId="09D5EF3D" w:rsidR="02148268" w:rsidRDefault="02148268" w:rsidP="02148268">
            <w:pPr>
              <w:rPr>
                <w:rFonts w:ascii="Arial" w:eastAsia="Arial" w:hAnsi="Arial" w:cs="Arial"/>
                <w:b/>
                <w:bCs/>
                <w:color w:val="000000" w:themeColor="text1"/>
                <w:sz w:val="34"/>
                <w:szCs w:val="34"/>
              </w:rPr>
            </w:pPr>
          </w:p>
        </w:tc>
        <w:tc>
          <w:tcPr>
            <w:tcW w:w="1185" w:type="dxa"/>
            <w:shd w:val="clear" w:color="auto" w:fill="DEEAF6" w:themeFill="accent5" w:themeFillTint="33"/>
          </w:tcPr>
          <w:p w14:paraId="09E2B7A2" w14:textId="6829EEC2" w:rsidR="651940D5" w:rsidRDefault="651940D5" w:rsidP="02148268">
            <w:pPr>
              <w:jc w:val="center"/>
              <w:rPr>
                <w:rFonts w:ascii="Arial" w:eastAsia="Arial" w:hAnsi="Arial" w:cs="Arial"/>
                <w:b/>
                <w:bCs/>
                <w:color w:val="000000" w:themeColor="text1"/>
                <w:sz w:val="28"/>
                <w:szCs w:val="28"/>
              </w:rPr>
            </w:pPr>
            <w:r w:rsidRPr="02148268">
              <w:rPr>
                <w:rFonts w:ascii="Arial" w:eastAsia="Arial" w:hAnsi="Arial" w:cs="Arial"/>
                <w:b/>
                <w:bCs/>
                <w:color w:val="000000" w:themeColor="text1"/>
                <w:sz w:val="28"/>
                <w:szCs w:val="28"/>
              </w:rPr>
              <w:t>RAG</w:t>
            </w:r>
          </w:p>
        </w:tc>
        <w:tc>
          <w:tcPr>
            <w:tcW w:w="6495" w:type="dxa"/>
            <w:shd w:val="clear" w:color="auto" w:fill="DEEAF6" w:themeFill="accent5" w:themeFillTint="33"/>
          </w:tcPr>
          <w:p w14:paraId="065E486B" w14:textId="3AA30A96" w:rsidR="651940D5" w:rsidRDefault="6CFA2A37" w:rsidP="02148268">
            <w:pPr>
              <w:jc w:val="center"/>
              <w:rPr>
                <w:rFonts w:ascii="Arial" w:eastAsia="Arial" w:hAnsi="Arial" w:cs="Arial"/>
                <w:b/>
                <w:bCs/>
                <w:color w:val="000000" w:themeColor="text1"/>
                <w:sz w:val="28"/>
                <w:szCs w:val="28"/>
              </w:rPr>
            </w:pPr>
            <w:r w:rsidRPr="4A0FAC15">
              <w:rPr>
                <w:rFonts w:ascii="Arial" w:eastAsia="Arial" w:hAnsi="Arial" w:cs="Arial"/>
                <w:b/>
                <w:bCs/>
                <w:color w:val="000000" w:themeColor="text1"/>
                <w:sz w:val="28"/>
                <w:szCs w:val="28"/>
              </w:rPr>
              <w:t xml:space="preserve">Evidence / </w:t>
            </w:r>
            <w:r w:rsidR="651940D5" w:rsidRPr="4A0FAC15">
              <w:rPr>
                <w:rFonts w:ascii="Arial" w:eastAsia="Arial" w:hAnsi="Arial" w:cs="Arial"/>
                <w:b/>
                <w:bCs/>
                <w:color w:val="000000" w:themeColor="text1"/>
                <w:sz w:val="28"/>
                <w:szCs w:val="28"/>
              </w:rPr>
              <w:t>Notes</w:t>
            </w:r>
          </w:p>
        </w:tc>
      </w:tr>
      <w:tr w:rsidR="02148268" w14:paraId="064C6512" w14:textId="77777777" w:rsidTr="4A0FAC15">
        <w:trPr>
          <w:gridAfter w:val="1"/>
          <w:wAfter w:w="14" w:type="dxa"/>
          <w:trHeight w:val="300"/>
        </w:trPr>
        <w:tc>
          <w:tcPr>
            <w:tcW w:w="1605" w:type="dxa"/>
            <w:vMerge w:val="restart"/>
          </w:tcPr>
          <w:p w14:paraId="2D27E0A9" w14:textId="7BCF7E6B" w:rsidR="2B9F0F69" w:rsidRPr="4A0FAC15" w:rsidRDefault="2B9F0F69" w:rsidP="4A0FAC15">
            <w:pPr>
              <w:pStyle w:val="TableParagraph"/>
              <w:spacing w:line="239" w:lineRule="auto"/>
              <w:rPr>
                <w:rFonts w:ascii="Arial" w:eastAsia="Arial" w:hAnsi="Arial" w:cs="Arial"/>
                <w:b/>
                <w:bCs/>
                <w:color w:val="000000" w:themeColor="text1"/>
                <w:lang w:val="en-US"/>
              </w:rPr>
            </w:pPr>
            <w:r w:rsidRPr="4A0FAC15">
              <w:rPr>
                <w:rFonts w:ascii="Arial" w:eastAsia="Arial" w:hAnsi="Arial" w:cs="Arial"/>
                <w:b/>
                <w:bCs/>
                <w:color w:val="000000" w:themeColor="text1"/>
                <w:lang w:val="en-US"/>
              </w:rPr>
              <w:t>Procedures</w:t>
            </w:r>
          </w:p>
        </w:tc>
        <w:tc>
          <w:tcPr>
            <w:tcW w:w="6091" w:type="dxa"/>
            <w:shd w:val="clear" w:color="auto" w:fill="DEEAF6" w:themeFill="accent5" w:themeFillTint="33"/>
          </w:tcPr>
          <w:p w14:paraId="3764AE18" w14:textId="2FC71E71" w:rsidR="3C5CF182" w:rsidRDefault="3C5CF182" w:rsidP="3C5CF182">
            <w:pPr>
              <w:pStyle w:val="TableParagraph"/>
              <w:spacing w:line="239" w:lineRule="auto"/>
              <w:ind w:left="99" w:right="146"/>
              <w:rPr>
                <w:rFonts w:ascii="Arial" w:eastAsia="Arial" w:hAnsi="Arial" w:cs="Arial"/>
                <w:color w:val="000000" w:themeColor="text1"/>
              </w:rPr>
            </w:pPr>
            <w:r w:rsidRPr="3C5CF182">
              <w:rPr>
                <w:rFonts w:ascii="Arial" w:eastAsia="Arial" w:hAnsi="Arial" w:cs="Arial"/>
                <w:color w:val="000000" w:themeColor="text1"/>
                <w:lang w:val="en-US"/>
              </w:rPr>
              <w:t>All staff at the provision (including agency, temporary and volunteers) have been issued with a copy of the latest version of Keeping Children Safe in Education (KCSIE) part one. The provider can evidence that staff have read this guidance</w:t>
            </w:r>
          </w:p>
        </w:tc>
        <w:tc>
          <w:tcPr>
            <w:tcW w:w="1185" w:type="dxa"/>
          </w:tcPr>
          <w:p w14:paraId="5B5E730C" w14:textId="03BD75B6" w:rsidR="02148268" w:rsidRDefault="02148268" w:rsidP="02148268">
            <w:pPr>
              <w:rPr>
                <w:rFonts w:ascii="Arial" w:eastAsia="Arial" w:hAnsi="Arial" w:cs="Arial"/>
                <w:b/>
                <w:bCs/>
                <w:color w:val="000000" w:themeColor="text1"/>
                <w:sz w:val="34"/>
                <w:szCs w:val="34"/>
              </w:rPr>
            </w:pPr>
          </w:p>
        </w:tc>
        <w:tc>
          <w:tcPr>
            <w:tcW w:w="6495" w:type="dxa"/>
          </w:tcPr>
          <w:p w14:paraId="2B8B522E" w14:textId="03BD75B6" w:rsidR="02148268" w:rsidRDefault="02148268" w:rsidP="02148268">
            <w:pPr>
              <w:rPr>
                <w:rFonts w:ascii="Arial" w:eastAsia="Arial" w:hAnsi="Arial" w:cs="Arial"/>
                <w:b/>
                <w:bCs/>
                <w:color w:val="000000" w:themeColor="text1"/>
                <w:sz w:val="34"/>
                <w:szCs w:val="34"/>
              </w:rPr>
            </w:pPr>
          </w:p>
        </w:tc>
      </w:tr>
      <w:tr w:rsidR="02148268" w14:paraId="4B71F75D" w14:textId="77777777" w:rsidTr="4A0FAC15">
        <w:trPr>
          <w:gridAfter w:val="1"/>
          <w:wAfter w:w="14" w:type="dxa"/>
          <w:trHeight w:val="300"/>
        </w:trPr>
        <w:tc>
          <w:tcPr>
            <w:tcW w:w="1605" w:type="dxa"/>
            <w:vMerge/>
          </w:tcPr>
          <w:p w14:paraId="5F8E28C6" w14:textId="77777777" w:rsidR="00CD1887" w:rsidRDefault="00CD1887"/>
        </w:tc>
        <w:tc>
          <w:tcPr>
            <w:tcW w:w="6091" w:type="dxa"/>
            <w:shd w:val="clear" w:color="auto" w:fill="DEEAF6" w:themeFill="accent5" w:themeFillTint="33"/>
          </w:tcPr>
          <w:p w14:paraId="01AEF9F6" w14:textId="1F93ED10" w:rsidR="3C5CF182" w:rsidRDefault="3C5CF182" w:rsidP="3C5CF182">
            <w:pPr>
              <w:pStyle w:val="TableParagraph"/>
              <w:spacing w:before="2" w:line="237" w:lineRule="auto"/>
              <w:ind w:left="99" w:right="743"/>
              <w:rPr>
                <w:rFonts w:ascii="Arial" w:eastAsia="Arial" w:hAnsi="Arial" w:cs="Arial"/>
                <w:color w:val="000000" w:themeColor="text1"/>
              </w:rPr>
            </w:pPr>
            <w:r w:rsidRPr="3C5CF182">
              <w:rPr>
                <w:rFonts w:ascii="Arial" w:eastAsia="Arial" w:hAnsi="Arial" w:cs="Arial"/>
                <w:color w:val="000000" w:themeColor="text1"/>
                <w:lang w:val="en-US"/>
              </w:rPr>
              <w:t>Site is secure and public access to the site is managed effectively</w:t>
            </w:r>
          </w:p>
        </w:tc>
        <w:tc>
          <w:tcPr>
            <w:tcW w:w="1185" w:type="dxa"/>
          </w:tcPr>
          <w:p w14:paraId="73811E2C" w14:textId="03BD75B6" w:rsidR="02148268" w:rsidRDefault="02148268" w:rsidP="02148268">
            <w:pPr>
              <w:rPr>
                <w:rFonts w:ascii="Arial" w:eastAsia="Arial" w:hAnsi="Arial" w:cs="Arial"/>
                <w:b/>
                <w:bCs/>
                <w:color w:val="000000" w:themeColor="text1"/>
                <w:sz w:val="34"/>
                <w:szCs w:val="34"/>
              </w:rPr>
            </w:pPr>
          </w:p>
        </w:tc>
        <w:tc>
          <w:tcPr>
            <w:tcW w:w="6495" w:type="dxa"/>
          </w:tcPr>
          <w:p w14:paraId="0AA21F6B" w14:textId="03BD75B6" w:rsidR="02148268" w:rsidRDefault="02148268" w:rsidP="02148268">
            <w:pPr>
              <w:rPr>
                <w:rFonts w:ascii="Arial" w:eastAsia="Arial" w:hAnsi="Arial" w:cs="Arial"/>
                <w:b/>
                <w:bCs/>
                <w:color w:val="000000" w:themeColor="text1"/>
                <w:sz w:val="34"/>
                <w:szCs w:val="34"/>
              </w:rPr>
            </w:pPr>
          </w:p>
        </w:tc>
      </w:tr>
      <w:tr w:rsidR="02148268" w14:paraId="3310B2FC" w14:textId="77777777" w:rsidTr="4A0FAC15">
        <w:trPr>
          <w:gridAfter w:val="1"/>
          <w:wAfter w:w="14" w:type="dxa"/>
          <w:trHeight w:val="300"/>
        </w:trPr>
        <w:tc>
          <w:tcPr>
            <w:tcW w:w="1605" w:type="dxa"/>
            <w:vMerge/>
          </w:tcPr>
          <w:p w14:paraId="2174DEED" w14:textId="77777777" w:rsidR="00CD1887" w:rsidRDefault="00CD1887"/>
        </w:tc>
        <w:tc>
          <w:tcPr>
            <w:tcW w:w="6091" w:type="dxa"/>
            <w:shd w:val="clear" w:color="auto" w:fill="DEEAF6" w:themeFill="accent5" w:themeFillTint="33"/>
          </w:tcPr>
          <w:p w14:paraId="3A85B794" w14:textId="22077BB9" w:rsidR="3C5CF182" w:rsidRDefault="3C5CF182" w:rsidP="3C5CF182">
            <w:pPr>
              <w:pStyle w:val="TableParagraph"/>
              <w:spacing w:before="1" w:line="239" w:lineRule="auto"/>
              <w:ind w:left="99" w:right="268"/>
              <w:jc w:val="both"/>
              <w:rPr>
                <w:rFonts w:ascii="Arial" w:eastAsia="Arial" w:hAnsi="Arial" w:cs="Arial"/>
                <w:color w:val="000000" w:themeColor="text1"/>
              </w:rPr>
            </w:pPr>
            <w:r w:rsidRPr="3C5CF182">
              <w:rPr>
                <w:rFonts w:ascii="Arial" w:eastAsia="Arial" w:hAnsi="Arial" w:cs="Arial"/>
                <w:color w:val="000000" w:themeColor="text1"/>
                <w:lang w:val="en-US"/>
              </w:rPr>
              <w:t>Rigorous processes for signing visitors in and out of the site and for checking the I.D of visitors are consistently applied</w:t>
            </w:r>
          </w:p>
        </w:tc>
        <w:tc>
          <w:tcPr>
            <w:tcW w:w="1185" w:type="dxa"/>
          </w:tcPr>
          <w:p w14:paraId="0C358248" w14:textId="03BD75B6" w:rsidR="02148268" w:rsidRDefault="02148268" w:rsidP="02148268">
            <w:pPr>
              <w:rPr>
                <w:rFonts w:ascii="Arial" w:eastAsia="Arial" w:hAnsi="Arial" w:cs="Arial"/>
                <w:b/>
                <w:bCs/>
                <w:color w:val="000000" w:themeColor="text1"/>
                <w:sz w:val="34"/>
                <w:szCs w:val="34"/>
              </w:rPr>
            </w:pPr>
          </w:p>
        </w:tc>
        <w:tc>
          <w:tcPr>
            <w:tcW w:w="6495" w:type="dxa"/>
          </w:tcPr>
          <w:p w14:paraId="60859108" w14:textId="03BD75B6" w:rsidR="02148268" w:rsidRDefault="02148268" w:rsidP="02148268">
            <w:pPr>
              <w:rPr>
                <w:rFonts w:ascii="Arial" w:eastAsia="Arial" w:hAnsi="Arial" w:cs="Arial"/>
                <w:b/>
                <w:bCs/>
                <w:color w:val="000000" w:themeColor="text1"/>
                <w:sz w:val="34"/>
                <w:szCs w:val="34"/>
              </w:rPr>
            </w:pPr>
          </w:p>
        </w:tc>
      </w:tr>
      <w:tr w:rsidR="02148268" w14:paraId="71F12813" w14:textId="77777777" w:rsidTr="4A0FAC15">
        <w:trPr>
          <w:gridAfter w:val="1"/>
          <w:wAfter w:w="14" w:type="dxa"/>
          <w:trHeight w:val="300"/>
        </w:trPr>
        <w:tc>
          <w:tcPr>
            <w:tcW w:w="1605" w:type="dxa"/>
            <w:vMerge/>
          </w:tcPr>
          <w:p w14:paraId="57ED3626" w14:textId="77777777" w:rsidR="00CD1887" w:rsidRDefault="00CD1887"/>
        </w:tc>
        <w:tc>
          <w:tcPr>
            <w:tcW w:w="6091" w:type="dxa"/>
            <w:shd w:val="clear" w:color="auto" w:fill="DEEAF6" w:themeFill="accent5" w:themeFillTint="33"/>
          </w:tcPr>
          <w:p w14:paraId="7DD9DB60" w14:textId="0D07C8AD" w:rsidR="3C5CF182" w:rsidRDefault="3C5CF182" w:rsidP="3C5CF182">
            <w:pPr>
              <w:pStyle w:val="TableParagraph"/>
              <w:spacing w:before="1" w:line="239" w:lineRule="auto"/>
              <w:ind w:left="99" w:right="290"/>
              <w:rPr>
                <w:rFonts w:ascii="Arial" w:eastAsia="Arial" w:hAnsi="Arial" w:cs="Arial"/>
                <w:color w:val="000000" w:themeColor="text1"/>
              </w:rPr>
            </w:pPr>
            <w:r w:rsidRPr="3C5CF182">
              <w:rPr>
                <w:rFonts w:ascii="Arial" w:eastAsia="Arial" w:hAnsi="Arial" w:cs="Arial"/>
                <w:color w:val="000000" w:themeColor="text1"/>
                <w:lang w:val="en-US"/>
              </w:rPr>
              <w:t xml:space="preserve">Clear displays are present around the premises and at reception that inform staff, </w:t>
            </w:r>
            <w:proofErr w:type="gramStart"/>
            <w:r w:rsidRPr="3C5CF182">
              <w:rPr>
                <w:rFonts w:ascii="Arial" w:eastAsia="Arial" w:hAnsi="Arial" w:cs="Arial"/>
                <w:color w:val="000000" w:themeColor="text1"/>
                <w:lang w:val="en-US"/>
              </w:rPr>
              <w:t>visitors</w:t>
            </w:r>
            <w:proofErr w:type="gramEnd"/>
            <w:r w:rsidRPr="3C5CF182">
              <w:rPr>
                <w:rFonts w:ascii="Arial" w:eastAsia="Arial" w:hAnsi="Arial" w:cs="Arial"/>
                <w:color w:val="000000" w:themeColor="text1"/>
                <w:lang w:val="en-US"/>
              </w:rPr>
              <w:t xml:space="preserve"> and young people of who the DSL and their deputy are and how to find them. These displays should be accessible/friendly to young people</w:t>
            </w:r>
          </w:p>
        </w:tc>
        <w:tc>
          <w:tcPr>
            <w:tcW w:w="1185" w:type="dxa"/>
          </w:tcPr>
          <w:p w14:paraId="3F874D96" w14:textId="03BD75B6" w:rsidR="02148268" w:rsidRDefault="02148268" w:rsidP="02148268">
            <w:pPr>
              <w:rPr>
                <w:rFonts w:ascii="Arial" w:eastAsia="Arial" w:hAnsi="Arial" w:cs="Arial"/>
                <w:b/>
                <w:bCs/>
                <w:color w:val="000000" w:themeColor="text1"/>
                <w:sz w:val="34"/>
                <w:szCs w:val="34"/>
              </w:rPr>
            </w:pPr>
          </w:p>
        </w:tc>
        <w:tc>
          <w:tcPr>
            <w:tcW w:w="6495" w:type="dxa"/>
          </w:tcPr>
          <w:p w14:paraId="09F514F2" w14:textId="03BD75B6" w:rsidR="02148268" w:rsidRDefault="02148268" w:rsidP="02148268">
            <w:pPr>
              <w:rPr>
                <w:rFonts w:ascii="Arial" w:eastAsia="Arial" w:hAnsi="Arial" w:cs="Arial"/>
                <w:b/>
                <w:bCs/>
                <w:color w:val="000000" w:themeColor="text1"/>
                <w:sz w:val="34"/>
                <w:szCs w:val="34"/>
              </w:rPr>
            </w:pPr>
          </w:p>
        </w:tc>
      </w:tr>
      <w:tr w:rsidR="02148268" w14:paraId="201FC9C6" w14:textId="77777777" w:rsidTr="4A0FAC15">
        <w:trPr>
          <w:gridAfter w:val="1"/>
          <w:wAfter w:w="14" w:type="dxa"/>
          <w:trHeight w:val="300"/>
        </w:trPr>
        <w:tc>
          <w:tcPr>
            <w:tcW w:w="1605" w:type="dxa"/>
            <w:vMerge/>
          </w:tcPr>
          <w:p w14:paraId="2F54C83C" w14:textId="77777777" w:rsidR="00CD1887" w:rsidRDefault="00CD1887"/>
        </w:tc>
        <w:tc>
          <w:tcPr>
            <w:tcW w:w="6091" w:type="dxa"/>
            <w:shd w:val="clear" w:color="auto" w:fill="DEEAF6" w:themeFill="accent5" w:themeFillTint="33"/>
          </w:tcPr>
          <w:p w14:paraId="210F997D" w14:textId="52890084" w:rsidR="3C5CF182" w:rsidRDefault="3C5CF182" w:rsidP="3C5CF182">
            <w:pPr>
              <w:pStyle w:val="TableParagraph"/>
              <w:ind w:left="99" w:right="126"/>
              <w:rPr>
                <w:rFonts w:ascii="Arial" w:eastAsia="Arial" w:hAnsi="Arial" w:cs="Arial"/>
                <w:color w:val="000000" w:themeColor="text1"/>
              </w:rPr>
            </w:pPr>
            <w:r w:rsidRPr="3C5CF182">
              <w:rPr>
                <w:rFonts w:ascii="Arial" w:eastAsia="Arial" w:hAnsi="Arial" w:cs="Arial"/>
                <w:color w:val="000000" w:themeColor="text1"/>
                <w:lang w:val="en-US"/>
              </w:rPr>
              <w:t>The Designated Safeguarding Lead (DSL) and deputy DSL are identified in the staff handbook or other staff induction literature/materials. If this information was disseminated electronically, then acknowledgement of receipt/reading has been obtained from all staff</w:t>
            </w:r>
          </w:p>
        </w:tc>
        <w:tc>
          <w:tcPr>
            <w:tcW w:w="1185" w:type="dxa"/>
          </w:tcPr>
          <w:p w14:paraId="5D87BD62" w14:textId="03BD75B6" w:rsidR="02148268" w:rsidRDefault="02148268" w:rsidP="02148268">
            <w:pPr>
              <w:rPr>
                <w:rFonts w:ascii="Arial" w:eastAsia="Arial" w:hAnsi="Arial" w:cs="Arial"/>
                <w:b/>
                <w:bCs/>
                <w:color w:val="000000" w:themeColor="text1"/>
                <w:sz w:val="34"/>
                <w:szCs w:val="34"/>
              </w:rPr>
            </w:pPr>
          </w:p>
        </w:tc>
        <w:tc>
          <w:tcPr>
            <w:tcW w:w="6495" w:type="dxa"/>
          </w:tcPr>
          <w:p w14:paraId="742F1C55" w14:textId="03BD75B6" w:rsidR="02148268" w:rsidRDefault="02148268" w:rsidP="02148268">
            <w:pPr>
              <w:rPr>
                <w:rFonts w:ascii="Arial" w:eastAsia="Arial" w:hAnsi="Arial" w:cs="Arial"/>
                <w:b/>
                <w:bCs/>
                <w:color w:val="000000" w:themeColor="text1"/>
                <w:sz w:val="34"/>
                <w:szCs w:val="34"/>
              </w:rPr>
            </w:pPr>
          </w:p>
        </w:tc>
      </w:tr>
      <w:tr w:rsidR="02148268" w14:paraId="0A72D9B8" w14:textId="77777777" w:rsidTr="4A0FAC15">
        <w:trPr>
          <w:gridAfter w:val="1"/>
          <w:wAfter w:w="14" w:type="dxa"/>
          <w:trHeight w:val="300"/>
        </w:trPr>
        <w:tc>
          <w:tcPr>
            <w:tcW w:w="1605" w:type="dxa"/>
            <w:vMerge/>
          </w:tcPr>
          <w:p w14:paraId="314334F8" w14:textId="77777777" w:rsidR="00CD1887" w:rsidRDefault="00CD1887"/>
        </w:tc>
        <w:tc>
          <w:tcPr>
            <w:tcW w:w="6091" w:type="dxa"/>
            <w:shd w:val="clear" w:color="auto" w:fill="DEEAF6" w:themeFill="accent5" w:themeFillTint="33"/>
          </w:tcPr>
          <w:p w14:paraId="55C1686F" w14:textId="39668232" w:rsidR="4A0FAC15" w:rsidRPr="4A0FAC15" w:rsidRDefault="4A0FAC15" w:rsidP="4A0FAC15">
            <w:pPr>
              <w:pStyle w:val="TableParagraph"/>
              <w:spacing w:line="291" w:lineRule="exact"/>
              <w:ind w:left="99"/>
              <w:rPr>
                <w:rFonts w:ascii="Arial" w:eastAsia="Arial" w:hAnsi="Arial" w:cs="Arial"/>
                <w:color w:val="000000" w:themeColor="text1"/>
                <w:lang w:val="en-US"/>
              </w:rPr>
            </w:pPr>
            <w:r w:rsidRPr="4A0FAC15">
              <w:rPr>
                <w:rFonts w:ascii="Arial" w:eastAsia="Arial" w:hAnsi="Arial" w:cs="Arial"/>
                <w:color w:val="000000" w:themeColor="text1"/>
                <w:lang w:val="en-US"/>
              </w:rPr>
              <w:t>Arrangements for calling home on the first day of</w:t>
            </w:r>
            <w:r w:rsidR="2E676927" w:rsidRPr="4A0FAC15">
              <w:rPr>
                <w:rFonts w:ascii="Arial" w:eastAsia="Arial" w:hAnsi="Arial" w:cs="Arial"/>
                <w:color w:val="000000" w:themeColor="text1"/>
                <w:lang w:val="en-US"/>
              </w:rPr>
              <w:t xml:space="preserve"> s</w:t>
            </w:r>
            <w:r w:rsidRPr="4A0FAC15">
              <w:rPr>
                <w:rFonts w:ascii="Arial" w:eastAsia="Arial" w:hAnsi="Arial" w:cs="Arial"/>
                <w:color w:val="000000" w:themeColor="text1"/>
                <w:lang w:val="en-US"/>
              </w:rPr>
              <w:t>tudents’ absence are robust and consistent. Evidence of this activity must be recorded</w:t>
            </w:r>
          </w:p>
        </w:tc>
        <w:tc>
          <w:tcPr>
            <w:tcW w:w="1185" w:type="dxa"/>
          </w:tcPr>
          <w:p w14:paraId="48D29006" w14:textId="03BD75B6" w:rsidR="02148268" w:rsidRDefault="02148268" w:rsidP="02148268">
            <w:pPr>
              <w:rPr>
                <w:rFonts w:ascii="Arial" w:eastAsia="Arial" w:hAnsi="Arial" w:cs="Arial"/>
                <w:b/>
                <w:bCs/>
                <w:color w:val="000000" w:themeColor="text1"/>
                <w:sz w:val="34"/>
                <w:szCs w:val="34"/>
              </w:rPr>
            </w:pPr>
          </w:p>
        </w:tc>
        <w:tc>
          <w:tcPr>
            <w:tcW w:w="6495" w:type="dxa"/>
          </w:tcPr>
          <w:p w14:paraId="1A71B55D" w14:textId="03BD75B6" w:rsidR="02148268" w:rsidRDefault="02148268" w:rsidP="02148268">
            <w:pPr>
              <w:rPr>
                <w:rFonts w:ascii="Arial" w:eastAsia="Arial" w:hAnsi="Arial" w:cs="Arial"/>
                <w:b/>
                <w:bCs/>
                <w:color w:val="000000" w:themeColor="text1"/>
                <w:sz w:val="34"/>
                <w:szCs w:val="34"/>
              </w:rPr>
            </w:pPr>
          </w:p>
        </w:tc>
      </w:tr>
      <w:tr w:rsidR="02148268" w14:paraId="25798D1E" w14:textId="77777777" w:rsidTr="4A0FAC15">
        <w:trPr>
          <w:gridAfter w:val="1"/>
          <w:wAfter w:w="14" w:type="dxa"/>
          <w:trHeight w:val="300"/>
        </w:trPr>
        <w:tc>
          <w:tcPr>
            <w:tcW w:w="1605" w:type="dxa"/>
            <w:vMerge/>
          </w:tcPr>
          <w:p w14:paraId="450F2E7C" w14:textId="77777777" w:rsidR="00CD1887" w:rsidRDefault="00CD1887"/>
        </w:tc>
        <w:tc>
          <w:tcPr>
            <w:tcW w:w="6091" w:type="dxa"/>
            <w:shd w:val="clear" w:color="auto" w:fill="DEEAF6" w:themeFill="accent5" w:themeFillTint="33"/>
          </w:tcPr>
          <w:p w14:paraId="1F422C56" w14:textId="5A6EF66D" w:rsidR="4A0FAC15" w:rsidRPr="4A0FAC15" w:rsidRDefault="4A0FAC15" w:rsidP="4A0FAC15">
            <w:pPr>
              <w:pStyle w:val="TableParagraph"/>
              <w:spacing w:before="1" w:line="239" w:lineRule="auto"/>
              <w:ind w:left="99" w:right="446"/>
              <w:rPr>
                <w:rFonts w:ascii="Arial" w:eastAsia="Arial" w:hAnsi="Arial" w:cs="Arial"/>
                <w:color w:val="000000" w:themeColor="text1"/>
                <w:lang w:val="en-US"/>
              </w:rPr>
            </w:pPr>
            <w:r w:rsidRPr="4A0FAC15">
              <w:rPr>
                <w:rFonts w:ascii="Arial" w:eastAsia="Arial" w:hAnsi="Arial" w:cs="Arial"/>
                <w:color w:val="000000" w:themeColor="text1"/>
                <w:lang w:val="en-US"/>
              </w:rPr>
              <w:t>Detailed information is elicited on referral that enables the provider to safeguard students effectively</w:t>
            </w:r>
          </w:p>
        </w:tc>
        <w:tc>
          <w:tcPr>
            <w:tcW w:w="1185" w:type="dxa"/>
          </w:tcPr>
          <w:p w14:paraId="783561EF" w14:textId="03BD75B6" w:rsidR="02148268" w:rsidRDefault="02148268" w:rsidP="02148268">
            <w:pPr>
              <w:rPr>
                <w:rFonts w:ascii="Arial" w:eastAsia="Arial" w:hAnsi="Arial" w:cs="Arial"/>
                <w:b/>
                <w:bCs/>
                <w:color w:val="000000" w:themeColor="text1"/>
                <w:sz w:val="34"/>
                <w:szCs w:val="34"/>
              </w:rPr>
            </w:pPr>
          </w:p>
        </w:tc>
        <w:tc>
          <w:tcPr>
            <w:tcW w:w="6495" w:type="dxa"/>
          </w:tcPr>
          <w:p w14:paraId="0F939598" w14:textId="03BD75B6" w:rsidR="02148268" w:rsidRDefault="02148268" w:rsidP="02148268">
            <w:pPr>
              <w:rPr>
                <w:rFonts w:ascii="Arial" w:eastAsia="Arial" w:hAnsi="Arial" w:cs="Arial"/>
                <w:b/>
                <w:bCs/>
                <w:color w:val="000000" w:themeColor="text1"/>
                <w:sz w:val="34"/>
                <w:szCs w:val="34"/>
              </w:rPr>
            </w:pPr>
          </w:p>
        </w:tc>
      </w:tr>
      <w:tr w:rsidR="02148268" w14:paraId="15A19FF7" w14:textId="77777777" w:rsidTr="4A0FAC15">
        <w:trPr>
          <w:gridAfter w:val="1"/>
          <w:wAfter w:w="14" w:type="dxa"/>
          <w:trHeight w:val="300"/>
        </w:trPr>
        <w:tc>
          <w:tcPr>
            <w:tcW w:w="1605" w:type="dxa"/>
            <w:vMerge/>
          </w:tcPr>
          <w:p w14:paraId="1D4BA235" w14:textId="77777777" w:rsidR="00CD1887" w:rsidRDefault="00CD1887"/>
        </w:tc>
        <w:tc>
          <w:tcPr>
            <w:tcW w:w="6091" w:type="dxa"/>
            <w:shd w:val="clear" w:color="auto" w:fill="DEEAF6" w:themeFill="accent5" w:themeFillTint="33"/>
          </w:tcPr>
          <w:p w14:paraId="4B559C86" w14:textId="5006281C" w:rsidR="4A0FAC15" w:rsidRPr="4A0FAC15" w:rsidRDefault="4A0FAC15" w:rsidP="4A0FAC15">
            <w:pPr>
              <w:pStyle w:val="TableParagraph"/>
              <w:spacing w:before="1" w:line="239" w:lineRule="auto"/>
              <w:ind w:left="99" w:right="361"/>
              <w:rPr>
                <w:rFonts w:ascii="Arial" w:eastAsia="Arial" w:hAnsi="Arial" w:cs="Arial"/>
                <w:color w:val="000000" w:themeColor="text1"/>
                <w:lang w:val="en-US"/>
              </w:rPr>
            </w:pPr>
            <w:r w:rsidRPr="4A0FAC15">
              <w:rPr>
                <w:rFonts w:ascii="Arial" w:eastAsia="Arial" w:hAnsi="Arial" w:cs="Arial"/>
                <w:color w:val="000000" w:themeColor="text1"/>
                <w:lang w:val="en-US"/>
              </w:rPr>
              <w:t>Effective ways to identify emerging safeguarding/CP problems and potential unmet needs of individual children and families are in place</w:t>
            </w:r>
          </w:p>
        </w:tc>
        <w:tc>
          <w:tcPr>
            <w:tcW w:w="1185" w:type="dxa"/>
          </w:tcPr>
          <w:p w14:paraId="6CB9B2A7" w14:textId="55FB3D70" w:rsidR="02148268" w:rsidRDefault="02148268" w:rsidP="02148268">
            <w:pPr>
              <w:rPr>
                <w:rFonts w:ascii="Arial" w:eastAsia="Arial" w:hAnsi="Arial" w:cs="Arial"/>
                <w:b/>
                <w:bCs/>
                <w:color w:val="000000" w:themeColor="text1"/>
                <w:sz w:val="34"/>
                <w:szCs w:val="34"/>
              </w:rPr>
            </w:pPr>
          </w:p>
        </w:tc>
        <w:tc>
          <w:tcPr>
            <w:tcW w:w="6495" w:type="dxa"/>
          </w:tcPr>
          <w:p w14:paraId="171D00C5" w14:textId="378322D4" w:rsidR="02148268" w:rsidRDefault="02148268" w:rsidP="02148268">
            <w:pPr>
              <w:rPr>
                <w:rFonts w:ascii="Arial" w:eastAsia="Arial" w:hAnsi="Arial" w:cs="Arial"/>
                <w:b/>
                <w:bCs/>
                <w:color w:val="000000" w:themeColor="text1"/>
                <w:sz w:val="34"/>
                <w:szCs w:val="34"/>
              </w:rPr>
            </w:pPr>
          </w:p>
        </w:tc>
      </w:tr>
      <w:tr w:rsidR="4A0FAC15" w14:paraId="4EB23AD2" w14:textId="77777777" w:rsidTr="00EF4D49">
        <w:trPr>
          <w:trHeight w:val="300"/>
        </w:trPr>
        <w:tc>
          <w:tcPr>
            <w:tcW w:w="1604" w:type="dxa"/>
            <w:vMerge/>
          </w:tcPr>
          <w:p w14:paraId="22EDF333" w14:textId="77777777" w:rsidR="00CD1887" w:rsidRDefault="00CD1887"/>
        </w:tc>
        <w:tc>
          <w:tcPr>
            <w:tcW w:w="6091" w:type="dxa"/>
            <w:shd w:val="clear" w:color="auto" w:fill="DEEAF6" w:themeFill="accent5" w:themeFillTint="33"/>
          </w:tcPr>
          <w:p w14:paraId="70936D59" w14:textId="7D97BCC1" w:rsidR="4A0FAC15" w:rsidRDefault="4A0FAC15" w:rsidP="4A0FAC15">
            <w:pPr>
              <w:pStyle w:val="TableParagraph"/>
              <w:ind w:left="99" w:right="142"/>
              <w:rPr>
                <w:rFonts w:ascii="Arial" w:eastAsia="Arial" w:hAnsi="Arial" w:cs="Arial"/>
                <w:color w:val="000000" w:themeColor="text1"/>
              </w:rPr>
            </w:pPr>
            <w:r w:rsidRPr="4A0FAC15">
              <w:rPr>
                <w:rFonts w:ascii="Arial" w:eastAsia="Arial" w:hAnsi="Arial" w:cs="Arial"/>
                <w:color w:val="000000" w:themeColor="text1"/>
                <w:lang w:val="en-US"/>
              </w:rPr>
              <w:t>Contact with the local/relevant Multi-Agency Safeguarding service (MASH)(SPOC/IPOC) must always be made where there are concerns raised about the welfare of any student at the provision. Evidence that these referrals were made (and followed up if the response received from children’s social care was unsatisfactory) must be available</w:t>
            </w:r>
          </w:p>
        </w:tc>
        <w:tc>
          <w:tcPr>
            <w:tcW w:w="1185" w:type="dxa"/>
          </w:tcPr>
          <w:p w14:paraId="64EF590C" w14:textId="377E8583" w:rsidR="4A0FAC15" w:rsidRDefault="4A0FAC15" w:rsidP="4A0FAC15">
            <w:pPr>
              <w:rPr>
                <w:rFonts w:ascii="Arial" w:eastAsia="Arial" w:hAnsi="Arial" w:cs="Arial"/>
                <w:b/>
                <w:bCs/>
                <w:color w:val="000000" w:themeColor="text1"/>
                <w:sz w:val="34"/>
                <w:szCs w:val="34"/>
              </w:rPr>
            </w:pPr>
          </w:p>
        </w:tc>
        <w:tc>
          <w:tcPr>
            <w:tcW w:w="6495" w:type="dxa"/>
            <w:gridSpan w:val="2"/>
          </w:tcPr>
          <w:p w14:paraId="246835B4" w14:textId="777CCB83" w:rsidR="4A0FAC15" w:rsidRDefault="4A0FAC15" w:rsidP="4A0FAC15">
            <w:pPr>
              <w:rPr>
                <w:rFonts w:ascii="Arial" w:eastAsia="Arial" w:hAnsi="Arial" w:cs="Arial"/>
                <w:b/>
                <w:bCs/>
                <w:color w:val="000000" w:themeColor="text1"/>
                <w:sz w:val="34"/>
                <w:szCs w:val="34"/>
              </w:rPr>
            </w:pPr>
          </w:p>
        </w:tc>
      </w:tr>
      <w:tr w:rsidR="4A0FAC15" w14:paraId="70D8B660" w14:textId="77777777" w:rsidTr="00EF4D49">
        <w:trPr>
          <w:trHeight w:val="300"/>
        </w:trPr>
        <w:tc>
          <w:tcPr>
            <w:tcW w:w="1604" w:type="dxa"/>
            <w:vMerge/>
          </w:tcPr>
          <w:p w14:paraId="1C5D91AF" w14:textId="77777777" w:rsidR="00CD1887" w:rsidRDefault="00CD1887"/>
        </w:tc>
        <w:tc>
          <w:tcPr>
            <w:tcW w:w="6091" w:type="dxa"/>
            <w:shd w:val="clear" w:color="auto" w:fill="DEEAF6" w:themeFill="accent5" w:themeFillTint="33"/>
          </w:tcPr>
          <w:p w14:paraId="4710D72E" w14:textId="7F422EFB" w:rsidR="4A0FAC15" w:rsidRDefault="4A0FAC15" w:rsidP="4A0FAC15">
            <w:pPr>
              <w:pStyle w:val="TableParagraph"/>
              <w:spacing w:line="239" w:lineRule="auto"/>
              <w:ind w:left="99" w:right="401"/>
              <w:rPr>
                <w:rFonts w:ascii="Arial" w:eastAsia="Arial" w:hAnsi="Arial" w:cs="Arial"/>
                <w:color w:val="000000" w:themeColor="text1"/>
              </w:rPr>
            </w:pPr>
            <w:r w:rsidRPr="4A0FAC15">
              <w:rPr>
                <w:rFonts w:ascii="Arial" w:eastAsia="Arial" w:hAnsi="Arial" w:cs="Arial"/>
                <w:color w:val="000000" w:themeColor="text1"/>
                <w:lang w:val="en-US"/>
              </w:rPr>
              <w:t xml:space="preserve">Referrals made and any other information submitted to </w:t>
            </w:r>
            <w:r w:rsidRPr="4A0FAC15">
              <w:rPr>
                <w:rFonts w:ascii="Arial" w:eastAsia="Arial" w:hAnsi="Arial" w:cs="Arial"/>
                <w:color w:val="000000" w:themeColor="text1"/>
                <w:lang w:val="en-US"/>
              </w:rPr>
              <w:lastRenderedPageBreak/>
              <w:t>external agencies are of sufficient quality</w:t>
            </w:r>
          </w:p>
        </w:tc>
        <w:tc>
          <w:tcPr>
            <w:tcW w:w="1185" w:type="dxa"/>
          </w:tcPr>
          <w:p w14:paraId="45EBFA93" w14:textId="6BE4F1A1" w:rsidR="4A0FAC15" w:rsidRDefault="4A0FAC15" w:rsidP="4A0FAC15">
            <w:pPr>
              <w:rPr>
                <w:rFonts w:ascii="Arial" w:eastAsia="Arial" w:hAnsi="Arial" w:cs="Arial"/>
                <w:b/>
                <w:bCs/>
                <w:color w:val="000000" w:themeColor="text1"/>
                <w:sz w:val="34"/>
                <w:szCs w:val="34"/>
              </w:rPr>
            </w:pPr>
          </w:p>
        </w:tc>
        <w:tc>
          <w:tcPr>
            <w:tcW w:w="6495" w:type="dxa"/>
            <w:gridSpan w:val="2"/>
          </w:tcPr>
          <w:p w14:paraId="59F5D96D" w14:textId="2D7F907A" w:rsidR="4A0FAC15" w:rsidRDefault="4A0FAC15" w:rsidP="4A0FAC15">
            <w:pPr>
              <w:rPr>
                <w:rFonts w:ascii="Arial" w:eastAsia="Arial" w:hAnsi="Arial" w:cs="Arial"/>
                <w:b/>
                <w:bCs/>
                <w:color w:val="000000" w:themeColor="text1"/>
                <w:sz w:val="34"/>
                <w:szCs w:val="34"/>
              </w:rPr>
            </w:pPr>
          </w:p>
        </w:tc>
      </w:tr>
      <w:tr w:rsidR="4A0FAC15" w14:paraId="5BD8DDD8" w14:textId="77777777" w:rsidTr="00EF4D49">
        <w:trPr>
          <w:trHeight w:val="300"/>
        </w:trPr>
        <w:tc>
          <w:tcPr>
            <w:tcW w:w="1604" w:type="dxa"/>
            <w:vMerge/>
          </w:tcPr>
          <w:p w14:paraId="1E1D3763" w14:textId="77777777" w:rsidR="00CD1887" w:rsidRDefault="00CD1887"/>
        </w:tc>
        <w:tc>
          <w:tcPr>
            <w:tcW w:w="6091" w:type="dxa"/>
            <w:shd w:val="clear" w:color="auto" w:fill="DEEAF6" w:themeFill="accent5" w:themeFillTint="33"/>
          </w:tcPr>
          <w:p w14:paraId="33FD42EF" w14:textId="3520156E" w:rsidR="4A0FAC15" w:rsidRDefault="4A0FAC15" w:rsidP="4A0FAC15">
            <w:pPr>
              <w:pStyle w:val="TableParagraph"/>
              <w:spacing w:before="1" w:line="239" w:lineRule="auto"/>
              <w:ind w:left="99" w:right="256"/>
              <w:rPr>
                <w:rFonts w:ascii="Arial" w:eastAsia="Arial" w:hAnsi="Arial" w:cs="Arial"/>
                <w:color w:val="000000" w:themeColor="text1"/>
              </w:rPr>
            </w:pPr>
            <w:r w:rsidRPr="4A0FAC15">
              <w:rPr>
                <w:rFonts w:ascii="Arial" w:eastAsia="Arial" w:hAnsi="Arial" w:cs="Arial"/>
                <w:color w:val="000000" w:themeColor="text1"/>
                <w:lang w:val="en-US"/>
              </w:rPr>
              <w:t xml:space="preserve">The provider </w:t>
            </w:r>
            <w:proofErr w:type="gramStart"/>
            <w:r w:rsidRPr="4A0FAC15">
              <w:rPr>
                <w:rFonts w:ascii="Arial" w:eastAsia="Arial" w:hAnsi="Arial" w:cs="Arial"/>
                <w:color w:val="000000" w:themeColor="text1"/>
                <w:lang w:val="en-US"/>
              </w:rPr>
              <w:t>is able to</w:t>
            </w:r>
            <w:proofErr w:type="gramEnd"/>
            <w:r w:rsidRPr="4A0FAC15">
              <w:rPr>
                <w:rFonts w:ascii="Arial" w:eastAsia="Arial" w:hAnsi="Arial" w:cs="Arial"/>
                <w:color w:val="000000" w:themeColor="text1"/>
                <w:lang w:val="en-US"/>
              </w:rPr>
              <w:t xml:space="preserve"> evidence their representation at multi-agency meetings such as TAC/CIN where required/applicable</w:t>
            </w:r>
          </w:p>
        </w:tc>
        <w:tc>
          <w:tcPr>
            <w:tcW w:w="1185" w:type="dxa"/>
          </w:tcPr>
          <w:p w14:paraId="78762FBB" w14:textId="26871F29" w:rsidR="4A0FAC15" w:rsidRDefault="4A0FAC15" w:rsidP="4A0FAC15">
            <w:pPr>
              <w:rPr>
                <w:rFonts w:ascii="Arial" w:eastAsia="Arial" w:hAnsi="Arial" w:cs="Arial"/>
                <w:b/>
                <w:bCs/>
                <w:color w:val="000000" w:themeColor="text1"/>
                <w:sz w:val="34"/>
                <w:szCs w:val="34"/>
              </w:rPr>
            </w:pPr>
          </w:p>
        </w:tc>
        <w:tc>
          <w:tcPr>
            <w:tcW w:w="6495" w:type="dxa"/>
            <w:gridSpan w:val="2"/>
          </w:tcPr>
          <w:p w14:paraId="31CC64E1" w14:textId="0C3E3398" w:rsidR="4A0FAC15" w:rsidRDefault="4A0FAC15" w:rsidP="4A0FAC15">
            <w:pPr>
              <w:rPr>
                <w:rFonts w:ascii="Arial" w:eastAsia="Arial" w:hAnsi="Arial" w:cs="Arial"/>
                <w:b/>
                <w:bCs/>
                <w:color w:val="000000" w:themeColor="text1"/>
                <w:sz w:val="34"/>
                <w:szCs w:val="34"/>
              </w:rPr>
            </w:pPr>
          </w:p>
        </w:tc>
      </w:tr>
      <w:tr w:rsidR="4A0FAC15" w14:paraId="0446F1ED" w14:textId="77777777" w:rsidTr="00EF4D49">
        <w:trPr>
          <w:trHeight w:val="300"/>
        </w:trPr>
        <w:tc>
          <w:tcPr>
            <w:tcW w:w="1604" w:type="dxa"/>
            <w:vMerge/>
          </w:tcPr>
          <w:p w14:paraId="6BC1634D" w14:textId="77777777" w:rsidR="00CD1887" w:rsidRDefault="00CD1887"/>
        </w:tc>
        <w:tc>
          <w:tcPr>
            <w:tcW w:w="6091" w:type="dxa"/>
            <w:shd w:val="clear" w:color="auto" w:fill="DEEAF6" w:themeFill="accent5" w:themeFillTint="33"/>
          </w:tcPr>
          <w:p w14:paraId="7201D30E" w14:textId="63989AC7" w:rsidR="4A0FAC15" w:rsidRDefault="4A0FAC15" w:rsidP="4A0FAC15">
            <w:pPr>
              <w:pStyle w:val="TableParagraph"/>
              <w:spacing w:line="239" w:lineRule="auto"/>
              <w:ind w:left="99" w:right="154"/>
              <w:rPr>
                <w:rFonts w:ascii="Arial" w:eastAsia="Arial" w:hAnsi="Arial" w:cs="Arial"/>
                <w:color w:val="000000" w:themeColor="text1"/>
              </w:rPr>
            </w:pPr>
            <w:r w:rsidRPr="4A0FAC15">
              <w:rPr>
                <w:rFonts w:ascii="Arial" w:eastAsia="Arial" w:hAnsi="Arial" w:cs="Arial"/>
                <w:color w:val="000000" w:themeColor="text1"/>
                <w:lang w:val="en-US"/>
              </w:rPr>
              <w:t>Storing and processing of safeguarding-related and other sensitive information, including when sending information/documents electronically, are secure and held separately to general student records</w:t>
            </w:r>
          </w:p>
        </w:tc>
        <w:tc>
          <w:tcPr>
            <w:tcW w:w="1185" w:type="dxa"/>
          </w:tcPr>
          <w:p w14:paraId="70830254" w14:textId="5DBF45F5" w:rsidR="4A0FAC15" w:rsidRDefault="4A0FAC15" w:rsidP="4A0FAC15">
            <w:pPr>
              <w:rPr>
                <w:rFonts w:ascii="Arial" w:eastAsia="Arial" w:hAnsi="Arial" w:cs="Arial"/>
                <w:b/>
                <w:bCs/>
                <w:color w:val="000000" w:themeColor="text1"/>
                <w:sz w:val="34"/>
                <w:szCs w:val="34"/>
              </w:rPr>
            </w:pPr>
          </w:p>
        </w:tc>
        <w:tc>
          <w:tcPr>
            <w:tcW w:w="6495" w:type="dxa"/>
            <w:gridSpan w:val="2"/>
          </w:tcPr>
          <w:p w14:paraId="418B34CC" w14:textId="7C14B475" w:rsidR="4A0FAC15" w:rsidRDefault="4A0FAC15" w:rsidP="4A0FAC15">
            <w:pPr>
              <w:rPr>
                <w:rFonts w:ascii="Arial" w:eastAsia="Arial" w:hAnsi="Arial" w:cs="Arial"/>
                <w:b/>
                <w:bCs/>
                <w:color w:val="000000" w:themeColor="text1"/>
                <w:sz w:val="34"/>
                <w:szCs w:val="34"/>
              </w:rPr>
            </w:pPr>
          </w:p>
        </w:tc>
      </w:tr>
      <w:tr w:rsidR="4A0FAC15" w14:paraId="54E49E0C" w14:textId="77777777" w:rsidTr="00EF4D49">
        <w:trPr>
          <w:trHeight w:val="300"/>
        </w:trPr>
        <w:tc>
          <w:tcPr>
            <w:tcW w:w="1604" w:type="dxa"/>
            <w:vMerge/>
          </w:tcPr>
          <w:p w14:paraId="64A54674" w14:textId="77777777" w:rsidR="00CD1887" w:rsidRDefault="00CD1887"/>
        </w:tc>
        <w:tc>
          <w:tcPr>
            <w:tcW w:w="6091" w:type="dxa"/>
            <w:shd w:val="clear" w:color="auto" w:fill="DEEAF6" w:themeFill="accent5" w:themeFillTint="33"/>
          </w:tcPr>
          <w:p w14:paraId="587C9C7C" w14:textId="4DEDFEF0" w:rsidR="4A0FAC15" w:rsidRDefault="4A0FAC15" w:rsidP="4A0FAC15">
            <w:pPr>
              <w:pStyle w:val="TableParagraph"/>
              <w:spacing w:before="1" w:line="239" w:lineRule="auto"/>
              <w:ind w:left="99" w:right="463"/>
              <w:rPr>
                <w:rFonts w:ascii="Arial" w:eastAsia="Arial" w:hAnsi="Arial" w:cs="Arial"/>
                <w:color w:val="000000" w:themeColor="text1"/>
              </w:rPr>
            </w:pPr>
            <w:r w:rsidRPr="4A0FAC15">
              <w:rPr>
                <w:rFonts w:ascii="Arial" w:eastAsia="Arial" w:hAnsi="Arial" w:cs="Arial"/>
                <w:color w:val="000000" w:themeColor="text1"/>
                <w:lang w:val="en-US"/>
              </w:rPr>
              <w:t>All staff are aware of who the Local Authority Designated Officer (LADO) is, what their role is and how to make a referral to this service.</w:t>
            </w:r>
          </w:p>
          <w:p w14:paraId="0EE2B8EF" w14:textId="425EAC49" w:rsidR="4A0FAC15" w:rsidRDefault="4A0FAC15" w:rsidP="4A0FAC15">
            <w:pPr>
              <w:pStyle w:val="TableParagraph"/>
              <w:spacing w:line="241" w:lineRule="auto"/>
              <w:ind w:left="99" w:right="396"/>
              <w:rPr>
                <w:rFonts w:ascii="Arial" w:eastAsia="Arial" w:hAnsi="Arial" w:cs="Arial"/>
                <w:color w:val="000000" w:themeColor="text1"/>
              </w:rPr>
            </w:pPr>
            <w:r w:rsidRPr="4A0FAC15">
              <w:rPr>
                <w:rFonts w:ascii="Arial" w:eastAsia="Arial" w:hAnsi="Arial" w:cs="Arial"/>
                <w:color w:val="000000" w:themeColor="text1"/>
                <w:lang w:val="en-US"/>
              </w:rPr>
              <w:t>Evidence that this information has been shared with staff must be available</w:t>
            </w:r>
          </w:p>
        </w:tc>
        <w:tc>
          <w:tcPr>
            <w:tcW w:w="1185" w:type="dxa"/>
          </w:tcPr>
          <w:p w14:paraId="12AF73AB" w14:textId="06CECDAF" w:rsidR="4A0FAC15" w:rsidRDefault="4A0FAC15" w:rsidP="4A0FAC15">
            <w:pPr>
              <w:rPr>
                <w:rFonts w:ascii="Arial" w:eastAsia="Arial" w:hAnsi="Arial" w:cs="Arial"/>
                <w:b/>
                <w:bCs/>
                <w:color w:val="000000" w:themeColor="text1"/>
                <w:sz w:val="34"/>
                <w:szCs w:val="34"/>
              </w:rPr>
            </w:pPr>
          </w:p>
        </w:tc>
        <w:tc>
          <w:tcPr>
            <w:tcW w:w="6495" w:type="dxa"/>
            <w:gridSpan w:val="2"/>
          </w:tcPr>
          <w:p w14:paraId="650A9DAC" w14:textId="5385B005" w:rsidR="4A0FAC15" w:rsidRDefault="4A0FAC15" w:rsidP="4A0FAC15">
            <w:pPr>
              <w:rPr>
                <w:rFonts w:ascii="Arial" w:eastAsia="Arial" w:hAnsi="Arial" w:cs="Arial"/>
                <w:b/>
                <w:bCs/>
                <w:color w:val="000000" w:themeColor="text1"/>
                <w:sz w:val="34"/>
                <w:szCs w:val="34"/>
              </w:rPr>
            </w:pPr>
          </w:p>
        </w:tc>
      </w:tr>
      <w:tr w:rsidR="4A0FAC15" w14:paraId="61C1629B" w14:textId="77777777" w:rsidTr="00EF4D49">
        <w:trPr>
          <w:trHeight w:val="300"/>
        </w:trPr>
        <w:tc>
          <w:tcPr>
            <w:tcW w:w="1604" w:type="dxa"/>
            <w:vMerge/>
          </w:tcPr>
          <w:p w14:paraId="17241BDE" w14:textId="77777777" w:rsidR="00CD1887" w:rsidRDefault="00CD1887"/>
        </w:tc>
        <w:tc>
          <w:tcPr>
            <w:tcW w:w="6091" w:type="dxa"/>
            <w:shd w:val="clear" w:color="auto" w:fill="DEEAF6" w:themeFill="accent5" w:themeFillTint="33"/>
          </w:tcPr>
          <w:p w14:paraId="6F53ECAC" w14:textId="062D2F59" w:rsidR="4A0FAC15" w:rsidRDefault="4A0FAC15" w:rsidP="4A0FAC15">
            <w:pPr>
              <w:pStyle w:val="TableParagraph"/>
              <w:spacing w:before="2" w:line="237" w:lineRule="auto"/>
              <w:ind w:left="99" w:right="259"/>
              <w:rPr>
                <w:rFonts w:ascii="Arial" w:eastAsia="Arial" w:hAnsi="Arial" w:cs="Arial"/>
                <w:color w:val="000000" w:themeColor="text1"/>
              </w:rPr>
            </w:pPr>
            <w:r w:rsidRPr="4A0FAC15">
              <w:rPr>
                <w:rFonts w:ascii="Arial" w:eastAsia="Arial" w:hAnsi="Arial" w:cs="Arial"/>
                <w:color w:val="000000" w:themeColor="text1"/>
                <w:lang w:val="en-US"/>
              </w:rPr>
              <w:t>Any LADO referral is made as soon as practicably possible and always within 24 hours</w:t>
            </w:r>
          </w:p>
        </w:tc>
        <w:tc>
          <w:tcPr>
            <w:tcW w:w="1185" w:type="dxa"/>
          </w:tcPr>
          <w:p w14:paraId="19261660" w14:textId="519FBC0F" w:rsidR="4A0FAC15" w:rsidRDefault="4A0FAC15" w:rsidP="4A0FAC15">
            <w:pPr>
              <w:rPr>
                <w:rFonts w:ascii="Arial" w:eastAsia="Arial" w:hAnsi="Arial" w:cs="Arial"/>
                <w:b/>
                <w:bCs/>
                <w:color w:val="000000" w:themeColor="text1"/>
                <w:sz w:val="34"/>
                <w:szCs w:val="34"/>
              </w:rPr>
            </w:pPr>
          </w:p>
        </w:tc>
        <w:tc>
          <w:tcPr>
            <w:tcW w:w="6495" w:type="dxa"/>
            <w:gridSpan w:val="2"/>
          </w:tcPr>
          <w:p w14:paraId="11E410B4" w14:textId="475BC8A1" w:rsidR="4A0FAC15" w:rsidRDefault="4A0FAC15" w:rsidP="4A0FAC15">
            <w:pPr>
              <w:rPr>
                <w:rFonts w:ascii="Arial" w:eastAsia="Arial" w:hAnsi="Arial" w:cs="Arial"/>
                <w:b/>
                <w:bCs/>
                <w:color w:val="000000" w:themeColor="text1"/>
                <w:sz w:val="34"/>
                <w:szCs w:val="34"/>
              </w:rPr>
            </w:pPr>
          </w:p>
        </w:tc>
      </w:tr>
      <w:tr w:rsidR="4A0FAC15" w14:paraId="34E0ADB8" w14:textId="77777777" w:rsidTr="4A0FAC15">
        <w:trPr>
          <w:trHeight w:val="300"/>
        </w:trPr>
        <w:tc>
          <w:tcPr>
            <w:tcW w:w="15376" w:type="dxa"/>
            <w:gridSpan w:val="5"/>
            <w:shd w:val="clear" w:color="auto" w:fill="DEEAF6" w:themeFill="accent5" w:themeFillTint="33"/>
          </w:tcPr>
          <w:p w14:paraId="65860D3A" w14:textId="15EA17E7" w:rsidR="09F756D8" w:rsidRDefault="09F756D8" w:rsidP="4A0FAC15">
            <w:pPr>
              <w:pStyle w:val="TableParagraph"/>
              <w:spacing w:line="293" w:lineRule="exact"/>
              <w:ind w:left="104"/>
              <w:rPr>
                <w:rFonts w:ascii="Arial" w:eastAsia="Arial" w:hAnsi="Arial" w:cs="Arial"/>
                <w:color w:val="000000" w:themeColor="text1"/>
                <w:lang w:val="en-US"/>
              </w:rPr>
            </w:pPr>
            <w:r w:rsidRPr="4A0FAC15">
              <w:rPr>
                <w:rFonts w:ascii="Arial" w:eastAsia="Arial" w:hAnsi="Arial" w:cs="Arial"/>
                <w:color w:val="000000" w:themeColor="text1"/>
                <w:lang w:val="en-US"/>
              </w:rPr>
              <w:t>Notes:</w:t>
            </w:r>
          </w:p>
          <w:p w14:paraId="1FFE2675" w14:textId="32AFFFE9" w:rsidR="09F756D8" w:rsidRDefault="09F756D8" w:rsidP="4A0FAC15">
            <w:pPr>
              <w:pStyle w:val="ListParagraph"/>
              <w:widowControl w:val="0"/>
              <w:numPr>
                <w:ilvl w:val="0"/>
                <w:numId w:val="42"/>
              </w:numPr>
              <w:tabs>
                <w:tab w:val="left" w:pos="824"/>
              </w:tabs>
              <w:spacing w:line="239" w:lineRule="auto"/>
              <w:ind w:right="363" w:hanging="359"/>
              <w:rPr>
                <w:rFonts w:ascii="Arial" w:eastAsia="Arial" w:hAnsi="Arial" w:cs="Arial"/>
                <w:color w:val="000000" w:themeColor="text1"/>
                <w:lang w:val="en-US"/>
              </w:rPr>
            </w:pPr>
            <w:r w:rsidRPr="4A0FAC15">
              <w:rPr>
                <w:rFonts w:ascii="Arial" w:eastAsia="Arial" w:hAnsi="Arial" w:cs="Arial"/>
                <w:color w:val="000000" w:themeColor="text1"/>
                <w:lang w:val="en-US"/>
              </w:rPr>
              <w:t>For all above criteria, where the check is remote, it may be triangulated with a spot check on a site visit or against other information held by the commissioner; this is particularly likely where evidence for criteria checked remotely is insufficient for a positive judgement to be made</w:t>
            </w:r>
          </w:p>
          <w:p w14:paraId="1C189B35" w14:textId="4E86E3E9" w:rsidR="09F756D8" w:rsidRDefault="09F756D8" w:rsidP="4A0FAC15">
            <w:pPr>
              <w:pStyle w:val="ListParagraph"/>
              <w:widowControl w:val="0"/>
              <w:numPr>
                <w:ilvl w:val="0"/>
                <w:numId w:val="42"/>
              </w:numPr>
              <w:tabs>
                <w:tab w:val="left" w:pos="824"/>
              </w:tabs>
              <w:spacing w:line="241" w:lineRule="auto"/>
              <w:ind w:right="418" w:hanging="359"/>
              <w:rPr>
                <w:rFonts w:ascii="Arial" w:eastAsia="Arial" w:hAnsi="Arial" w:cs="Arial"/>
                <w:color w:val="000000" w:themeColor="text1"/>
                <w:lang w:val="en-US"/>
              </w:rPr>
            </w:pPr>
            <w:r w:rsidRPr="4A0FAC15">
              <w:rPr>
                <w:rFonts w:ascii="Arial" w:eastAsia="Arial" w:hAnsi="Arial" w:cs="Arial"/>
                <w:color w:val="000000" w:themeColor="text1"/>
                <w:lang w:val="en-US"/>
              </w:rPr>
              <w:t>The QA process will involve a face-to-face or virtual meeting with the designated safeguarding lead and headteacher/proprietor of the provision</w:t>
            </w:r>
          </w:p>
        </w:tc>
      </w:tr>
    </w:tbl>
    <w:p w14:paraId="156E1310" w14:textId="44B79F43" w:rsidR="02148268" w:rsidRDefault="02148268" w:rsidP="02148268">
      <w:pPr>
        <w:spacing w:after="0" w:line="240" w:lineRule="auto"/>
        <w:jc w:val="both"/>
        <w:rPr>
          <w:rFonts w:ascii="Arial" w:eastAsia="Arial" w:hAnsi="Arial" w:cs="Arial"/>
          <w:color w:val="000000" w:themeColor="text1"/>
          <w:lang w:val="en-US"/>
        </w:rPr>
      </w:pPr>
    </w:p>
    <w:p w14:paraId="577D72FC" w14:textId="60580E99" w:rsidR="02148268" w:rsidRDefault="02148268" w:rsidP="02148268">
      <w:pPr>
        <w:spacing w:line="276" w:lineRule="auto"/>
        <w:jc w:val="center"/>
        <w:rPr>
          <w:rFonts w:ascii="Calibri" w:eastAsia="Calibri" w:hAnsi="Calibri" w:cs="Calibri"/>
          <w:sz w:val="24"/>
          <w:szCs w:val="24"/>
        </w:rPr>
      </w:pPr>
      <w:r>
        <w:br w:type="page"/>
      </w:r>
      <w:bookmarkStart w:id="4" w:name="Bookmark4"/>
      <w:r w:rsidR="377B0C3F" w:rsidRPr="02148268">
        <w:rPr>
          <w:rFonts w:ascii="Arial" w:eastAsia="Arial" w:hAnsi="Arial" w:cs="Arial"/>
          <w:b/>
          <w:bCs/>
          <w:color w:val="000000" w:themeColor="text1"/>
          <w:sz w:val="34"/>
          <w:szCs w:val="34"/>
        </w:rPr>
        <w:lastRenderedPageBreak/>
        <w:t>Framework</w:t>
      </w:r>
      <w:bookmarkEnd w:id="4"/>
      <w:r w:rsidR="377B0C3F" w:rsidRPr="02148268">
        <w:rPr>
          <w:rFonts w:ascii="Arial" w:eastAsia="Arial" w:hAnsi="Arial" w:cs="Arial"/>
          <w:b/>
          <w:bCs/>
          <w:color w:val="000000" w:themeColor="text1"/>
          <w:sz w:val="34"/>
          <w:szCs w:val="34"/>
        </w:rPr>
        <w:t xml:space="preserve">: </w:t>
      </w:r>
      <w:r w:rsidR="2E554506" w:rsidRPr="4A0FAC15">
        <w:rPr>
          <w:rFonts w:ascii="Arial" w:eastAsia="Arial" w:hAnsi="Arial" w:cs="Arial"/>
          <w:b/>
          <w:bCs/>
          <w:color w:val="000000" w:themeColor="text1"/>
          <w:sz w:val="34"/>
          <w:szCs w:val="34"/>
        </w:rPr>
        <w:t>Leadership and Management</w:t>
      </w:r>
      <w:r w:rsidR="377B0C3F" w:rsidRPr="4A0FAC15">
        <w:rPr>
          <w:rFonts w:ascii="Arial" w:eastAsia="Arial" w:hAnsi="Arial" w:cs="Arial"/>
          <w:b/>
          <w:bCs/>
          <w:color w:val="000000" w:themeColor="text1"/>
          <w:sz w:val="34"/>
          <w:szCs w:val="34"/>
        </w:rPr>
        <w:t xml:space="preserve"> </w:t>
      </w:r>
    </w:p>
    <w:tbl>
      <w:tblPr>
        <w:tblStyle w:val="TableGrid"/>
        <w:tblW w:w="0" w:type="auto"/>
        <w:tblLook w:val="0680" w:firstRow="0" w:lastRow="0" w:firstColumn="1" w:lastColumn="0" w:noHBand="1" w:noVBand="1"/>
      </w:tblPr>
      <w:tblGrid>
        <w:gridCol w:w="1927"/>
        <w:gridCol w:w="5987"/>
        <w:gridCol w:w="1172"/>
        <w:gridCol w:w="6302"/>
      </w:tblGrid>
      <w:tr w:rsidR="4A0FAC15" w14:paraId="2692529D" w14:textId="77777777" w:rsidTr="00B84D92">
        <w:trPr>
          <w:trHeight w:val="300"/>
          <w:tblHeader/>
        </w:trPr>
        <w:tc>
          <w:tcPr>
            <w:tcW w:w="1605" w:type="dxa"/>
          </w:tcPr>
          <w:p w14:paraId="7B3645D1" w14:textId="384F730F" w:rsidR="4A0FAC15" w:rsidRDefault="4A0FAC15" w:rsidP="4A0FAC15">
            <w:pPr>
              <w:rPr>
                <w:rFonts w:ascii="Arial" w:eastAsia="Arial" w:hAnsi="Arial" w:cs="Arial"/>
                <w:b/>
                <w:bCs/>
                <w:color w:val="000000" w:themeColor="text1"/>
                <w:sz w:val="34"/>
                <w:szCs w:val="34"/>
              </w:rPr>
            </w:pPr>
          </w:p>
        </w:tc>
        <w:tc>
          <w:tcPr>
            <w:tcW w:w="6091" w:type="dxa"/>
          </w:tcPr>
          <w:p w14:paraId="3DB96CB6" w14:textId="09D5EF3D" w:rsidR="4A0FAC15" w:rsidRDefault="4A0FAC15" w:rsidP="4A0FAC15">
            <w:pPr>
              <w:rPr>
                <w:rFonts w:ascii="Arial" w:eastAsia="Arial" w:hAnsi="Arial" w:cs="Arial"/>
                <w:b/>
                <w:bCs/>
                <w:color w:val="000000" w:themeColor="text1"/>
                <w:sz w:val="34"/>
                <w:szCs w:val="34"/>
              </w:rPr>
            </w:pPr>
          </w:p>
        </w:tc>
        <w:tc>
          <w:tcPr>
            <w:tcW w:w="1185" w:type="dxa"/>
            <w:shd w:val="clear" w:color="auto" w:fill="DEEAF6" w:themeFill="accent5" w:themeFillTint="33"/>
          </w:tcPr>
          <w:p w14:paraId="0DBB5799" w14:textId="6829EEC2" w:rsidR="4A0FAC15" w:rsidRDefault="4A0FAC15" w:rsidP="4A0FAC15">
            <w:pPr>
              <w:jc w:val="center"/>
              <w:rPr>
                <w:rFonts w:ascii="Arial" w:eastAsia="Arial" w:hAnsi="Arial" w:cs="Arial"/>
                <w:b/>
                <w:bCs/>
                <w:color w:val="000000" w:themeColor="text1"/>
                <w:sz w:val="28"/>
                <w:szCs w:val="28"/>
              </w:rPr>
            </w:pPr>
            <w:r w:rsidRPr="4A0FAC15">
              <w:rPr>
                <w:rFonts w:ascii="Arial" w:eastAsia="Arial" w:hAnsi="Arial" w:cs="Arial"/>
                <w:b/>
                <w:bCs/>
                <w:color w:val="000000" w:themeColor="text1"/>
                <w:sz w:val="28"/>
                <w:szCs w:val="28"/>
              </w:rPr>
              <w:t>RAG</w:t>
            </w:r>
          </w:p>
        </w:tc>
        <w:tc>
          <w:tcPr>
            <w:tcW w:w="6495" w:type="dxa"/>
            <w:shd w:val="clear" w:color="auto" w:fill="DEEAF6" w:themeFill="accent5" w:themeFillTint="33"/>
          </w:tcPr>
          <w:p w14:paraId="135D4EC7" w14:textId="3AA30A96" w:rsidR="4A0FAC15" w:rsidRDefault="4A0FAC15" w:rsidP="4A0FAC15">
            <w:pPr>
              <w:jc w:val="center"/>
              <w:rPr>
                <w:rFonts w:ascii="Arial" w:eastAsia="Arial" w:hAnsi="Arial" w:cs="Arial"/>
                <w:b/>
                <w:bCs/>
                <w:color w:val="000000" w:themeColor="text1"/>
                <w:sz w:val="28"/>
                <w:szCs w:val="28"/>
              </w:rPr>
            </w:pPr>
            <w:r w:rsidRPr="4A0FAC15">
              <w:rPr>
                <w:rFonts w:ascii="Arial" w:eastAsia="Arial" w:hAnsi="Arial" w:cs="Arial"/>
                <w:b/>
                <w:bCs/>
                <w:color w:val="000000" w:themeColor="text1"/>
                <w:sz w:val="28"/>
                <w:szCs w:val="28"/>
              </w:rPr>
              <w:t>Evidence / Notes</w:t>
            </w:r>
          </w:p>
        </w:tc>
      </w:tr>
      <w:tr w:rsidR="4A0FAC15" w14:paraId="03233B39" w14:textId="77777777" w:rsidTr="4A0FAC15">
        <w:trPr>
          <w:trHeight w:val="300"/>
        </w:trPr>
        <w:tc>
          <w:tcPr>
            <w:tcW w:w="1605" w:type="dxa"/>
            <w:vMerge w:val="restart"/>
          </w:tcPr>
          <w:p w14:paraId="4B926700" w14:textId="1A7B4D8A" w:rsidR="61272899" w:rsidRDefault="61272899" w:rsidP="4A0FAC15">
            <w:pPr>
              <w:pStyle w:val="TableParagraph"/>
              <w:spacing w:line="239" w:lineRule="auto"/>
            </w:pPr>
            <w:r w:rsidRPr="4A0FAC15">
              <w:rPr>
                <w:rFonts w:ascii="Arial" w:eastAsia="Arial" w:hAnsi="Arial" w:cs="Arial"/>
                <w:b/>
                <w:bCs/>
                <w:color w:val="000000" w:themeColor="text1"/>
                <w:lang w:val="en-US"/>
              </w:rPr>
              <w:t xml:space="preserve">Leading on </w:t>
            </w:r>
            <w:r w:rsidRPr="4A0FAC15">
              <w:rPr>
                <w:rFonts w:ascii="Arial" w:eastAsia="Arial" w:hAnsi="Arial" w:cs="Arial"/>
                <w:b/>
                <w:bCs/>
                <w:color w:val="000000" w:themeColor="text1"/>
                <w:sz w:val="20"/>
                <w:szCs w:val="20"/>
                <w:lang w:val="en-US"/>
              </w:rPr>
              <w:t>Safeguarding</w:t>
            </w:r>
          </w:p>
        </w:tc>
        <w:tc>
          <w:tcPr>
            <w:tcW w:w="6091" w:type="dxa"/>
            <w:shd w:val="clear" w:color="auto" w:fill="DEEAF6" w:themeFill="accent5" w:themeFillTint="33"/>
          </w:tcPr>
          <w:p w14:paraId="5A50A466" w14:textId="124629D5" w:rsidR="4A0FAC15" w:rsidRDefault="4A0FAC15" w:rsidP="4A0FAC15">
            <w:pPr>
              <w:pStyle w:val="TableParagraph"/>
              <w:spacing w:line="239" w:lineRule="auto"/>
              <w:ind w:left="98" w:right="200"/>
              <w:rPr>
                <w:rFonts w:ascii="Arial" w:eastAsia="Arial" w:hAnsi="Arial" w:cs="Arial"/>
                <w:color w:val="000000" w:themeColor="text1"/>
              </w:rPr>
            </w:pPr>
            <w:r w:rsidRPr="4A0FAC15">
              <w:rPr>
                <w:rFonts w:ascii="Arial" w:eastAsia="Arial" w:hAnsi="Arial" w:cs="Arial"/>
                <w:color w:val="000000" w:themeColor="text1"/>
                <w:lang w:val="en-US"/>
              </w:rPr>
              <w:t>The providers’ Safeguarding/CP Policy is clear, recently updated and fit for purpose - providing enough detail to inform practice</w:t>
            </w:r>
          </w:p>
        </w:tc>
        <w:tc>
          <w:tcPr>
            <w:tcW w:w="1185" w:type="dxa"/>
          </w:tcPr>
          <w:p w14:paraId="1EDEA277" w14:textId="03BD75B6" w:rsidR="4A0FAC15" w:rsidRDefault="4A0FAC15" w:rsidP="4A0FAC15">
            <w:pPr>
              <w:rPr>
                <w:rFonts w:ascii="Arial" w:eastAsia="Arial" w:hAnsi="Arial" w:cs="Arial"/>
                <w:b/>
                <w:bCs/>
                <w:color w:val="000000" w:themeColor="text1"/>
                <w:sz w:val="34"/>
                <w:szCs w:val="34"/>
              </w:rPr>
            </w:pPr>
          </w:p>
        </w:tc>
        <w:tc>
          <w:tcPr>
            <w:tcW w:w="6495" w:type="dxa"/>
          </w:tcPr>
          <w:p w14:paraId="428584E5" w14:textId="03BD75B6" w:rsidR="4A0FAC15" w:rsidRDefault="4A0FAC15" w:rsidP="4A0FAC15">
            <w:pPr>
              <w:rPr>
                <w:rFonts w:ascii="Arial" w:eastAsia="Arial" w:hAnsi="Arial" w:cs="Arial"/>
                <w:b/>
                <w:bCs/>
                <w:color w:val="000000" w:themeColor="text1"/>
                <w:sz w:val="34"/>
                <w:szCs w:val="34"/>
              </w:rPr>
            </w:pPr>
          </w:p>
        </w:tc>
      </w:tr>
      <w:tr w:rsidR="4A0FAC15" w14:paraId="53896CCE" w14:textId="77777777" w:rsidTr="4A0FAC15">
        <w:trPr>
          <w:trHeight w:val="300"/>
        </w:trPr>
        <w:tc>
          <w:tcPr>
            <w:tcW w:w="1605" w:type="dxa"/>
            <w:vMerge/>
          </w:tcPr>
          <w:p w14:paraId="69AB0E93" w14:textId="77777777" w:rsidR="00CD1887" w:rsidRDefault="00CD1887"/>
        </w:tc>
        <w:tc>
          <w:tcPr>
            <w:tcW w:w="6091" w:type="dxa"/>
            <w:shd w:val="clear" w:color="auto" w:fill="DEEAF6" w:themeFill="accent5" w:themeFillTint="33"/>
          </w:tcPr>
          <w:p w14:paraId="5381A44F" w14:textId="36DE3030" w:rsidR="4A0FAC15" w:rsidRDefault="4A0FAC15" w:rsidP="4A0FAC15">
            <w:pPr>
              <w:pStyle w:val="TableParagraph"/>
              <w:spacing w:before="2" w:line="237" w:lineRule="auto"/>
              <w:ind w:left="98" w:right="874"/>
              <w:rPr>
                <w:rFonts w:ascii="Arial" w:eastAsia="Arial" w:hAnsi="Arial" w:cs="Arial"/>
                <w:color w:val="000000" w:themeColor="text1"/>
              </w:rPr>
            </w:pPr>
            <w:r w:rsidRPr="4A0FAC15">
              <w:rPr>
                <w:rFonts w:ascii="Arial" w:eastAsia="Arial" w:hAnsi="Arial" w:cs="Arial"/>
                <w:color w:val="000000" w:themeColor="text1"/>
                <w:lang w:val="en-US"/>
              </w:rPr>
              <w:t>The staff conduct policy contains specific reference to and adequate guidance on:</w:t>
            </w:r>
          </w:p>
          <w:p w14:paraId="4283FA49" w14:textId="31542EA9" w:rsidR="4A0FAC15" w:rsidRDefault="4A0FAC15" w:rsidP="4A0FAC15">
            <w:pPr>
              <w:pStyle w:val="ListParagraph"/>
              <w:widowControl w:val="0"/>
              <w:numPr>
                <w:ilvl w:val="0"/>
                <w:numId w:val="34"/>
              </w:numPr>
              <w:tabs>
                <w:tab w:val="left" w:pos="820"/>
              </w:tabs>
              <w:spacing w:line="239" w:lineRule="auto"/>
              <w:ind w:right="186" w:hanging="360"/>
              <w:rPr>
                <w:rFonts w:ascii="Arial" w:eastAsia="Arial" w:hAnsi="Arial" w:cs="Arial"/>
                <w:color w:val="000000" w:themeColor="text1"/>
              </w:rPr>
            </w:pPr>
            <w:r w:rsidRPr="4A0FAC15">
              <w:rPr>
                <w:rFonts w:ascii="Arial" w:eastAsia="Arial" w:hAnsi="Arial" w:cs="Arial"/>
                <w:color w:val="000000" w:themeColor="text1"/>
                <w:lang w:val="en-US"/>
              </w:rPr>
              <w:t>Conduct outside the provision which could compromise safeguarding or bring the provider into disrepute</w:t>
            </w:r>
          </w:p>
          <w:p w14:paraId="4D02D40D" w14:textId="2F6D4918" w:rsidR="4A0FAC15" w:rsidRDefault="4A0FAC15" w:rsidP="4A0FAC15">
            <w:pPr>
              <w:pStyle w:val="ListParagraph"/>
              <w:widowControl w:val="0"/>
              <w:numPr>
                <w:ilvl w:val="0"/>
                <w:numId w:val="34"/>
              </w:numPr>
              <w:tabs>
                <w:tab w:val="left" w:pos="820"/>
              </w:tabs>
              <w:spacing w:line="241" w:lineRule="auto"/>
              <w:ind w:right="1045" w:hanging="360"/>
              <w:rPr>
                <w:rFonts w:ascii="Arial" w:eastAsia="Arial" w:hAnsi="Arial" w:cs="Arial"/>
                <w:color w:val="000000" w:themeColor="text1"/>
              </w:rPr>
            </w:pPr>
            <w:r w:rsidRPr="4A0FAC15">
              <w:rPr>
                <w:rFonts w:ascii="Arial" w:eastAsia="Arial" w:hAnsi="Arial" w:cs="Arial"/>
                <w:color w:val="000000" w:themeColor="text1"/>
                <w:lang w:val="en-US"/>
              </w:rPr>
              <w:t>Acceptable use of technologies, including mobile technology</w:t>
            </w:r>
          </w:p>
          <w:p w14:paraId="3C6469C3" w14:textId="411AA441" w:rsidR="4A0FAC15" w:rsidRDefault="4A0FAC15" w:rsidP="4A0FAC15">
            <w:pPr>
              <w:pStyle w:val="ListParagraph"/>
              <w:widowControl w:val="0"/>
              <w:numPr>
                <w:ilvl w:val="0"/>
                <w:numId w:val="34"/>
              </w:numPr>
              <w:tabs>
                <w:tab w:val="left" w:pos="820"/>
              </w:tabs>
              <w:spacing w:line="303" w:lineRule="exact"/>
              <w:ind w:hanging="360"/>
              <w:rPr>
                <w:rFonts w:ascii="Arial" w:eastAsia="Arial" w:hAnsi="Arial" w:cs="Arial"/>
                <w:color w:val="000000" w:themeColor="text1"/>
              </w:rPr>
            </w:pPr>
            <w:r w:rsidRPr="4A0FAC15">
              <w:rPr>
                <w:rFonts w:ascii="Arial" w:eastAsia="Arial" w:hAnsi="Arial" w:cs="Arial"/>
                <w:color w:val="000000" w:themeColor="text1"/>
                <w:lang w:val="en-US"/>
              </w:rPr>
              <w:t>Staff/student relationships</w:t>
            </w:r>
          </w:p>
          <w:p w14:paraId="25322A6C" w14:textId="7C3ED6FB" w:rsidR="4A0FAC15" w:rsidRDefault="4A0FAC15" w:rsidP="4A0FAC15">
            <w:pPr>
              <w:pStyle w:val="ListParagraph"/>
              <w:widowControl w:val="0"/>
              <w:numPr>
                <w:ilvl w:val="0"/>
                <w:numId w:val="34"/>
              </w:numPr>
              <w:tabs>
                <w:tab w:val="left" w:pos="820"/>
              </w:tabs>
              <w:spacing w:line="241" w:lineRule="auto"/>
              <w:ind w:right="300" w:hanging="360"/>
              <w:rPr>
                <w:rFonts w:ascii="Arial" w:eastAsia="Arial" w:hAnsi="Arial" w:cs="Arial"/>
                <w:color w:val="000000" w:themeColor="text1"/>
              </w:rPr>
            </w:pPr>
            <w:r w:rsidRPr="4A0FAC15">
              <w:rPr>
                <w:rFonts w:ascii="Arial" w:eastAsia="Arial" w:hAnsi="Arial" w:cs="Arial"/>
                <w:color w:val="000000" w:themeColor="text1"/>
                <w:lang w:val="en-US"/>
              </w:rPr>
              <w:t>Communications including use of social media</w:t>
            </w:r>
          </w:p>
          <w:p w14:paraId="51BEDC10" w14:textId="7F40DFCD" w:rsidR="4A0FAC15" w:rsidRDefault="4A0FAC15" w:rsidP="4A0FAC15">
            <w:pPr>
              <w:pStyle w:val="ListParagraph"/>
              <w:widowControl w:val="0"/>
              <w:numPr>
                <w:ilvl w:val="0"/>
                <w:numId w:val="34"/>
              </w:numPr>
              <w:tabs>
                <w:tab w:val="left" w:pos="820"/>
              </w:tabs>
              <w:spacing w:line="302" w:lineRule="exact"/>
              <w:ind w:hanging="360"/>
              <w:rPr>
                <w:rFonts w:ascii="Arial" w:eastAsia="Arial" w:hAnsi="Arial" w:cs="Arial"/>
                <w:color w:val="000000" w:themeColor="text1"/>
              </w:rPr>
            </w:pPr>
            <w:r w:rsidRPr="4A0FAC15">
              <w:rPr>
                <w:rFonts w:ascii="Arial" w:eastAsia="Arial" w:hAnsi="Arial" w:cs="Arial"/>
                <w:color w:val="000000" w:themeColor="text1"/>
                <w:lang w:val="en-US"/>
              </w:rPr>
              <w:t>Physical intervention and restraint</w:t>
            </w:r>
          </w:p>
        </w:tc>
        <w:tc>
          <w:tcPr>
            <w:tcW w:w="1185" w:type="dxa"/>
          </w:tcPr>
          <w:p w14:paraId="560C0615" w14:textId="03BD75B6" w:rsidR="4A0FAC15" w:rsidRDefault="4A0FAC15" w:rsidP="4A0FAC15">
            <w:pPr>
              <w:rPr>
                <w:rFonts w:ascii="Arial" w:eastAsia="Arial" w:hAnsi="Arial" w:cs="Arial"/>
                <w:b/>
                <w:bCs/>
                <w:color w:val="000000" w:themeColor="text1"/>
                <w:sz w:val="34"/>
                <w:szCs w:val="34"/>
              </w:rPr>
            </w:pPr>
          </w:p>
        </w:tc>
        <w:tc>
          <w:tcPr>
            <w:tcW w:w="6495" w:type="dxa"/>
          </w:tcPr>
          <w:p w14:paraId="08B227EB" w14:textId="03BD75B6" w:rsidR="4A0FAC15" w:rsidRDefault="4A0FAC15" w:rsidP="4A0FAC15">
            <w:pPr>
              <w:rPr>
                <w:rFonts w:ascii="Arial" w:eastAsia="Arial" w:hAnsi="Arial" w:cs="Arial"/>
                <w:b/>
                <w:bCs/>
                <w:color w:val="000000" w:themeColor="text1"/>
                <w:sz w:val="34"/>
                <w:szCs w:val="34"/>
              </w:rPr>
            </w:pPr>
          </w:p>
        </w:tc>
      </w:tr>
      <w:tr w:rsidR="4A0FAC15" w14:paraId="5633A390" w14:textId="77777777" w:rsidTr="4A0FAC15">
        <w:trPr>
          <w:trHeight w:val="300"/>
        </w:trPr>
        <w:tc>
          <w:tcPr>
            <w:tcW w:w="1605" w:type="dxa"/>
            <w:vMerge/>
          </w:tcPr>
          <w:p w14:paraId="035834A5" w14:textId="77777777" w:rsidR="00CD1887" w:rsidRDefault="00CD1887"/>
        </w:tc>
        <w:tc>
          <w:tcPr>
            <w:tcW w:w="6091" w:type="dxa"/>
            <w:shd w:val="clear" w:color="auto" w:fill="DEEAF6" w:themeFill="accent5" w:themeFillTint="33"/>
          </w:tcPr>
          <w:p w14:paraId="14D5FFA3" w14:textId="322D7C89" w:rsidR="4A0FAC15" w:rsidRDefault="4A0FAC15" w:rsidP="4A0FAC15">
            <w:pPr>
              <w:pStyle w:val="TableParagraph"/>
              <w:spacing w:before="3" w:line="237" w:lineRule="auto"/>
              <w:ind w:left="98" w:right="358"/>
              <w:rPr>
                <w:rFonts w:ascii="Arial" w:eastAsia="Arial" w:hAnsi="Arial" w:cs="Arial"/>
                <w:color w:val="000000" w:themeColor="text1"/>
              </w:rPr>
            </w:pPr>
            <w:r w:rsidRPr="4A0FAC15">
              <w:rPr>
                <w:rFonts w:ascii="Arial" w:eastAsia="Arial" w:hAnsi="Arial" w:cs="Arial"/>
                <w:color w:val="000000" w:themeColor="text1"/>
                <w:lang w:val="en-US"/>
              </w:rPr>
              <w:t>The provision has a DSL and a deputy to act as DSL in the absence of the post-holder</w:t>
            </w:r>
          </w:p>
        </w:tc>
        <w:tc>
          <w:tcPr>
            <w:tcW w:w="1185" w:type="dxa"/>
          </w:tcPr>
          <w:p w14:paraId="121F3B91" w14:textId="03BD75B6" w:rsidR="4A0FAC15" w:rsidRDefault="4A0FAC15" w:rsidP="4A0FAC15">
            <w:pPr>
              <w:rPr>
                <w:rFonts w:ascii="Arial" w:eastAsia="Arial" w:hAnsi="Arial" w:cs="Arial"/>
                <w:b/>
                <w:bCs/>
                <w:color w:val="000000" w:themeColor="text1"/>
                <w:sz w:val="34"/>
                <w:szCs w:val="34"/>
              </w:rPr>
            </w:pPr>
          </w:p>
        </w:tc>
        <w:tc>
          <w:tcPr>
            <w:tcW w:w="6495" w:type="dxa"/>
          </w:tcPr>
          <w:p w14:paraId="59A8F9C8" w14:textId="03BD75B6" w:rsidR="4A0FAC15" w:rsidRDefault="4A0FAC15" w:rsidP="4A0FAC15">
            <w:pPr>
              <w:rPr>
                <w:rFonts w:ascii="Arial" w:eastAsia="Arial" w:hAnsi="Arial" w:cs="Arial"/>
                <w:b/>
                <w:bCs/>
                <w:color w:val="000000" w:themeColor="text1"/>
                <w:sz w:val="34"/>
                <w:szCs w:val="34"/>
              </w:rPr>
            </w:pPr>
          </w:p>
        </w:tc>
      </w:tr>
      <w:tr w:rsidR="4A0FAC15" w14:paraId="079271C6" w14:textId="77777777" w:rsidTr="4A0FAC15">
        <w:trPr>
          <w:trHeight w:val="300"/>
        </w:trPr>
        <w:tc>
          <w:tcPr>
            <w:tcW w:w="1605" w:type="dxa"/>
            <w:vMerge/>
          </w:tcPr>
          <w:p w14:paraId="17F9DE8A" w14:textId="77777777" w:rsidR="00CD1887" w:rsidRDefault="00CD1887"/>
        </w:tc>
        <w:tc>
          <w:tcPr>
            <w:tcW w:w="6091" w:type="dxa"/>
            <w:shd w:val="clear" w:color="auto" w:fill="DEEAF6" w:themeFill="accent5" w:themeFillTint="33"/>
          </w:tcPr>
          <w:p w14:paraId="426C5732" w14:textId="4D40C388" w:rsidR="4A0FAC15" w:rsidRDefault="4A0FAC15" w:rsidP="4A0FAC15">
            <w:pPr>
              <w:pStyle w:val="TableParagraph"/>
              <w:spacing w:line="239" w:lineRule="auto"/>
              <w:ind w:left="98" w:right="126"/>
              <w:rPr>
                <w:rFonts w:ascii="Arial" w:eastAsia="Arial" w:hAnsi="Arial" w:cs="Arial"/>
                <w:color w:val="000000" w:themeColor="text1"/>
              </w:rPr>
            </w:pPr>
            <w:r w:rsidRPr="4A0FAC15">
              <w:rPr>
                <w:rFonts w:ascii="Arial" w:eastAsia="Arial" w:hAnsi="Arial" w:cs="Arial"/>
                <w:color w:val="000000" w:themeColor="text1"/>
                <w:lang w:val="en-US"/>
              </w:rPr>
              <w:t>The DSL is a member of the leadership team and has a job description that clearly outlines the role</w:t>
            </w:r>
          </w:p>
        </w:tc>
        <w:tc>
          <w:tcPr>
            <w:tcW w:w="1185" w:type="dxa"/>
          </w:tcPr>
          <w:p w14:paraId="41EC75B6" w14:textId="03BD75B6" w:rsidR="4A0FAC15" w:rsidRDefault="4A0FAC15" w:rsidP="4A0FAC15">
            <w:pPr>
              <w:rPr>
                <w:rFonts w:ascii="Arial" w:eastAsia="Arial" w:hAnsi="Arial" w:cs="Arial"/>
                <w:b/>
                <w:bCs/>
                <w:color w:val="000000" w:themeColor="text1"/>
                <w:sz w:val="34"/>
                <w:szCs w:val="34"/>
              </w:rPr>
            </w:pPr>
          </w:p>
        </w:tc>
        <w:tc>
          <w:tcPr>
            <w:tcW w:w="6495" w:type="dxa"/>
          </w:tcPr>
          <w:p w14:paraId="7CD8887C" w14:textId="03BD75B6" w:rsidR="4A0FAC15" w:rsidRDefault="4A0FAC15" w:rsidP="4A0FAC15">
            <w:pPr>
              <w:rPr>
                <w:rFonts w:ascii="Arial" w:eastAsia="Arial" w:hAnsi="Arial" w:cs="Arial"/>
                <w:b/>
                <w:bCs/>
                <w:color w:val="000000" w:themeColor="text1"/>
                <w:sz w:val="34"/>
                <w:szCs w:val="34"/>
              </w:rPr>
            </w:pPr>
          </w:p>
        </w:tc>
      </w:tr>
      <w:tr w:rsidR="4A0FAC15" w14:paraId="0F2C400C" w14:textId="77777777" w:rsidTr="4A0FAC15">
        <w:trPr>
          <w:trHeight w:val="300"/>
        </w:trPr>
        <w:tc>
          <w:tcPr>
            <w:tcW w:w="1605" w:type="dxa"/>
            <w:vMerge/>
          </w:tcPr>
          <w:p w14:paraId="45F2324A" w14:textId="77777777" w:rsidR="00CD1887" w:rsidRDefault="00CD1887"/>
        </w:tc>
        <w:tc>
          <w:tcPr>
            <w:tcW w:w="6091" w:type="dxa"/>
            <w:shd w:val="clear" w:color="auto" w:fill="DEEAF6" w:themeFill="accent5" w:themeFillTint="33"/>
          </w:tcPr>
          <w:p w14:paraId="175A96BF" w14:textId="3F87F034" w:rsidR="33F77A08" w:rsidRDefault="33F77A08" w:rsidP="4A0FAC15">
            <w:pPr>
              <w:pStyle w:val="TableParagraph"/>
              <w:spacing w:before="2" w:line="238" w:lineRule="auto"/>
              <w:ind w:left="98" w:right="190"/>
              <w:rPr>
                <w:rFonts w:ascii="Arial" w:eastAsia="Arial" w:hAnsi="Arial" w:cs="Arial"/>
                <w:lang w:val="en-US"/>
              </w:rPr>
            </w:pPr>
            <w:r w:rsidRPr="4A0FAC15">
              <w:rPr>
                <w:rFonts w:ascii="Arial" w:eastAsia="Arial" w:hAnsi="Arial" w:cs="Arial"/>
                <w:color w:val="000000" w:themeColor="text1"/>
                <w:lang w:val="en-US"/>
              </w:rPr>
              <w:t>The DSL possesses the appropriate level of training for the role. The current requirement is a Level 3 DSL specific qualification which has been provided or approved by the local authority. Evidence of this qualification must be available</w:t>
            </w:r>
          </w:p>
        </w:tc>
        <w:tc>
          <w:tcPr>
            <w:tcW w:w="1185" w:type="dxa"/>
          </w:tcPr>
          <w:p w14:paraId="2823E00C" w14:textId="03BD75B6" w:rsidR="4A0FAC15" w:rsidRDefault="4A0FAC15" w:rsidP="4A0FAC15">
            <w:pPr>
              <w:rPr>
                <w:rFonts w:ascii="Arial" w:eastAsia="Arial" w:hAnsi="Arial" w:cs="Arial"/>
                <w:b/>
                <w:bCs/>
                <w:color w:val="000000" w:themeColor="text1"/>
                <w:sz w:val="34"/>
                <w:szCs w:val="34"/>
              </w:rPr>
            </w:pPr>
          </w:p>
        </w:tc>
        <w:tc>
          <w:tcPr>
            <w:tcW w:w="6495" w:type="dxa"/>
          </w:tcPr>
          <w:p w14:paraId="6DC5CE5A" w14:textId="03BD75B6" w:rsidR="4A0FAC15" w:rsidRDefault="4A0FAC15" w:rsidP="4A0FAC15">
            <w:pPr>
              <w:rPr>
                <w:rFonts w:ascii="Arial" w:eastAsia="Arial" w:hAnsi="Arial" w:cs="Arial"/>
                <w:b/>
                <w:bCs/>
                <w:color w:val="000000" w:themeColor="text1"/>
                <w:sz w:val="34"/>
                <w:szCs w:val="34"/>
              </w:rPr>
            </w:pPr>
          </w:p>
        </w:tc>
      </w:tr>
      <w:tr w:rsidR="4A0FAC15" w14:paraId="4E7ADD00" w14:textId="77777777" w:rsidTr="4A0FAC15">
        <w:trPr>
          <w:trHeight w:val="300"/>
        </w:trPr>
        <w:tc>
          <w:tcPr>
            <w:tcW w:w="1605" w:type="dxa"/>
            <w:vMerge/>
          </w:tcPr>
          <w:p w14:paraId="24486264" w14:textId="77777777" w:rsidR="00CD1887" w:rsidRDefault="00CD1887"/>
        </w:tc>
        <w:tc>
          <w:tcPr>
            <w:tcW w:w="6091" w:type="dxa"/>
            <w:shd w:val="clear" w:color="auto" w:fill="DEEAF6" w:themeFill="accent5" w:themeFillTint="33"/>
          </w:tcPr>
          <w:p w14:paraId="23BB0BCC" w14:textId="5CB0936A" w:rsidR="33F77A08" w:rsidRDefault="33F77A08" w:rsidP="4A0FAC15">
            <w:pPr>
              <w:pStyle w:val="TableParagraph"/>
              <w:spacing w:before="1" w:line="239" w:lineRule="auto"/>
              <w:ind w:left="98" w:right="149"/>
              <w:rPr>
                <w:rFonts w:ascii="Arial" w:eastAsia="Arial" w:hAnsi="Arial" w:cs="Arial"/>
                <w:lang w:val="en-US"/>
              </w:rPr>
            </w:pPr>
            <w:r w:rsidRPr="4A0FAC15">
              <w:rPr>
                <w:rFonts w:ascii="Arial" w:eastAsia="Arial" w:hAnsi="Arial" w:cs="Arial"/>
                <w:color w:val="000000" w:themeColor="text1"/>
                <w:lang w:val="en-US"/>
              </w:rPr>
              <w:t>Any changes to the staffing of the DSL or deputy roles are communicated to the local authority immediately</w:t>
            </w:r>
          </w:p>
        </w:tc>
        <w:tc>
          <w:tcPr>
            <w:tcW w:w="1185" w:type="dxa"/>
          </w:tcPr>
          <w:p w14:paraId="6EF770F9" w14:textId="03BD75B6" w:rsidR="4A0FAC15" w:rsidRDefault="4A0FAC15" w:rsidP="4A0FAC15">
            <w:pPr>
              <w:rPr>
                <w:rFonts w:ascii="Arial" w:eastAsia="Arial" w:hAnsi="Arial" w:cs="Arial"/>
                <w:b/>
                <w:bCs/>
                <w:color w:val="000000" w:themeColor="text1"/>
                <w:sz w:val="34"/>
                <w:szCs w:val="34"/>
              </w:rPr>
            </w:pPr>
          </w:p>
        </w:tc>
        <w:tc>
          <w:tcPr>
            <w:tcW w:w="6495" w:type="dxa"/>
          </w:tcPr>
          <w:p w14:paraId="5CE7B544" w14:textId="03BD75B6" w:rsidR="4A0FAC15" w:rsidRDefault="4A0FAC15" w:rsidP="4A0FAC15">
            <w:pPr>
              <w:rPr>
                <w:rFonts w:ascii="Arial" w:eastAsia="Arial" w:hAnsi="Arial" w:cs="Arial"/>
                <w:b/>
                <w:bCs/>
                <w:color w:val="000000" w:themeColor="text1"/>
                <w:sz w:val="34"/>
                <w:szCs w:val="34"/>
              </w:rPr>
            </w:pPr>
          </w:p>
        </w:tc>
      </w:tr>
      <w:tr w:rsidR="4A0FAC15" w14:paraId="39FC83A9" w14:textId="77777777" w:rsidTr="4A0FAC15">
        <w:trPr>
          <w:trHeight w:val="300"/>
        </w:trPr>
        <w:tc>
          <w:tcPr>
            <w:tcW w:w="1605" w:type="dxa"/>
            <w:vMerge w:val="restart"/>
          </w:tcPr>
          <w:p w14:paraId="64570353" w14:textId="13ED453F" w:rsidR="02118885" w:rsidRDefault="02118885" w:rsidP="4A0FAC15">
            <w:pPr>
              <w:pStyle w:val="TableParagraph"/>
              <w:spacing w:line="239" w:lineRule="auto"/>
              <w:rPr>
                <w:rFonts w:ascii="Arial" w:eastAsia="Arial" w:hAnsi="Arial" w:cs="Arial"/>
                <w:b/>
                <w:bCs/>
                <w:color w:val="000000" w:themeColor="text1"/>
                <w:lang w:val="en-US"/>
              </w:rPr>
            </w:pPr>
            <w:r w:rsidRPr="4A0FAC15">
              <w:rPr>
                <w:rFonts w:ascii="Arial" w:eastAsia="Arial" w:hAnsi="Arial" w:cs="Arial"/>
                <w:b/>
                <w:bCs/>
                <w:color w:val="000000" w:themeColor="text1"/>
                <w:lang w:val="en-US"/>
              </w:rPr>
              <w:t>Staffing and Safer Recruitment</w:t>
            </w:r>
          </w:p>
        </w:tc>
        <w:tc>
          <w:tcPr>
            <w:tcW w:w="6091" w:type="dxa"/>
            <w:shd w:val="clear" w:color="auto" w:fill="DEEAF6" w:themeFill="accent5" w:themeFillTint="33"/>
          </w:tcPr>
          <w:p w14:paraId="083BCE5B" w14:textId="5540719B" w:rsidR="4A0FAC15" w:rsidRDefault="4A0FAC15" w:rsidP="4A0FAC15">
            <w:pPr>
              <w:pStyle w:val="TableParagraph"/>
              <w:spacing w:before="1" w:line="239" w:lineRule="auto"/>
              <w:ind w:left="98" w:right="307"/>
              <w:jc w:val="both"/>
              <w:rPr>
                <w:rFonts w:ascii="Arial" w:eastAsia="Arial" w:hAnsi="Arial" w:cs="Arial"/>
                <w:color w:val="000000" w:themeColor="text1"/>
              </w:rPr>
            </w:pPr>
            <w:r w:rsidRPr="4A0FAC15">
              <w:rPr>
                <w:rFonts w:ascii="Arial" w:eastAsia="Arial" w:hAnsi="Arial" w:cs="Arial"/>
                <w:color w:val="000000" w:themeColor="text1"/>
                <w:lang w:val="en-US"/>
              </w:rPr>
              <w:t>The provider maintains a single central record (SCR) of all staff and regular visitors to the site that fully complies with the statutory guidance outlined in the most recent version of Keeping Children Safe in Education</w:t>
            </w:r>
          </w:p>
        </w:tc>
        <w:tc>
          <w:tcPr>
            <w:tcW w:w="1185" w:type="dxa"/>
          </w:tcPr>
          <w:p w14:paraId="129CCD2E" w14:textId="26EA04F4" w:rsidR="4A0FAC15" w:rsidRDefault="4A0FAC15" w:rsidP="4A0FAC15">
            <w:pPr>
              <w:rPr>
                <w:rFonts w:ascii="Arial" w:eastAsia="Arial" w:hAnsi="Arial" w:cs="Arial"/>
                <w:b/>
                <w:bCs/>
                <w:color w:val="000000" w:themeColor="text1"/>
                <w:sz w:val="34"/>
                <w:szCs w:val="34"/>
              </w:rPr>
            </w:pPr>
          </w:p>
        </w:tc>
        <w:tc>
          <w:tcPr>
            <w:tcW w:w="6495" w:type="dxa"/>
          </w:tcPr>
          <w:p w14:paraId="43956CE1" w14:textId="2287C6E8" w:rsidR="4A0FAC15" w:rsidRDefault="4A0FAC15" w:rsidP="4A0FAC15">
            <w:pPr>
              <w:rPr>
                <w:rFonts w:ascii="Arial" w:eastAsia="Arial" w:hAnsi="Arial" w:cs="Arial"/>
                <w:b/>
                <w:bCs/>
                <w:color w:val="000000" w:themeColor="text1"/>
                <w:sz w:val="34"/>
                <w:szCs w:val="34"/>
              </w:rPr>
            </w:pPr>
          </w:p>
        </w:tc>
      </w:tr>
      <w:tr w:rsidR="4A0FAC15" w14:paraId="2DF56BBA" w14:textId="77777777" w:rsidTr="4A0FAC15">
        <w:trPr>
          <w:trHeight w:val="300"/>
        </w:trPr>
        <w:tc>
          <w:tcPr>
            <w:tcW w:w="1605" w:type="dxa"/>
            <w:vMerge/>
          </w:tcPr>
          <w:p w14:paraId="15F06DFB" w14:textId="77777777" w:rsidR="00CD1887" w:rsidRDefault="00CD1887"/>
        </w:tc>
        <w:tc>
          <w:tcPr>
            <w:tcW w:w="6091" w:type="dxa"/>
            <w:shd w:val="clear" w:color="auto" w:fill="DEEAF6" w:themeFill="accent5" w:themeFillTint="33"/>
          </w:tcPr>
          <w:p w14:paraId="033FC4D0" w14:textId="524F0A7F" w:rsidR="4A0FAC15" w:rsidRDefault="4A0FAC15" w:rsidP="4A0FAC15">
            <w:pPr>
              <w:pStyle w:val="TableParagraph"/>
              <w:spacing w:before="2" w:line="237" w:lineRule="auto"/>
              <w:ind w:left="98" w:right="186"/>
              <w:rPr>
                <w:rFonts w:ascii="Arial" w:eastAsia="Arial" w:hAnsi="Arial" w:cs="Arial"/>
                <w:color w:val="000000" w:themeColor="text1"/>
              </w:rPr>
            </w:pPr>
            <w:r w:rsidRPr="4A0FAC15">
              <w:rPr>
                <w:rFonts w:ascii="Arial" w:eastAsia="Arial" w:hAnsi="Arial" w:cs="Arial"/>
                <w:color w:val="000000" w:themeColor="text1"/>
                <w:lang w:val="en-US"/>
              </w:rPr>
              <w:t>A named person is responsible for updating and maintaining the SCR</w:t>
            </w:r>
          </w:p>
        </w:tc>
        <w:tc>
          <w:tcPr>
            <w:tcW w:w="1185" w:type="dxa"/>
          </w:tcPr>
          <w:p w14:paraId="1FE13BF7" w14:textId="74359CBE" w:rsidR="4A0FAC15" w:rsidRDefault="4A0FAC15" w:rsidP="4A0FAC15">
            <w:pPr>
              <w:rPr>
                <w:rFonts w:ascii="Arial" w:eastAsia="Arial" w:hAnsi="Arial" w:cs="Arial"/>
                <w:b/>
                <w:bCs/>
                <w:color w:val="000000" w:themeColor="text1"/>
                <w:sz w:val="34"/>
                <w:szCs w:val="34"/>
              </w:rPr>
            </w:pPr>
          </w:p>
        </w:tc>
        <w:tc>
          <w:tcPr>
            <w:tcW w:w="6495" w:type="dxa"/>
          </w:tcPr>
          <w:p w14:paraId="73B4B1F2" w14:textId="4ED75D88" w:rsidR="4A0FAC15" w:rsidRDefault="4A0FAC15" w:rsidP="4A0FAC15">
            <w:pPr>
              <w:rPr>
                <w:rFonts w:ascii="Arial" w:eastAsia="Arial" w:hAnsi="Arial" w:cs="Arial"/>
                <w:b/>
                <w:bCs/>
                <w:color w:val="000000" w:themeColor="text1"/>
                <w:sz w:val="34"/>
                <w:szCs w:val="34"/>
              </w:rPr>
            </w:pPr>
          </w:p>
        </w:tc>
      </w:tr>
      <w:tr w:rsidR="4A0FAC15" w14:paraId="447EA628" w14:textId="77777777" w:rsidTr="4A0FAC15">
        <w:trPr>
          <w:trHeight w:val="300"/>
        </w:trPr>
        <w:tc>
          <w:tcPr>
            <w:tcW w:w="1605" w:type="dxa"/>
            <w:vMerge/>
          </w:tcPr>
          <w:p w14:paraId="5AE08B79" w14:textId="77777777" w:rsidR="00CD1887" w:rsidRDefault="00CD1887"/>
        </w:tc>
        <w:tc>
          <w:tcPr>
            <w:tcW w:w="6091" w:type="dxa"/>
            <w:shd w:val="clear" w:color="auto" w:fill="DEEAF6" w:themeFill="accent5" w:themeFillTint="33"/>
          </w:tcPr>
          <w:p w14:paraId="62579CCE" w14:textId="6DA1BED4" w:rsidR="4A0FAC15" w:rsidRDefault="4A0FAC15" w:rsidP="4A0FAC15">
            <w:pPr>
              <w:pStyle w:val="TableParagraph"/>
              <w:ind w:left="98" w:right="293"/>
              <w:rPr>
                <w:rFonts w:ascii="Arial" w:eastAsia="Arial" w:hAnsi="Arial" w:cs="Arial"/>
                <w:color w:val="000000" w:themeColor="text1"/>
              </w:rPr>
            </w:pPr>
            <w:r w:rsidRPr="4A0FAC15">
              <w:rPr>
                <w:rFonts w:ascii="Arial" w:eastAsia="Arial" w:hAnsi="Arial" w:cs="Arial"/>
                <w:color w:val="000000" w:themeColor="text1"/>
                <w:lang w:val="en-US"/>
              </w:rPr>
              <w:t>The SCR and any documentation collected and retained on recruitment (such as references, DBS certificates and I.D verification) is securely stored</w:t>
            </w:r>
          </w:p>
        </w:tc>
        <w:tc>
          <w:tcPr>
            <w:tcW w:w="1185" w:type="dxa"/>
          </w:tcPr>
          <w:p w14:paraId="04BF1D3C" w14:textId="0C253911" w:rsidR="4A0FAC15" w:rsidRDefault="4A0FAC15" w:rsidP="4A0FAC15">
            <w:pPr>
              <w:rPr>
                <w:rFonts w:ascii="Arial" w:eastAsia="Arial" w:hAnsi="Arial" w:cs="Arial"/>
                <w:b/>
                <w:bCs/>
                <w:color w:val="000000" w:themeColor="text1"/>
                <w:sz w:val="34"/>
                <w:szCs w:val="34"/>
              </w:rPr>
            </w:pPr>
          </w:p>
        </w:tc>
        <w:tc>
          <w:tcPr>
            <w:tcW w:w="6495" w:type="dxa"/>
          </w:tcPr>
          <w:p w14:paraId="5DEF06E5" w14:textId="07AFBBF3" w:rsidR="4A0FAC15" w:rsidRDefault="4A0FAC15" w:rsidP="4A0FAC15">
            <w:pPr>
              <w:rPr>
                <w:rFonts w:ascii="Arial" w:eastAsia="Arial" w:hAnsi="Arial" w:cs="Arial"/>
                <w:b/>
                <w:bCs/>
                <w:color w:val="000000" w:themeColor="text1"/>
                <w:sz w:val="34"/>
                <w:szCs w:val="34"/>
              </w:rPr>
            </w:pPr>
          </w:p>
        </w:tc>
      </w:tr>
      <w:tr w:rsidR="4A0FAC15" w14:paraId="63FB7867" w14:textId="77777777" w:rsidTr="4A0FAC15">
        <w:trPr>
          <w:trHeight w:val="300"/>
        </w:trPr>
        <w:tc>
          <w:tcPr>
            <w:tcW w:w="1605" w:type="dxa"/>
            <w:vMerge/>
          </w:tcPr>
          <w:p w14:paraId="6C4FDEB1" w14:textId="77777777" w:rsidR="00CD1887" w:rsidRDefault="00CD1887"/>
        </w:tc>
        <w:tc>
          <w:tcPr>
            <w:tcW w:w="6091" w:type="dxa"/>
            <w:shd w:val="clear" w:color="auto" w:fill="DEEAF6" w:themeFill="accent5" w:themeFillTint="33"/>
          </w:tcPr>
          <w:p w14:paraId="1E2179B4" w14:textId="75D83605" w:rsidR="4A0FAC15" w:rsidRDefault="4A0FAC15" w:rsidP="4A0FAC15">
            <w:pPr>
              <w:pStyle w:val="TableParagraph"/>
              <w:spacing w:line="239" w:lineRule="auto"/>
              <w:ind w:left="98" w:right="108"/>
              <w:rPr>
                <w:rFonts w:ascii="Arial" w:eastAsia="Arial" w:hAnsi="Arial" w:cs="Arial"/>
                <w:color w:val="000000" w:themeColor="text1"/>
              </w:rPr>
            </w:pPr>
            <w:r w:rsidRPr="4A0FAC15">
              <w:rPr>
                <w:rFonts w:ascii="Arial" w:eastAsia="Arial" w:hAnsi="Arial" w:cs="Arial"/>
                <w:color w:val="000000" w:themeColor="text1"/>
                <w:lang w:val="en-US"/>
              </w:rPr>
              <w:t xml:space="preserve">If the provider uses a supply agency or external contractor; they </w:t>
            </w:r>
            <w:proofErr w:type="gramStart"/>
            <w:r w:rsidRPr="4A0FAC15">
              <w:rPr>
                <w:rFonts w:ascii="Arial" w:eastAsia="Arial" w:hAnsi="Arial" w:cs="Arial"/>
                <w:color w:val="000000" w:themeColor="text1"/>
                <w:lang w:val="en-US"/>
              </w:rPr>
              <w:t>hold,</w:t>
            </w:r>
            <w:proofErr w:type="gramEnd"/>
            <w:r w:rsidRPr="4A0FAC15">
              <w:rPr>
                <w:rFonts w:ascii="Arial" w:eastAsia="Arial" w:hAnsi="Arial" w:cs="Arial"/>
                <w:color w:val="000000" w:themeColor="text1"/>
                <w:lang w:val="en-US"/>
              </w:rPr>
              <w:t xml:space="preserve"> on record, written confirmation that the agents follow safer recruitment best practice when </w:t>
            </w:r>
            <w:r w:rsidRPr="4A0FAC15">
              <w:rPr>
                <w:rFonts w:ascii="Arial" w:eastAsia="Arial" w:hAnsi="Arial" w:cs="Arial"/>
                <w:color w:val="000000" w:themeColor="text1"/>
                <w:lang w:val="en-US"/>
              </w:rPr>
              <w:lastRenderedPageBreak/>
              <w:t>they supply staff to the provision</w:t>
            </w:r>
          </w:p>
        </w:tc>
        <w:tc>
          <w:tcPr>
            <w:tcW w:w="1185" w:type="dxa"/>
          </w:tcPr>
          <w:p w14:paraId="35A509F4" w14:textId="3F29AD09" w:rsidR="4A0FAC15" w:rsidRDefault="4A0FAC15" w:rsidP="4A0FAC15">
            <w:pPr>
              <w:rPr>
                <w:rFonts w:ascii="Arial" w:eastAsia="Arial" w:hAnsi="Arial" w:cs="Arial"/>
                <w:b/>
                <w:bCs/>
                <w:color w:val="000000" w:themeColor="text1"/>
                <w:sz w:val="34"/>
                <w:szCs w:val="34"/>
              </w:rPr>
            </w:pPr>
          </w:p>
        </w:tc>
        <w:tc>
          <w:tcPr>
            <w:tcW w:w="6495" w:type="dxa"/>
          </w:tcPr>
          <w:p w14:paraId="16100FB4" w14:textId="405C764B" w:rsidR="4A0FAC15" w:rsidRDefault="4A0FAC15" w:rsidP="4A0FAC15">
            <w:pPr>
              <w:rPr>
                <w:rFonts w:ascii="Arial" w:eastAsia="Arial" w:hAnsi="Arial" w:cs="Arial"/>
                <w:b/>
                <w:bCs/>
                <w:color w:val="000000" w:themeColor="text1"/>
                <w:sz w:val="34"/>
                <w:szCs w:val="34"/>
              </w:rPr>
            </w:pPr>
          </w:p>
        </w:tc>
      </w:tr>
      <w:tr w:rsidR="4A0FAC15" w14:paraId="2BB51733" w14:textId="77777777" w:rsidTr="4A0FAC15">
        <w:trPr>
          <w:trHeight w:val="300"/>
        </w:trPr>
        <w:tc>
          <w:tcPr>
            <w:tcW w:w="1605" w:type="dxa"/>
            <w:vMerge/>
          </w:tcPr>
          <w:p w14:paraId="131A84E2" w14:textId="77777777" w:rsidR="00CD1887" w:rsidRDefault="00CD1887"/>
        </w:tc>
        <w:tc>
          <w:tcPr>
            <w:tcW w:w="6091" w:type="dxa"/>
            <w:shd w:val="clear" w:color="auto" w:fill="DEEAF6" w:themeFill="accent5" w:themeFillTint="33"/>
          </w:tcPr>
          <w:p w14:paraId="09D72902" w14:textId="35284490" w:rsidR="4A0FAC15" w:rsidRDefault="4A0FAC15" w:rsidP="4A0FAC15">
            <w:pPr>
              <w:pStyle w:val="TableParagraph"/>
              <w:spacing w:before="1" w:line="239" w:lineRule="auto"/>
              <w:ind w:left="98" w:right="278"/>
              <w:rPr>
                <w:rFonts w:ascii="Arial" w:eastAsia="Arial" w:hAnsi="Arial" w:cs="Arial"/>
                <w:color w:val="000000" w:themeColor="text1"/>
              </w:rPr>
            </w:pPr>
            <w:r w:rsidRPr="4A0FAC15">
              <w:rPr>
                <w:rFonts w:ascii="Arial" w:eastAsia="Arial" w:hAnsi="Arial" w:cs="Arial"/>
                <w:color w:val="000000" w:themeColor="text1"/>
                <w:lang w:val="en-US"/>
              </w:rPr>
              <w:t>Every appointment panel for a position at the provision has at least one person on it who has undertaken safer recruitment training</w:t>
            </w:r>
          </w:p>
        </w:tc>
        <w:tc>
          <w:tcPr>
            <w:tcW w:w="1185" w:type="dxa"/>
          </w:tcPr>
          <w:p w14:paraId="3D701066" w14:textId="21FF91FF" w:rsidR="4A0FAC15" w:rsidRDefault="4A0FAC15" w:rsidP="4A0FAC15">
            <w:pPr>
              <w:rPr>
                <w:rFonts w:ascii="Arial" w:eastAsia="Arial" w:hAnsi="Arial" w:cs="Arial"/>
                <w:b/>
                <w:bCs/>
                <w:color w:val="000000" w:themeColor="text1"/>
                <w:sz w:val="34"/>
                <w:szCs w:val="34"/>
              </w:rPr>
            </w:pPr>
          </w:p>
        </w:tc>
        <w:tc>
          <w:tcPr>
            <w:tcW w:w="6495" w:type="dxa"/>
          </w:tcPr>
          <w:p w14:paraId="3381C325" w14:textId="69FF77B4" w:rsidR="4A0FAC15" w:rsidRDefault="4A0FAC15" w:rsidP="4A0FAC15">
            <w:pPr>
              <w:rPr>
                <w:rFonts w:ascii="Arial" w:eastAsia="Arial" w:hAnsi="Arial" w:cs="Arial"/>
                <w:b/>
                <w:bCs/>
                <w:color w:val="000000" w:themeColor="text1"/>
                <w:sz w:val="34"/>
                <w:szCs w:val="34"/>
              </w:rPr>
            </w:pPr>
          </w:p>
        </w:tc>
      </w:tr>
      <w:tr w:rsidR="4A0FAC15" w14:paraId="126618C2" w14:textId="77777777" w:rsidTr="4A0FAC15">
        <w:trPr>
          <w:trHeight w:val="300"/>
        </w:trPr>
        <w:tc>
          <w:tcPr>
            <w:tcW w:w="1605" w:type="dxa"/>
            <w:vMerge/>
          </w:tcPr>
          <w:p w14:paraId="1F78EF16" w14:textId="77777777" w:rsidR="00CD1887" w:rsidRDefault="00CD1887"/>
        </w:tc>
        <w:tc>
          <w:tcPr>
            <w:tcW w:w="6091" w:type="dxa"/>
            <w:shd w:val="clear" w:color="auto" w:fill="DEEAF6" w:themeFill="accent5" w:themeFillTint="33"/>
          </w:tcPr>
          <w:p w14:paraId="33B4C133" w14:textId="2E0C7E72" w:rsidR="4A0FAC15" w:rsidRDefault="4A0FAC15" w:rsidP="4A0FAC15">
            <w:pPr>
              <w:pStyle w:val="TableParagraph"/>
              <w:spacing w:before="2" w:line="238" w:lineRule="auto"/>
              <w:ind w:left="98" w:right="132"/>
              <w:rPr>
                <w:rFonts w:ascii="Arial" w:eastAsia="Arial" w:hAnsi="Arial" w:cs="Arial"/>
                <w:color w:val="000000" w:themeColor="text1"/>
              </w:rPr>
            </w:pPr>
            <w:r w:rsidRPr="4A0FAC15">
              <w:rPr>
                <w:rFonts w:ascii="Arial" w:eastAsia="Arial" w:hAnsi="Arial" w:cs="Arial"/>
                <w:color w:val="000000" w:themeColor="text1"/>
                <w:lang w:val="en-US"/>
              </w:rPr>
              <w:t>There is always at least one question asked in all interviews about safeguarding</w:t>
            </w:r>
          </w:p>
        </w:tc>
        <w:tc>
          <w:tcPr>
            <w:tcW w:w="1185" w:type="dxa"/>
          </w:tcPr>
          <w:p w14:paraId="7C748067" w14:textId="62751357" w:rsidR="4A0FAC15" w:rsidRDefault="4A0FAC15" w:rsidP="4A0FAC15">
            <w:pPr>
              <w:rPr>
                <w:rFonts w:ascii="Arial" w:eastAsia="Arial" w:hAnsi="Arial" w:cs="Arial"/>
                <w:b/>
                <w:bCs/>
                <w:color w:val="000000" w:themeColor="text1"/>
                <w:sz w:val="34"/>
                <w:szCs w:val="34"/>
              </w:rPr>
            </w:pPr>
          </w:p>
        </w:tc>
        <w:tc>
          <w:tcPr>
            <w:tcW w:w="6495" w:type="dxa"/>
          </w:tcPr>
          <w:p w14:paraId="0A331542" w14:textId="1DC742BE" w:rsidR="4A0FAC15" w:rsidRDefault="4A0FAC15" w:rsidP="4A0FAC15">
            <w:pPr>
              <w:rPr>
                <w:rFonts w:ascii="Arial" w:eastAsia="Arial" w:hAnsi="Arial" w:cs="Arial"/>
                <w:b/>
                <w:bCs/>
                <w:color w:val="000000" w:themeColor="text1"/>
                <w:sz w:val="34"/>
                <w:szCs w:val="34"/>
              </w:rPr>
            </w:pPr>
          </w:p>
        </w:tc>
      </w:tr>
      <w:tr w:rsidR="4A0FAC15" w14:paraId="3C571DB7" w14:textId="77777777" w:rsidTr="4A0FAC15">
        <w:trPr>
          <w:trHeight w:val="300"/>
        </w:trPr>
        <w:tc>
          <w:tcPr>
            <w:tcW w:w="1605" w:type="dxa"/>
            <w:vMerge w:val="restart"/>
          </w:tcPr>
          <w:p w14:paraId="175E458E" w14:textId="75486A28" w:rsidR="5B8196DB" w:rsidRDefault="5B8196DB" w:rsidP="4A0FAC15">
            <w:pPr>
              <w:pStyle w:val="TableParagraph"/>
              <w:spacing w:line="239" w:lineRule="auto"/>
              <w:rPr>
                <w:rFonts w:ascii="Arial" w:eastAsia="Arial" w:hAnsi="Arial" w:cs="Arial"/>
                <w:b/>
                <w:bCs/>
                <w:color w:val="000000" w:themeColor="text1"/>
                <w:lang w:val="en-US"/>
              </w:rPr>
            </w:pPr>
            <w:r w:rsidRPr="4A0FAC15">
              <w:rPr>
                <w:rFonts w:ascii="Arial" w:eastAsia="Arial" w:hAnsi="Arial" w:cs="Arial"/>
                <w:b/>
                <w:bCs/>
                <w:color w:val="000000" w:themeColor="text1"/>
                <w:lang w:val="en-US"/>
              </w:rPr>
              <w:t>Staff Training and Development</w:t>
            </w:r>
          </w:p>
        </w:tc>
        <w:tc>
          <w:tcPr>
            <w:tcW w:w="6091" w:type="dxa"/>
            <w:shd w:val="clear" w:color="auto" w:fill="DEEAF6" w:themeFill="accent5" w:themeFillTint="33"/>
          </w:tcPr>
          <w:p w14:paraId="6646973A" w14:textId="3130C52A" w:rsidR="5B8196DB" w:rsidRDefault="5B8196DB" w:rsidP="4A0FAC15">
            <w:pPr>
              <w:pStyle w:val="TableParagraph"/>
              <w:spacing w:before="2" w:line="238" w:lineRule="auto"/>
              <w:ind w:left="98" w:right="559"/>
              <w:rPr>
                <w:rFonts w:ascii="Arial" w:eastAsia="Arial" w:hAnsi="Arial" w:cs="Arial"/>
                <w:lang w:val="en-US"/>
              </w:rPr>
            </w:pPr>
            <w:r w:rsidRPr="4A0FAC15">
              <w:rPr>
                <w:rFonts w:ascii="Arial" w:eastAsia="Arial" w:hAnsi="Arial" w:cs="Arial"/>
                <w:color w:val="000000" w:themeColor="text1"/>
                <w:lang w:val="en-US"/>
              </w:rPr>
              <w:t>Training for those staff supporting [or leading on support for] students with medical conditions are in place where appropriate/necessary – the nature of the training should depend on specific medical needs of the students accessing the provision</w:t>
            </w:r>
          </w:p>
        </w:tc>
        <w:tc>
          <w:tcPr>
            <w:tcW w:w="1185" w:type="dxa"/>
          </w:tcPr>
          <w:p w14:paraId="1D5C510E" w14:textId="539329B7" w:rsidR="4A0FAC15" w:rsidRDefault="4A0FAC15" w:rsidP="4A0FAC15">
            <w:pPr>
              <w:rPr>
                <w:rFonts w:ascii="Arial" w:eastAsia="Arial" w:hAnsi="Arial" w:cs="Arial"/>
                <w:b/>
                <w:bCs/>
                <w:color w:val="000000" w:themeColor="text1"/>
                <w:sz w:val="34"/>
                <w:szCs w:val="34"/>
              </w:rPr>
            </w:pPr>
          </w:p>
        </w:tc>
        <w:tc>
          <w:tcPr>
            <w:tcW w:w="6495" w:type="dxa"/>
          </w:tcPr>
          <w:p w14:paraId="18692C48" w14:textId="0656D1ED" w:rsidR="4A0FAC15" w:rsidRDefault="4A0FAC15" w:rsidP="4A0FAC15">
            <w:pPr>
              <w:rPr>
                <w:rFonts w:ascii="Arial" w:eastAsia="Arial" w:hAnsi="Arial" w:cs="Arial"/>
                <w:b/>
                <w:bCs/>
                <w:color w:val="000000" w:themeColor="text1"/>
                <w:sz w:val="34"/>
                <w:szCs w:val="34"/>
              </w:rPr>
            </w:pPr>
          </w:p>
        </w:tc>
      </w:tr>
      <w:tr w:rsidR="4A0FAC15" w14:paraId="6C09ABEE" w14:textId="77777777" w:rsidTr="4A0FAC15">
        <w:trPr>
          <w:trHeight w:val="300"/>
        </w:trPr>
        <w:tc>
          <w:tcPr>
            <w:tcW w:w="1605" w:type="dxa"/>
            <w:vMerge/>
          </w:tcPr>
          <w:p w14:paraId="2C97ED98" w14:textId="77777777" w:rsidR="00CD1887" w:rsidRDefault="00CD1887"/>
        </w:tc>
        <w:tc>
          <w:tcPr>
            <w:tcW w:w="6091" w:type="dxa"/>
            <w:shd w:val="clear" w:color="auto" w:fill="DEEAF6" w:themeFill="accent5" w:themeFillTint="33"/>
          </w:tcPr>
          <w:p w14:paraId="6CFFB979" w14:textId="46D9A588" w:rsidR="4A0FAC15" w:rsidRDefault="4A0FAC15" w:rsidP="4A0FAC15">
            <w:pPr>
              <w:pStyle w:val="TableParagraph"/>
              <w:ind w:left="98" w:right="157"/>
              <w:rPr>
                <w:rFonts w:ascii="Arial" w:eastAsia="Arial" w:hAnsi="Arial" w:cs="Arial"/>
                <w:color w:val="000000" w:themeColor="text1"/>
              </w:rPr>
            </w:pPr>
            <w:r w:rsidRPr="4A0FAC15">
              <w:rPr>
                <w:rFonts w:ascii="Arial" w:eastAsia="Arial" w:hAnsi="Arial" w:cs="Arial"/>
                <w:color w:val="000000" w:themeColor="text1"/>
                <w:lang w:val="en-US"/>
              </w:rPr>
              <w:t>All staff have received training in child protection and safeguarding on appointment and at least annually thereafter. Evidence of the training content and staff attendance must be available. Training should include information on the provider’s safeguarding procedures/arrangements and relevant local/national issues and priorities.</w:t>
            </w:r>
          </w:p>
        </w:tc>
        <w:tc>
          <w:tcPr>
            <w:tcW w:w="1185" w:type="dxa"/>
          </w:tcPr>
          <w:p w14:paraId="440E2757" w14:textId="2B6F68F3" w:rsidR="4A0FAC15" w:rsidRDefault="4A0FAC15" w:rsidP="4A0FAC15">
            <w:pPr>
              <w:rPr>
                <w:rFonts w:ascii="Arial" w:eastAsia="Arial" w:hAnsi="Arial" w:cs="Arial"/>
                <w:b/>
                <w:bCs/>
                <w:color w:val="000000" w:themeColor="text1"/>
                <w:sz w:val="34"/>
                <w:szCs w:val="34"/>
              </w:rPr>
            </w:pPr>
          </w:p>
        </w:tc>
        <w:tc>
          <w:tcPr>
            <w:tcW w:w="6495" w:type="dxa"/>
          </w:tcPr>
          <w:p w14:paraId="535E030C" w14:textId="471FBFD5" w:rsidR="4A0FAC15" w:rsidRDefault="4A0FAC15" w:rsidP="4A0FAC15">
            <w:pPr>
              <w:rPr>
                <w:rFonts w:ascii="Arial" w:eastAsia="Arial" w:hAnsi="Arial" w:cs="Arial"/>
                <w:b/>
                <w:bCs/>
                <w:color w:val="000000" w:themeColor="text1"/>
                <w:sz w:val="34"/>
                <w:szCs w:val="34"/>
              </w:rPr>
            </w:pPr>
          </w:p>
        </w:tc>
      </w:tr>
      <w:tr w:rsidR="4A0FAC15" w14:paraId="0BF27E8C" w14:textId="77777777" w:rsidTr="4A0FAC15">
        <w:trPr>
          <w:trHeight w:val="300"/>
        </w:trPr>
        <w:tc>
          <w:tcPr>
            <w:tcW w:w="1605" w:type="dxa"/>
            <w:vMerge/>
          </w:tcPr>
          <w:p w14:paraId="7E4E39E2" w14:textId="77777777" w:rsidR="00CD1887" w:rsidRDefault="00CD1887"/>
        </w:tc>
        <w:tc>
          <w:tcPr>
            <w:tcW w:w="6091" w:type="dxa"/>
            <w:shd w:val="clear" w:color="auto" w:fill="DEEAF6" w:themeFill="accent5" w:themeFillTint="33"/>
          </w:tcPr>
          <w:p w14:paraId="070689C0" w14:textId="1ED5DEB1" w:rsidR="4A0FAC15" w:rsidRDefault="4A0FAC15" w:rsidP="4A0FAC15">
            <w:pPr>
              <w:pStyle w:val="TableParagraph"/>
              <w:spacing w:line="239" w:lineRule="auto"/>
              <w:ind w:left="98" w:right="177"/>
              <w:rPr>
                <w:rFonts w:ascii="Arial" w:eastAsia="Arial" w:hAnsi="Arial" w:cs="Arial"/>
                <w:color w:val="000000" w:themeColor="text1"/>
              </w:rPr>
            </w:pPr>
            <w:r w:rsidRPr="4A0FAC15">
              <w:rPr>
                <w:rFonts w:ascii="Arial" w:eastAsia="Arial" w:hAnsi="Arial" w:cs="Arial"/>
                <w:color w:val="000000" w:themeColor="text1"/>
                <w:lang w:val="en-US"/>
              </w:rPr>
              <w:t>Rigorous performance management of teachers and support professionals is in place. The processes applied should be effective in supporting staff to improve and enhance their practice and the overall quality of the provision</w:t>
            </w:r>
          </w:p>
        </w:tc>
        <w:tc>
          <w:tcPr>
            <w:tcW w:w="1185" w:type="dxa"/>
          </w:tcPr>
          <w:p w14:paraId="2ACAFACC" w14:textId="4601B568" w:rsidR="4A0FAC15" w:rsidRDefault="4A0FAC15" w:rsidP="4A0FAC15">
            <w:pPr>
              <w:rPr>
                <w:rFonts w:ascii="Arial" w:eastAsia="Arial" w:hAnsi="Arial" w:cs="Arial"/>
                <w:b/>
                <w:bCs/>
                <w:color w:val="000000" w:themeColor="text1"/>
                <w:sz w:val="34"/>
                <w:szCs w:val="34"/>
              </w:rPr>
            </w:pPr>
          </w:p>
        </w:tc>
        <w:tc>
          <w:tcPr>
            <w:tcW w:w="6495" w:type="dxa"/>
          </w:tcPr>
          <w:p w14:paraId="0523033F" w14:textId="344484DB" w:rsidR="4A0FAC15" w:rsidRDefault="4A0FAC15" w:rsidP="4A0FAC15">
            <w:pPr>
              <w:rPr>
                <w:rFonts w:ascii="Arial" w:eastAsia="Arial" w:hAnsi="Arial" w:cs="Arial"/>
                <w:b/>
                <w:bCs/>
                <w:color w:val="000000" w:themeColor="text1"/>
                <w:sz w:val="34"/>
                <w:szCs w:val="34"/>
              </w:rPr>
            </w:pPr>
          </w:p>
        </w:tc>
      </w:tr>
      <w:tr w:rsidR="4A0FAC15" w14:paraId="10B1A5D7" w14:textId="77777777" w:rsidTr="4A0FAC15">
        <w:trPr>
          <w:trHeight w:val="300"/>
        </w:trPr>
        <w:tc>
          <w:tcPr>
            <w:tcW w:w="1605" w:type="dxa"/>
            <w:vMerge/>
          </w:tcPr>
          <w:p w14:paraId="66A0803E" w14:textId="77777777" w:rsidR="00CD1887" w:rsidRDefault="00CD1887"/>
        </w:tc>
        <w:tc>
          <w:tcPr>
            <w:tcW w:w="6091" w:type="dxa"/>
            <w:shd w:val="clear" w:color="auto" w:fill="DEEAF6" w:themeFill="accent5" w:themeFillTint="33"/>
          </w:tcPr>
          <w:p w14:paraId="260EE2C8" w14:textId="5A9D50BE" w:rsidR="4A0FAC15" w:rsidRDefault="4A0FAC15" w:rsidP="4A0FAC15">
            <w:pPr>
              <w:pStyle w:val="TableParagraph"/>
              <w:spacing w:before="1" w:line="239" w:lineRule="auto"/>
              <w:ind w:left="98" w:right="316"/>
              <w:rPr>
                <w:rFonts w:ascii="Arial" w:eastAsia="Arial" w:hAnsi="Arial" w:cs="Arial"/>
                <w:color w:val="000000" w:themeColor="text1"/>
              </w:rPr>
            </w:pPr>
            <w:r w:rsidRPr="4A0FAC15">
              <w:rPr>
                <w:rFonts w:ascii="Arial" w:eastAsia="Arial" w:hAnsi="Arial" w:cs="Arial"/>
                <w:color w:val="000000" w:themeColor="text1"/>
                <w:lang w:val="en-US"/>
              </w:rPr>
              <w:t>Those responsible for teaching/leading lessons/sessions are observed regularly. Observation feedback is of sufficient quality to support the individual to improve</w:t>
            </w:r>
          </w:p>
        </w:tc>
        <w:tc>
          <w:tcPr>
            <w:tcW w:w="1185" w:type="dxa"/>
          </w:tcPr>
          <w:p w14:paraId="0F9BE9D1" w14:textId="249AA90F" w:rsidR="4A0FAC15" w:rsidRDefault="4A0FAC15" w:rsidP="4A0FAC15">
            <w:pPr>
              <w:rPr>
                <w:rFonts w:ascii="Arial" w:eastAsia="Arial" w:hAnsi="Arial" w:cs="Arial"/>
                <w:b/>
                <w:bCs/>
                <w:color w:val="000000" w:themeColor="text1"/>
                <w:sz w:val="34"/>
                <w:szCs w:val="34"/>
              </w:rPr>
            </w:pPr>
          </w:p>
        </w:tc>
        <w:tc>
          <w:tcPr>
            <w:tcW w:w="6495" w:type="dxa"/>
          </w:tcPr>
          <w:p w14:paraId="3811496A" w14:textId="49A9B1B0" w:rsidR="4A0FAC15" w:rsidRDefault="4A0FAC15" w:rsidP="4A0FAC15">
            <w:pPr>
              <w:rPr>
                <w:rFonts w:ascii="Arial" w:eastAsia="Arial" w:hAnsi="Arial" w:cs="Arial"/>
                <w:b/>
                <w:bCs/>
                <w:color w:val="000000" w:themeColor="text1"/>
                <w:sz w:val="34"/>
                <w:szCs w:val="34"/>
              </w:rPr>
            </w:pPr>
          </w:p>
        </w:tc>
      </w:tr>
      <w:tr w:rsidR="4A0FAC15" w14:paraId="5EFFAFE0" w14:textId="77777777" w:rsidTr="4A0FAC15">
        <w:trPr>
          <w:trHeight w:val="300"/>
        </w:trPr>
        <w:tc>
          <w:tcPr>
            <w:tcW w:w="1605" w:type="dxa"/>
            <w:vMerge/>
          </w:tcPr>
          <w:p w14:paraId="774045E4" w14:textId="77777777" w:rsidR="00CD1887" w:rsidRDefault="00CD1887"/>
        </w:tc>
        <w:tc>
          <w:tcPr>
            <w:tcW w:w="6091" w:type="dxa"/>
            <w:shd w:val="clear" w:color="auto" w:fill="DEEAF6" w:themeFill="accent5" w:themeFillTint="33"/>
          </w:tcPr>
          <w:p w14:paraId="220966FB" w14:textId="1BACC0B6" w:rsidR="4A0FAC15" w:rsidRDefault="4A0FAC15" w:rsidP="4A0FAC15">
            <w:pPr>
              <w:pStyle w:val="TableParagraph"/>
              <w:ind w:left="98" w:right="293"/>
              <w:rPr>
                <w:rFonts w:ascii="Arial" w:eastAsia="Arial" w:hAnsi="Arial" w:cs="Arial"/>
                <w:color w:val="000000" w:themeColor="text1"/>
              </w:rPr>
            </w:pPr>
            <w:r w:rsidRPr="4A0FAC15">
              <w:rPr>
                <w:rFonts w:ascii="Arial" w:eastAsia="Arial" w:hAnsi="Arial" w:cs="Arial"/>
                <w:color w:val="000000" w:themeColor="text1"/>
                <w:lang w:val="en-US"/>
              </w:rPr>
              <w:t xml:space="preserve">Other relevant training opportunities (internal and external) are made available to staff in order to enable them to better fulfil their roles and keep abreast of changes and updates to guidance and best practice – </w:t>
            </w:r>
            <w:proofErr w:type="gramStart"/>
            <w:r w:rsidRPr="4A0FAC15">
              <w:rPr>
                <w:rFonts w:ascii="Arial" w:eastAsia="Arial" w:hAnsi="Arial" w:cs="Arial"/>
                <w:color w:val="000000" w:themeColor="text1"/>
                <w:lang w:val="en-US"/>
              </w:rPr>
              <w:t>e.g.</w:t>
            </w:r>
            <w:proofErr w:type="gramEnd"/>
            <w:r w:rsidRPr="4A0FAC15">
              <w:rPr>
                <w:rFonts w:ascii="Arial" w:eastAsia="Arial" w:hAnsi="Arial" w:cs="Arial"/>
                <w:color w:val="000000" w:themeColor="text1"/>
                <w:lang w:val="en-US"/>
              </w:rPr>
              <w:t xml:space="preserve"> data protection, safeguarding and health &amp; safety</w:t>
            </w:r>
          </w:p>
        </w:tc>
        <w:tc>
          <w:tcPr>
            <w:tcW w:w="1185" w:type="dxa"/>
          </w:tcPr>
          <w:p w14:paraId="210AC57E" w14:textId="3C3DF8A4" w:rsidR="4A0FAC15" w:rsidRDefault="4A0FAC15" w:rsidP="4A0FAC15">
            <w:pPr>
              <w:rPr>
                <w:rFonts w:ascii="Arial" w:eastAsia="Arial" w:hAnsi="Arial" w:cs="Arial"/>
                <w:b/>
                <w:bCs/>
                <w:color w:val="000000" w:themeColor="text1"/>
                <w:sz w:val="34"/>
                <w:szCs w:val="34"/>
              </w:rPr>
            </w:pPr>
          </w:p>
        </w:tc>
        <w:tc>
          <w:tcPr>
            <w:tcW w:w="6495" w:type="dxa"/>
          </w:tcPr>
          <w:p w14:paraId="29C0552C" w14:textId="08CEE043" w:rsidR="4A0FAC15" w:rsidRDefault="4A0FAC15" w:rsidP="4A0FAC15">
            <w:pPr>
              <w:rPr>
                <w:rFonts w:ascii="Arial" w:eastAsia="Arial" w:hAnsi="Arial" w:cs="Arial"/>
                <w:b/>
                <w:bCs/>
                <w:color w:val="000000" w:themeColor="text1"/>
                <w:sz w:val="34"/>
                <w:szCs w:val="34"/>
              </w:rPr>
            </w:pPr>
          </w:p>
        </w:tc>
      </w:tr>
      <w:tr w:rsidR="4A0FAC15" w14:paraId="022A3A97" w14:textId="77777777" w:rsidTr="4A0FAC15">
        <w:trPr>
          <w:trHeight w:val="300"/>
        </w:trPr>
        <w:tc>
          <w:tcPr>
            <w:tcW w:w="1605" w:type="dxa"/>
            <w:vMerge w:val="restart"/>
          </w:tcPr>
          <w:p w14:paraId="10EC9492" w14:textId="0047A392" w:rsidR="6B7AF248" w:rsidRDefault="6B7AF248" w:rsidP="4A0FAC15">
            <w:pPr>
              <w:pStyle w:val="TableParagraph"/>
              <w:spacing w:line="239" w:lineRule="auto"/>
              <w:rPr>
                <w:rFonts w:ascii="Arial" w:eastAsia="Arial" w:hAnsi="Arial" w:cs="Arial"/>
                <w:b/>
                <w:bCs/>
                <w:color w:val="000000" w:themeColor="text1"/>
                <w:lang w:val="en-US"/>
              </w:rPr>
            </w:pPr>
            <w:r w:rsidRPr="4A0FAC15">
              <w:rPr>
                <w:rFonts w:ascii="Arial" w:eastAsia="Arial" w:hAnsi="Arial" w:cs="Arial"/>
                <w:b/>
                <w:bCs/>
                <w:color w:val="000000" w:themeColor="text1"/>
                <w:lang w:val="en-US"/>
              </w:rPr>
              <w:t xml:space="preserve">Policies: </w:t>
            </w:r>
            <w:r w:rsidRPr="4A0FAC15">
              <w:rPr>
                <w:rFonts w:ascii="Arial" w:eastAsia="Arial" w:hAnsi="Arial" w:cs="Arial"/>
                <w:color w:val="000000" w:themeColor="text1"/>
                <w:sz w:val="18"/>
                <w:szCs w:val="18"/>
                <w:lang w:val="en-US"/>
              </w:rPr>
              <w:t xml:space="preserve">The provider must have policies in place to govern specific aspects of their work as detailed below. The </w:t>
            </w:r>
            <w:r w:rsidR="5BF78FE3" w:rsidRPr="4A0FAC15">
              <w:rPr>
                <w:rFonts w:ascii="Arial" w:eastAsia="Arial" w:hAnsi="Arial" w:cs="Arial"/>
                <w:color w:val="000000" w:themeColor="text1"/>
                <w:sz w:val="18"/>
                <w:szCs w:val="18"/>
                <w:lang w:val="en-US"/>
              </w:rPr>
              <w:t>p</w:t>
            </w:r>
            <w:r w:rsidRPr="4A0FAC15">
              <w:rPr>
                <w:rFonts w:ascii="Arial" w:eastAsia="Arial" w:hAnsi="Arial" w:cs="Arial"/>
                <w:color w:val="000000" w:themeColor="text1"/>
                <w:sz w:val="18"/>
                <w:szCs w:val="18"/>
                <w:lang w:val="en-US"/>
              </w:rPr>
              <w:t xml:space="preserve">olicies must be fit for purpose and </w:t>
            </w:r>
            <w:r w:rsidRPr="4A0FAC15">
              <w:rPr>
                <w:rFonts w:ascii="Arial" w:eastAsia="Arial" w:hAnsi="Arial" w:cs="Arial"/>
                <w:color w:val="000000" w:themeColor="text1"/>
                <w:sz w:val="18"/>
                <w:szCs w:val="18"/>
                <w:lang w:val="en-US"/>
              </w:rPr>
              <w:lastRenderedPageBreak/>
              <w:t xml:space="preserve">updated/ratified regularly (in line with guidance – usually annually) by the governing body or the person to whom the governing body have delegated this duty where appropriate. All listed policies must be made available as part of the QA process </w:t>
            </w:r>
          </w:p>
        </w:tc>
        <w:tc>
          <w:tcPr>
            <w:tcW w:w="6091" w:type="dxa"/>
            <w:shd w:val="clear" w:color="auto" w:fill="DEEAF6" w:themeFill="accent5" w:themeFillTint="33"/>
          </w:tcPr>
          <w:p w14:paraId="5D891703" w14:textId="06C60BE1" w:rsidR="4A0FAC15" w:rsidRDefault="4A0FAC15" w:rsidP="4A0FAC15">
            <w:pPr>
              <w:pStyle w:val="TableParagraph"/>
              <w:spacing w:line="288" w:lineRule="exact"/>
              <w:ind w:left="98"/>
              <w:rPr>
                <w:rFonts w:ascii="Arial" w:eastAsia="Arial" w:hAnsi="Arial" w:cs="Arial"/>
                <w:color w:val="000000" w:themeColor="text1"/>
              </w:rPr>
            </w:pPr>
            <w:r w:rsidRPr="00EF4D49">
              <w:rPr>
                <w:rFonts w:ascii="Arial" w:eastAsia="Arial" w:hAnsi="Arial" w:cs="Arial"/>
                <w:color w:val="000000" w:themeColor="text1"/>
                <w:lang w:val="en-US"/>
              </w:rPr>
              <w:lastRenderedPageBreak/>
              <w:t>Data protection and privacy</w:t>
            </w:r>
          </w:p>
        </w:tc>
        <w:tc>
          <w:tcPr>
            <w:tcW w:w="1185" w:type="dxa"/>
          </w:tcPr>
          <w:p w14:paraId="47625423" w14:textId="2DB520FA" w:rsidR="4A0FAC15" w:rsidRDefault="4A0FAC15" w:rsidP="4A0FAC15">
            <w:pPr>
              <w:rPr>
                <w:rFonts w:ascii="Arial" w:eastAsia="Arial" w:hAnsi="Arial" w:cs="Arial"/>
                <w:b/>
                <w:bCs/>
                <w:color w:val="000000" w:themeColor="text1"/>
                <w:sz w:val="34"/>
                <w:szCs w:val="34"/>
              </w:rPr>
            </w:pPr>
          </w:p>
        </w:tc>
        <w:tc>
          <w:tcPr>
            <w:tcW w:w="6495" w:type="dxa"/>
          </w:tcPr>
          <w:p w14:paraId="6301E11B" w14:textId="14BC9369" w:rsidR="4A0FAC15" w:rsidRDefault="4A0FAC15" w:rsidP="4A0FAC15">
            <w:pPr>
              <w:rPr>
                <w:rFonts w:ascii="Arial" w:eastAsia="Arial" w:hAnsi="Arial" w:cs="Arial"/>
                <w:b/>
                <w:bCs/>
                <w:color w:val="000000" w:themeColor="text1"/>
                <w:sz w:val="34"/>
                <w:szCs w:val="34"/>
              </w:rPr>
            </w:pPr>
          </w:p>
        </w:tc>
      </w:tr>
      <w:tr w:rsidR="4A0FAC15" w14:paraId="2F703BCE" w14:textId="77777777" w:rsidTr="4A0FAC15">
        <w:trPr>
          <w:trHeight w:val="300"/>
        </w:trPr>
        <w:tc>
          <w:tcPr>
            <w:tcW w:w="1605" w:type="dxa"/>
            <w:vMerge/>
          </w:tcPr>
          <w:p w14:paraId="4DF62CAA" w14:textId="77777777" w:rsidR="00CD1887" w:rsidRDefault="00CD1887"/>
        </w:tc>
        <w:tc>
          <w:tcPr>
            <w:tcW w:w="6091" w:type="dxa"/>
            <w:shd w:val="clear" w:color="auto" w:fill="DEEAF6" w:themeFill="accent5" w:themeFillTint="33"/>
          </w:tcPr>
          <w:p w14:paraId="723A1D52" w14:textId="3F84C54F" w:rsidR="4A0FAC15" w:rsidRDefault="4A0FAC15" w:rsidP="4A0FAC15">
            <w:pPr>
              <w:pStyle w:val="TableParagraph"/>
              <w:spacing w:line="293" w:lineRule="exact"/>
              <w:ind w:left="98"/>
              <w:rPr>
                <w:rFonts w:ascii="Arial" w:eastAsia="Arial" w:hAnsi="Arial" w:cs="Arial"/>
                <w:color w:val="000000" w:themeColor="text1"/>
              </w:rPr>
            </w:pPr>
            <w:r w:rsidRPr="00EF4D49">
              <w:rPr>
                <w:rFonts w:ascii="Arial" w:eastAsia="Arial" w:hAnsi="Arial" w:cs="Arial"/>
                <w:color w:val="000000" w:themeColor="text1"/>
                <w:lang w:val="en-US"/>
              </w:rPr>
              <w:t>Complaints</w:t>
            </w:r>
          </w:p>
        </w:tc>
        <w:tc>
          <w:tcPr>
            <w:tcW w:w="1185" w:type="dxa"/>
          </w:tcPr>
          <w:p w14:paraId="309792E5" w14:textId="60DB9D94" w:rsidR="4A0FAC15" w:rsidRDefault="4A0FAC15" w:rsidP="4A0FAC15">
            <w:pPr>
              <w:rPr>
                <w:rFonts w:ascii="Arial" w:eastAsia="Arial" w:hAnsi="Arial" w:cs="Arial"/>
                <w:b/>
                <w:bCs/>
                <w:color w:val="000000" w:themeColor="text1"/>
                <w:sz w:val="34"/>
                <w:szCs w:val="34"/>
              </w:rPr>
            </w:pPr>
          </w:p>
        </w:tc>
        <w:tc>
          <w:tcPr>
            <w:tcW w:w="6495" w:type="dxa"/>
          </w:tcPr>
          <w:p w14:paraId="26313D7C" w14:textId="7942374F" w:rsidR="4A0FAC15" w:rsidRDefault="4A0FAC15" w:rsidP="4A0FAC15">
            <w:pPr>
              <w:rPr>
                <w:rFonts w:ascii="Arial" w:eastAsia="Arial" w:hAnsi="Arial" w:cs="Arial"/>
                <w:b/>
                <w:bCs/>
                <w:color w:val="000000" w:themeColor="text1"/>
                <w:sz w:val="34"/>
                <w:szCs w:val="34"/>
              </w:rPr>
            </w:pPr>
          </w:p>
        </w:tc>
      </w:tr>
      <w:tr w:rsidR="4A0FAC15" w14:paraId="750FFDDD" w14:textId="77777777" w:rsidTr="4A0FAC15">
        <w:trPr>
          <w:trHeight w:val="300"/>
        </w:trPr>
        <w:tc>
          <w:tcPr>
            <w:tcW w:w="1605" w:type="dxa"/>
            <w:vMerge/>
          </w:tcPr>
          <w:p w14:paraId="6BB3BFBD" w14:textId="77777777" w:rsidR="00CD1887" w:rsidRDefault="00CD1887"/>
        </w:tc>
        <w:tc>
          <w:tcPr>
            <w:tcW w:w="6091" w:type="dxa"/>
            <w:shd w:val="clear" w:color="auto" w:fill="DEEAF6" w:themeFill="accent5" w:themeFillTint="33"/>
          </w:tcPr>
          <w:p w14:paraId="18339BA0" w14:textId="7C65B7CD" w:rsidR="4A0FAC15" w:rsidRDefault="4A0FAC15" w:rsidP="4A0FAC15">
            <w:pPr>
              <w:pStyle w:val="TableParagraph"/>
              <w:spacing w:line="293" w:lineRule="exact"/>
              <w:ind w:left="98"/>
              <w:rPr>
                <w:rFonts w:ascii="Arial" w:eastAsia="Arial" w:hAnsi="Arial" w:cs="Arial"/>
                <w:color w:val="000000" w:themeColor="text1"/>
              </w:rPr>
            </w:pPr>
            <w:r w:rsidRPr="00EF4D49">
              <w:rPr>
                <w:rFonts w:ascii="Arial" w:eastAsia="Arial" w:hAnsi="Arial" w:cs="Arial"/>
                <w:color w:val="000000" w:themeColor="text1"/>
                <w:lang w:val="en-US"/>
              </w:rPr>
              <w:t>Behaviour and exclusions</w:t>
            </w:r>
          </w:p>
        </w:tc>
        <w:tc>
          <w:tcPr>
            <w:tcW w:w="1185" w:type="dxa"/>
          </w:tcPr>
          <w:p w14:paraId="12176974" w14:textId="02BCB8E4" w:rsidR="4A0FAC15" w:rsidRDefault="4A0FAC15" w:rsidP="4A0FAC15">
            <w:pPr>
              <w:rPr>
                <w:rFonts w:ascii="Arial" w:eastAsia="Arial" w:hAnsi="Arial" w:cs="Arial"/>
                <w:b/>
                <w:bCs/>
                <w:color w:val="000000" w:themeColor="text1"/>
                <w:sz w:val="34"/>
                <w:szCs w:val="34"/>
              </w:rPr>
            </w:pPr>
          </w:p>
        </w:tc>
        <w:tc>
          <w:tcPr>
            <w:tcW w:w="6495" w:type="dxa"/>
          </w:tcPr>
          <w:p w14:paraId="57FD7F68" w14:textId="178EF543" w:rsidR="4A0FAC15" w:rsidRDefault="4A0FAC15" w:rsidP="4A0FAC15">
            <w:pPr>
              <w:rPr>
                <w:rFonts w:ascii="Arial" w:eastAsia="Arial" w:hAnsi="Arial" w:cs="Arial"/>
                <w:b/>
                <w:bCs/>
                <w:color w:val="000000" w:themeColor="text1"/>
                <w:sz w:val="34"/>
                <w:szCs w:val="34"/>
              </w:rPr>
            </w:pPr>
          </w:p>
        </w:tc>
      </w:tr>
      <w:tr w:rsidR="4A0FAC15" w14:paraId="13281AAB" w14:textId="77777777" w:rsidTr="4A0FAC15">
        <w:trPr>
          <w:trHeight w:val="300"/>
        </w:trPr>
        <w:tc>
          <w:tcPr>
            <w:tcW w:w="1605" w:type="dxa"/>
            <w:vMerge/>
          </w:tcPr>
          <w:p w14:paraId="10D6D976" w14:textId="77777777" w:rsidR="00CD1887" w:rsidRDefault="00CD1887"/>
        </w:tc>
        <w:tc>
          <w:tcPr>
            <w:tcW w:w="6091" w:type="dxa"/>
            <w:shd w:val="clear" w:color="auto" w:fill="DEEAF6" w:themeFill="accent5" w:themeFillTint="33"/>
          </w:tcPr>
          <w:p w14:paraId="2BA19E40" w14:textId="3AC20074" w:rsidR="4A0FAC15" w:rsidRDefault="4A0FAC15" w:rsidP="4A0FAC15">
            <w:pPr>
              <w:pStyle w:val="TableParagraph"/>
              <w:spacing w:line="242" w:lineRule="auto"/>
              <w:ind w:left="98" w:right="1054"/>
              <w:rPr>
                <w:rFonts w:ascii="Arial" w:eastAsia="Arial" w:hAnsi="Arial" w:cs="Arial"/>
                <w:color w:val="000000" w:themeColor="text1"/>
              </w:rPr>
            </w:pPr>
            <w:r w:rsidRPr="00EF4D49">
              <w:rPr>
                <w:rFonts w:ascii="Arial" w:eastAsia="Arial" w:hAnsi="Arial" w:cs="Arial"/>
                <w:color w:val="000000" w:themeColor="text1"/>
                <w:lang w:val="en-US"/>
              </w:rPr>
              <w:t xml:space="preserve">Staff discipline, conduct, </w:t>
            </w:r>
            <w:proofErr w:type="gramStart"/>
            <w:r w:rsidRPr="00EF4D49">
              <w:rPr>
                <w:rFonts w:ascii="Arial" w:eastAsia="Arial" w:hAnsi="Arial" w:cs="Arial"/>
                <w:color w:val="000000" w:themeColor="text1"/>
                <w:lang w:val="en-US"/>
              </w:rPr>
              <w:t>grievance</w:t>
            </w:r>
            <w:proofErr w:type="gramEnd"/>
            <w:r w:rsidRPr="00EF4D49">
              <w:rPr>
                <w:rFonts w:ascii="Arial" w:eastAsia="Arial" w:hAnsi="Arial" w:cs="Arial"/>
                <w:color w:val="000000" w:themeColor="text1"/>
                <w:lang w:val="en-US"/>
              </w:rPr>
              <w:t xml:space="preserve"> and capability</w:t>
            </w:r>
          </w:p>
        </w:tc>
        <w:tc>
          <w:tcPr>
            <w:tcW w:w="1185" w:type="dxa"/>
          </w:tcPr>
          <w:p w14:paraId="241D2204" w14:textId="2FA4577D" w:rsidR="4A0FAC15" w:rsidRDefault="4A0FAC15" w:rsidP="4A0FAC15">
            <w:pPr>
              <w:rPr>
                <w:rFonts w:ascii="Arial" w:eastAsia="Arial" w:hAnsi="Arial" w:cs="Arial"/>
                <w:b/>
                <w:bCs/>
                <w:color w:val="000000" w:themeColor="text1"/>
                <w:sz w:val="34"/>
                <w:szCs w:val="34"/>
              </w:rPr>
            </w:pPr>
          </w:p>
        </w:tc>
        <w:tc>
          <w:tcPr>
            <w:tcW w:w="6495" w:type="dxa"/>
          </w:tcPr>
          <w:p w14:paraId="4DB63F98" w14:textId="1102C9EB" w:rsidR="4A0FAC15" w:rsidRDefault="4A0FAC15" w:rsidP="4A0FAC15">
            <w:pPr>
              <w:rPr>
                <w:rFonts w:ascii="Arial" w:eastAsia="Arial" w:hAnsi="Arial" w:cs="Arial"/>
                <w:b/>
                <w:bCs/>
                <w:color w:val="000000" w:themeColor="text1"/>
                <w:sz w:val="34"/>
                <w:szCs w:val="34"/>
              </w:rPr>
            </w:pPr>
          </w:p>
        </w:tc>
      </w:tr>
      <w:tr w:rsidR="4A0FAC15" w14:paraId="39B03A2B" w14:textId="77777777" w:rsidTr="4A0FAC15">
        <w:trPr>
          <w:trHeight w:val="300"/>
        </w:trPr>
        <w:tc>
          <w:tcPr>
            <w:tcW w:w="1605" w:type="dxa"/>
            <w:vMerge/>
          </w:tcPr>
          <w:p w14:paraId="2CEB4289" w14:textId="77777777" w:rsidR="00CD1887" w:rsidRDefault="00CD1887"/>
        </w:tc>
        <w:tc>
          <w:tcPr>
            <w:tcW w:w="6091" w:type="dxa"/>
            <w:shd w:val="clear" w:color="auto" w:fill="DEEAF6" w:themeFill="accent5" w:themeFillTint="33"/>
          </w:tcPr>
          <w:p w14:paraId="4401D706" w14:textId="3F8BDCC7" w:rsidR="4A0FAC15" w:rsidRDefault="4A0FAC15" w:rsidP="4A0FAC15">
            <w:pPr>
              <w:pStyle w:val="TableParagraph"/>
              <w:spacing w:before="2" w:line="238" w:lineRule="auto"/>
              <w:ind w:left="98" w:right="825"/>
              <w:rPr>
                <w:rFonts w:ascii="Arial" w:eastAsia="Arial" w:hAnsi="Arial" w:cs="Arial"/>
                <w:color w:val="000000" w:themeColor="text1"/>
              </w:rPr>
            </w:pPr>
            <w:r w:rsidRPr="00EF4D49">
              <w:rPr>
                <w:rFonts w:ascii="Arial" w:eastAsia="Arial" w:hAnsi="Arial" w:cs="Arial"/>
                <w:color w:val="000000" w:themeColor="text1"/>
                <w:lang w:val="en-US"/>
              </w:rPr>
              <w:t>Statement of procedures for dealing with allegations of abuse against staff</w:t>
            </w:r>
          </w:p>
        </w:tc>
        <w:tc>
          <w:tcPr>
            <w:tcW w:w="1185" w:type="dxa"/>
          </w:tcPr>
          <w:p w14:paraId="5A0678E3" w14:textId="43880ED6" w:rsidR="4A0FAC15" w:rsidRDefault="4A0FAC15" w:rsidP="4A0FAC15">
            <w:pPr>
              <w:rPr>
                <w:rFonts w:ascii="Arial" w:eastAsia="Arial" w:hAnsi="Arial" w:cs="Arial"/>
                <w:b/>
                <w:bCs/>
                <w:color w:val="000000" w:themeColor="text1"/>
                <w:sz w:val="34"/>
                <w:szCs w:val="34"/>
              </w:rPr>
            </w:pPr>
          </w:p>
        </w:tc>
        <w:tc>
          <w:tcPr>
            <w:tcW w:w="6495" w:type="dxa"/>
          </w:tcPr>
          <w:p w14:paraId="0201E91C" w14:textId="4A698208" w:rsidR="4A0FAC15" w:rsidRDefault="4A0FAC15" w:rsidP="4A0FAC15">
            <w:pPr>
              <w:rPr>
                <w:rFonts w:ascii="Arial" w:eastAsia="Arial" w:hAnsi="Arial" w:cs="Arial"/>
                <w:b/>
                <w:bCs/>
                <w:color w:val="000000" w:themeColor="text1"/>
                <w:sz w:val="34"/>
                <w:szCs w:val="34"/>
              </w:rPr>
            </w:pPr>
          </w:p>
        </w:tc>
      </w:tr>
      <w:tr w:rsidR="4A0FAC15" w14:paraId="1A86D7C9" w14:textId="77777777" w:rsidTr="4A0FAC15">
        <w:trPr>
          <w:trHeight w:val="300"/>
        </w:trPr>
        <w:tc>
          <w:tcPr>
            <w:tcW w:w="1605" w:type="dxa"/>
            <w:vMerge/>
          </w:tcPr>
          <w:p w14:paraId="7423EF4B" w14:textId="77777777" w:rsidR="00CD1887" w:rsidRDefault="00CD1887"/>
        </w:tc>
        <w:tc>
          <w:tcPr>
            <w:tcW w:w="6091" w:type="dxa"/>
            <w:shd w:val="clear" w:color="auto" w:fill="DEEAF6" w:themeFill="accent5" w:themeFillTint="33"/>
          </w:tcPr>
          <w:p w14:paraId="1A3A7935" w14:textId="67F8CE96" w:rsidR="4A0FAC15" w:rsidRDefault="4A0FAC15" w:rsidP="4A0FAC15">
            <w:pPr>
              <w:pStyle w:val="TableParagraph"/>
              <w:spacing w:line="293" w:lineRule="exact"/>
              <w:ind w:left="98"/>
              <w:rPr>
                <w:rFonts w:ascii="Arial" w:eastAsia="Arial" w:hAnsi="Arial" w:cs="Arial"/>
                <w:color w:val="000000" w:themeColor="text1"/>
              </w:rPr>
            </w:pPr>
            <w:r w:rsidRPr="00EF4D49">
              <w:rPr>
                <w:rFonts w:ascii="Arial" w:eastAsia="Arial" w:hAnsi="Arial" w:cs="Arial"/>
                <w:color w:val="000000" w:themeColor="text1"/>
                <w:lang w:val="en-US"/>
              </w:rPr>
              <w:t>Child protection policy and procedures</w:t>
            </w:r>
          </w:p>
        </w:tc>
        <w:tc>
          <w:tcPr>
            <w:tcW w:w="1185" w:type="dxa"/>
          </w:tcPr>
          <w:p w14:paraId="7DFAFBFC" w14:textId="0B316D06" w:rsidR="4A0FAC15" w:rsidRDefault="4A0FAC15" w:rsidP="4A0FAC15">
            <w:pPr>
              <w:rPr>
                <w:rFonts w:ascii="Arial" w:eastAsia="Arial" w:hAnsi="Arial" w:cs="Arial"/>
                <w:b/>
                <w:bCs/>
                <w:color w:val="000000" w:themeColor="text1"/>
                <w:sz w:val="34"/>
                <w:szCs w:val="34"/>
              </w:rPr>
            </w:pPr>
          </w:p>
        </w:tc>
        <w:tc>
          <w:tcPr>
            <w:tcW w:w="6495" w:type="dxa"/>
          </w:tcPr>
          <w:p w14:paraId="7717EB7C" w14:textId="07765A64" w:rsidR="4A0FAC15" w:rsidRDefault="4A0FAC15" w:rsidP="4A0FAC15">
            <w:pPr>
              <w:rPr>
                <w:rFonts w:ascii="Arial" w:eastAsia="Arial" w:hAnsi="Arial" w:cs="Arial"/>
                <w:b/>
                <w:bCs/>
                <w:color w:val="000000" w:themeColor="text1"/>
                <w:sz w:val="34"/>
                <w:szCs w:val="34"/>
              </w:rPr>
            </w:pPr>
          </w:p>
        </w:tc>
      </w:tr>
      <w:tr w:rsidR="4A0FAC15" w14:paraId="4B2CDEAF" w14:textId="77777777" w:rsidTr="4A0FAC15">
        <w:trPr>
          <w:trHeight w:val="300"/>
        </w:trPr>
        <w:tc>
          <w:tcPr>
            <w:tcW w:w="1605" w:type="dxa"/>
            <w:vMerge/>
          </w:tcPr>
          <w:p w14:paraId="6724397D" w14:textId="77777777" w:rsidR="00CD1887" w:rsidRDefault="00CD1887"/>
        </w:tc>
        <w:tc>
          <w:tcPr>
            <w:tcW w:w="6091" w:type="dxa"/>
            <w:shd w:val="clear" w:color="auto" w:fill="DEEAF6" w:themeFill="accent5" w:themeFillTint="33"/>
          </w:tcPr>
          <w:p w14:paraId="72C1ED58" w14:textId="6AB7717F" w:rsidR="4A0FAC15" w:rsidRDefault="4A0FAC15" w:rsidP="4A0FAC15">
            <w:pPr>
              <w:pStyle w:val="TableParagraph"/>
              <w:spacing w:line="288" w:lineRule="exact"/>
              <w:ind w:left="98"/>
              <w:rPr>
                <w:rFonts w:ascii="Arial" w:eastAsia="Arial" w:hAnsi="Arial" w:cs="Arial"/>
                <w:color w:val="000000" w:themeColor="text1"/>
              </w:rPr>
            </w:pPr>
            <w:r w:rsidRPr="00EF4D49">
              <w:rPr>
                <w:rFonts w:ascii="Arial" w:eastAsia="Arial" w:hAnsi="Arial" w:cs="Arial"/>
                <w:color w:val="000000" w:themeColor="text1"/>
                <w:lang w:val="en-US"/>
              </w:rPr>
              <w:t>Premises management</w:t>
            </w:r>
          </w:p>
        </w:tc>
        <w:tc>
          <w:tcPr>
            <w:tcW w:w="1185" w:type="dxa"/>
          </w:tcPr>
          <w:p w14:paraId="2C045590" w14:textId="3C41CC83" w:rsidR="4A0FAC15" w:rsidRDefault="4A0FAC15" w:rsidP="4A0FAC15">
            <w:pPr>
              <w:rPr>
                <w:rFonts w:ascii="Arial" w:eastAsia="Arial" w:hAnsi="Arial" w:cs="Arial"/>
                <w:b/>
                <w:bCs/>
                <w:color w:val="000000" w:themeColor="text1"/>
                <w:sz w:val="34"/>
                <w:szCs w:val="34"/>
              </w:rPr>
            </w:pPr>
          </w:p>
        </w:tc>
        <w:tc>
          <w:tcPr>
            <w:tcW w:w="6495" w:type="dxa"/>
          </w:tcPr>
          <w:p w14:paraId="1AD90AC3" w14:textId="4832262B" w:rsidR="4A0FAC15" w:rsidRDefault="4A0FAC15" w:rsidP="4A0FAC15">
            <w:pPr>
              <w:rPr>
                <w:rFonts w:ascii="Arial" w:eastAsia="Arial" w:hAnsi="Arial" w:cs="Arial"/>
                <w:b/>
                <w:bCs/>
                <w:color w:val="000000" w:themeColor="text1"/>
                <w:sz w:val="34"/>
                <w:szCs w:val="34"/>
              </w:rPr>
            </w:pPr>
          </w:p>
        </w:tc>
      </w:tr>
      <w:tr w:rsidR="4A0FAC15" w14:paraId="5DB96557" w14:textId="77777777" w:rsidTr="4A0FAC15">
        <w:trPr>
          <w:trHeight w:val="300"/>
        </w:trPr>
        <w:tc>
          <w:tcPr>
            <w:tcW w:w="1605" w:type="dxa"/>
            <w:vMerge/>
          </w:tcPr>
          <w:p w14:paraId="43C9B64D" w14:textId="77777777" w:rsidR="00CD1887" w:rsidRDefault="00CD1887"/>
        </w:tc>
        <w:tc>
          <w:tcPr>
            <w:tcW w:w="6091" w:type="dxa"/>
            <w:shd w:val="clear" w:color="auto" w:fill="DEEAF6" w:themeFill="accent5" w:themeFillTint="33"/>
          </w:tcPr>
          <w:p w14:paraId="00487717" w14:textId="3D6BAE2F" w:rsidR="4A0FAC15" w:rsidRDefault="4A0FAC15" w:rsidP="4A0FAC15">
            <w:pPr>
              <w:pStyle w:val="TableParagraph"/>
              <w:spacing w:line="293" w:lineRule="exact"/>
              <w:ind w:left="98"/>
              <w:rPr>
                <w:rFonts w:ascii="Arial" w:eastAsia="Arial" w:hAnsi="Arial" w:cs="Arial"/>
                <w:color w:val="000000" w:themeColor="text1"/>
              </w:rPr>
            </w:pPr>
            <w:r w:rsidRPr="00EF4D49">
              <w:rPr>
                <w:rFonts w:ascii="Arial" w:eastAsia="Arial" w:hAnsi="Arial" w:cs="Arial"/>
                <w:color w:val="000000" w:themeColor="text1"/>
                <w:lang w:val="en-US"/>
              </w:rPr>
              <w:t>Equalities</w:t>
            </w:r>
          </w:p>
        </w:tc>
        <w:tc>
          <w:tcPr>
            <w:tcW w:w="1185" w:type="dxa"/>
          </w:tcPr>
          <w:p w14:paraId="5F034B0E" w14:textId="7EFA1921" w:rsidR="4A0FAC15" w:rsidRDefault="4A0FAC15" w:rsidP="4A0FAC15">
            <w:pPr>
              <w:rPr>
                <w:rFonts w:ascii="Arial" w:eastAsia="Arial" w:hAnsi="Arial" w:cs="Arial"/>
                <w:b/>
                <w:bCs/>
                <w:color w:val="000000" w:themeColor="text1"/>
                <w:sz w:val="34"/>
                <w:szCs w:val="34"/>
              </w:rPr>
            </w:pPr>
          </w:p>
        </w:tc>
        <w:tc>
          <w:tcPr>
            <w:tcW w:w="6495" w:type="dxa"/>
          </w:tcPr>
          <w:p w14:paraId="6375E958" w14:textId="67C0D2C6" w:rsidR="4A0FAC15" w:rsidRDefault="4A0FAC15" w:rsidP="4A0FAC15">
            <w:pPr>
              <w:rPr>
                <w:rFonts w:ascii="Arial" w:eastAsia="Arial" w:hAnsi="Arial" w:cs="Arial"/>
                <w:b/>
                <w:bCs/>
                <w:color w:val="000000" w:themeColor="text1"/>
                <w:sz w:val="34"/>
                <w:szCs w:val="34"/>
              </w:rPr>
            </w:pPr>
          </w:p>
        </w:tc>
      </w:tr>
      <w:tr w:rsidR="4A0FAC15" w14:paraId="419287B2" w14:textId="77777777" w:rsidTr="4A0FAC15">
        <w:trPr>
          <w:trHeight w:val="300"/>
        </w:trPr>
        <w:tc>
          <w:tcPr>
            <w:tcW w:w="1605" w:type="dxa"/>
            <w:vMerge/>
          </w:tcPr>
          <w:p w14:paraId="5674459F" w14:textId="77777777" w:rsidR="00CD1887" w:rsidRDefault="00CD1887"/>
        </w:tc>
        <w:tc>
          <w:tcPr>
            <w:tcW w:w="6091" w:type="dxa"/>
            <w:shd w:val="clear" w:color="auto" w:fill="DEEAF6" w:themeFill="accent5" w:themeFillTint="33"/>
          </w:tcPr>
          <w:p w14:paraId="35832BEF" w14:textId="7C7DEEEE" w:rsidR="4A0FAC15" w:rsidRDefault="4A0FAC15" w:rsidP="4A0FAC15">
            <w:pPr>
              <w:pStyle w:val="TableParagraph"/>
              <w:spacing w:before="3" w:line="237" w:lineRule="auto"/>
              <w:ind w:left="98" w:right="410"/>
              <w:rPr>
                <w:rFonts w:ascii="Arial" w:eastAsia="Arial" w:hAnsi="Arial" w:cs="Arial"/>
                <w:color w:val="000000" w:themeColor="text1"/>
              </w:rPr>
            </w:pPr>
            <w:r w:rsidRPr="00EF4D49">
              <w:rPr>
                <w:rFonts w:ascii="Arial" w:eastAsia="Arial" w:hAnsi="Arial" w:cs="Arial"/>
                <w:color w:val="000000" w:themeColor="text1"/>
                <w:lang w:val="en-US"/>
              </w:rPr>
              <w:t>Learning and teaching to include marking and assessment</w:t>
            </w:r>
          </w:p>
        </w:tc>
        <w:tc>
          <w:tcPr>
            <w:tcW w:w="1185" w:type="dxa"/>
          </w:tcPr>
          <w:p w14:paraId="0BC5C48F" w14:textId="4A5CE03A" w:rsidR="4A0FAC15" w:rsidRDefault="4A0FAC15" w:rsidP="4A0FAC15">
            <w:pPr>
              <w:rPr>
                <w:rFonts w:ascii="Arial" w:eastAsia="Arial" w:hAnsi="Arial" w:cs="Arial"/>
                <w:b/>
                <w:bCs/>
                <w:color w:val="000000" w:themeColor="text1"/>
                <w:sz w:val="34"/>
                <w:szCs w:val="34"/>
              </w:rPr>
            </w:pPr>
          </w:p>
        </w:tc>
        <w:tc>
          <w:tcPr>
            <w:tcW w:w="6495" w:type="dxa"/>
          </w:tcPr>
          <w:p w14:paraId="7989DBE8" w14:textId="41DE1200" w:rsidR="4A0FAC15" w:rsidRDefault="4A0FAC15" w:rsidP="4A0FAC15">
            <w:pPr>
              <w:rPr>
                <w:rFonts w:ascii="Arial" w:eastAsia="Arial" w:hAnsi="Arial" w:cs="Arial"/>
                <w:b/>
                <w:bCs/>
                <w:color w:val="000000" w:themeColor="text1"/>
                <w:sz w:val="34"/>
                <w:szCs w:val="34"/>
              </w:rPr>
            </w:pPr>
          </w:p>
        </w:tc>
      </w:tr>
      <w:tr w:rsidR="4A0FAC15" w14:paraId="50EEE57E" w14:textId="77777777" w:rsidTr="4A0FAC15">
        <w:trPr>
          <w:trHeight w:val="300"/>
        </w:trPr>
        <w:tc>
          <w:tcPr>
            <w:tcW w:w="1605" w:type="dxa"/>
            <w:vMerge/>
          </w:tcPr>
          <w:p w14:paraId="7978E7D9" w14:textId="77777777" w:rsidR="00CD1887" w:rsidRDefault="00CD1887"/>
        </w:tc>
        <w:tc>
          <w:tcPr>
            <w:tcW w:w="6091" w:type="dxa"/>
            <w:shd w:val="clear" w:color="auto" w:fill="DEEAF6" w:themeFill="accent5" w:themeFillTint="33"/>
          </w:tcPr>
          <w:p w14:paraId="7318FF27" w14:textId="5F68A617" w:rsidR="4A0FAC15" w:rsidRDefault="4A0FAC15" w:rsidP="4A0FAC15">
            <w:pPr>
              <w:pStyle w:val="TableParagraph"/>
              <w:ind w:left="98"/>
              <w:rPr>
                <w:rFonts w:ascii="Arial" w:eastAsia="Arial" w:hAnsi="Arial" w:cs="Arial"/>
                <w:color w:val="000000" w:themeColor="text1"/>
              </w:rPr>
            </w:pPr>
            <w:r w:rsidRPr="00EF4D49">
              <w:rPr>
                <w:rFonts w:ascii="Arial" w:eastAsia="Arial" w:hAnsi="Arial" w:cs="Arial"/>
                <w:color w:val="000000" w:themeColor="text1"/>
                <w:lang w:val="en-US"/>
              </w:rPr>
              <w:t>Whistleblowing</w:t>
            </w:r>
          </w:p>
        </w:tc>
        <w:tc>
          <w:tcPr>
            <w:tcW w:w="1185" w:type="dxa"/>
          </w:tcPr>
          <w:p w14:paraId="569CAA4A" w14:textId="651F3A97" w:rsidR="4A0FAC15" w:rsidRDefault="4A0FAC15" w:rsidP="4A0FAC15">
            <w:pPr>
              <w:rPr>
                <w:rFonts w:ascii="Arial" w:eastAsia="Arial" w:hAnsi="Arial" w:cs="Arial"/>
                <w:b/>
                <w:bCs/>
                <w:color w:val="000000" w:themeColor="text1"/>
                <w:sz w:val="34"/>
                <w:szCs w:val="34"/>
              </w:rPr>
            </w:pPr>
          </w:p>
        </w:tc>
        <w:tc>
          <w:tcPr>
            <w:tcW w:w="6495" w:type="dxa"/>
          </w:tcPr>
          <w:p w14:paraId="007E6B6A" w14:textId="6D9A7E78" w:rsidR="4A0FAC15" w:rsidRDefault="4A0FAC15" w:rsidP="4A0FAC15">
            <w:pPr>
              <w:rPr>
                <w:rFonts w:ascii="Arial" w:eastAsia="Arial" w:hAnsi="Arial" w:cs="Arial"/>
                <w:b/>
                <w:bCs/>
                <w:color w:val="000000" w:themeColor="text1"/>
                <w:sz w:val="34"/>
                <w:szCs w:val="34"/>
              </w:rPr>
            </w:pPr>
          </w:p>
        </w:tc>
      </w:tr>
      <w:tr w:rsidR="4A0FAC15" w14:paraId="7E7730FD" w14:textId="77777777" w:rsidTr="4A0FAC15">
        <w:trPr>
          <w:trHeight w:val="300"/>
        </w:trPr>
        <w:tc>
          <w:tcPr>
            <w:tcW w:w="1605" w:type="dxa"/>
            <w:vMerge w:val="restart"/>
          </w:tcPr>
          <w:p w14:paraId="6AE5474E" w14:textId="546F4B4F" w:rsidR="56152BA1" w:rsidRDefault="56152BA1" w:rsidP="4A0FAC15">
            <w:pPr>
              <w:pStyle w:val="TableParagraph"/>
              <w:spacing w:line="239" w:lineRule="auto"/>
              <w:rPr>
                <w:rFonts w:ascii="Arial" w:eastAsia="Arial" w:hAnsi="Arial" w:cs="Arial"/>
                <w:b/>
                <w:bCs/>
                <w:color w:val="000000" w:themeColor="text1"/>
                <w:lang w:val="en-US"/>
              </w:rPr>
            </w:pPr>
            <w:r w:rsidRPr="4A0FAC15">
              <w:rPr>
                <w:rFonts w:ascii="Arial" w:eastAsia="Arial" w:hAnsi="Arial" w:cs="Arial"/>
                <w:b/>
                <w:bCs/>
                <w:color w:val="000000" w:themeColor="text1"/>
                <w:lang w:val="en-US"/>
              </w:rPr>
              <w:t>Admissions</w:t>
            </w:r>
          </w:p>
        </w:tc>
        <w:tc>
          <w:tcPr>
            <w:tcW w:w="6091" w:type="dxa"/>
            <w:shd w:val="clear" w:color="auto" w:fill="DEEAF6" w:themeFill="accent5" w:themeFillTint="33"/>
          </w:tcPr>
          <w:p w14:paraId="1D9B63FC" w14:textId="10F7629B" w:rsidR="4A0FAC15" w:rsidRDefault="4A0FAC15" w:rsidP="4A0FAC15">
            <w:pPr>
              <w:pStyle w:val="TableParagraph"/>
              <w:ind w:left="98" w:right="176"/>
              <w:rPr>
                <w:rFonts w:ascii="Arial" w:eastAsia="Arial" w:hAnsi="Arial" w:cs="Arial"/>
                <w:color w:val="000000" w:themeColor="text1"/>
              </w:rPr>
            </w:pPr>
            <w:r w:rsidRPr="4A0FAC15">
              <w:rPr>
                <w:rFonts w:ascii="Arial" w:eastAsia="Arial" w:hAnsi="Arial" w:cs="Arial"/>
                <w:color w:val="000000" w:themeColor="text1"/>
                <w:lang w:val="en-US"/>
              </w:rPr>
              <w:t>A service level agreement (SLA) is in place between the provider and commissioners and/or home schools. The service level agreement is fit for the purpose of clarifying lines of responsibility and expectations for curriculum content, student support, safeguarding arrangements, costs/invoicing and information sharing including reporting on progress</w:t>
            </w:r>
          </w:p>
        </w:tc>
        <w:tc>
          <w:tcPr>
            <w:tcW w:w="1185" w:type="dxa"/>
          </w:tcPr>
          <w:p w14:paraId="436D91E0" w14:textId="04DDC1E4" w:rsidR="4A0FAC15" w:rsidRDefault="4A0FAC15" w:rsidP="4A0FAC15">
            <w:pPr>
              <w:rPr>
                <w:rFonts w:ascii="Arial" w:eastAsia="Arial" w:hAnsi="Arial" w:cs="Arial"/>
                <w:b/>
                <w:bCs/>
                <w:color w:val="000000" w:themeColor="text1"/>
                <w:sz w:val="34"/>
                <w:szCs w:val="34"/>
              </w:rPr>
            </w:pPr>
          </w:p>
        </w:tc>
        <w:tc>
          <w:tcPr>
            <w:tcW w:w="6495" w:type="dxa"/>
          </w:tcPr>
          <w:p w14:paraId="2F8AFC65" w14:textId="7341B98B" w:rsidR="4A0FAC15" w:rsidRDefault="4A0FAC15" w:rsidP="4A0FAC15">
            <w:pPr>
              <w:rPr>
                <w:rFonts w:ascii="Arial" w:eastAsia="Arial" w:hAnsi="Arial" w:cs="Arial"/>
                <w:b/>
                <w:bCs/>
                <w:color w:val="000000" w:themeColor="text1"/>
                <w:sz w:val="34"/>
                <w:szCs w:val="34"/>
              </w:rPr>
            </w:pPr>
          </w:p>
        </w:tc>
      </w:tr>
      <w:tr w:rsidR="4A0FAC15" w14:paraId="406D701F" w14:textId="77777777" w:rsidTr="4A0FAC15">
        <w:trPr>
          <w:trHeight w:val="300"/>
        </w:trPr>
        <w:tc>
          <w:tcPr>
            <w:tcW w:w="1605" w:type="dxa"/>
            <w:vMerge/>
          </w:tcPr>
          <w:p w14:paraId="4823261D" w14:textId="77777777" w:rsidR="00CD1887" w:rsidRDefault="00CD1887"/>
        </w:tc>
        <w:tc>
          <w:tcPr>
            <w:tcW w:w="6091" w:type="dxa"/>
            <w:shd w:val="clear" w:color="auto" w:fill="DEEAF6" w:themeFill="accent5" w:themeFillTint="33"/>
          </w:tcPr>
          <w:p w14:paraId="01A6E77D" w14:textId="798DF0FF" w:rsidR="4A0FAC15" w:rsidRDefault="4A0FAC15" w:rsidP="4A0FAC15">
            <w:pPr>
              <w:pStyle w:val="TableParagraph"/>
              <w:spacing w:before="2" w:line="238" w:lineRule="auto"/>
              <w:ind w:left="98" w:right="216"/>
              <w:rPr>
                <w:rFonts w:ascii="Arial" w:eastAsia="Arial" w:hAnsi="Arial" w:cs="Arial"/>
                <w:lang w:val="en-US"/>
              </w:rPr>
            </w:pPr>
            <w:r w:rsidRPr="4A0FAC15">
              <w:rPr>
                <w:rFonts w:ascii="Arial" w:eastAsia="Arial" w:hAnsi="Arial" w:cs="Arial"/>
                <w:color w:val="000000" w:themeColor="text1"/>
                <w:lang w:val="en-US"/>
              </w:rPr>
              <w:t xml:space="preserve">Referral information for all students placed at the provision contains enough information to assure the safety of the students and suitability of the provision to the needs of those enrolled. This should include information on ability, aptitude, specific </w:t>
            </w:r>
            <w:proofErr w:type="gramStart"/>
            <w:r w:rsidRPr="4A0FAC15">
              <w:rPr>
                <w:rFonts w:ascii="Arial" w:eastAsia="Arial" w:hAnsi="Arial" w:cs="Arial"/>
                <w:color w:val="000000" w:themeColor="text1"/>
                <w:lang w:val="en-US"/>
              </w:rPr>
              <w:t>needs</w:t>
            </w:r>
            <w:proofErr w:type="gramEnd"/>
            <w:r w:rsidRPr="4A0FAC15">
              <w:rPr>
                <w:rFonts w:ascii="Arial" w:eastAsia="Arial" w:hAnsi="Arial" w:cs="Arial"/>
                <w:color w:val="000000" w:themeColor="text1"/>
                <w:lang w:val="en-US"/>
              </w:rPr>
              <w:t xml:space="preserve"> and CP/safeguarding concerns and must be received prior to enrolment. This information should be shared</w:t>
            </w:r>
            <w:r w:rsidR="41B098E0" w:rsidRPr="4A0FAC15">
              <w:rPr>
                <w:rFonts w:ascii="Arial" w:eastAsia="Arial" w:hAnsi="Arial" w:cs="Arial"/>
                <w:color w:val="000000" w:themeColor="text1"/>
                <w:lang w:val="en-US"/>
              </w:rPr>
              <w:t xml:space="preserve"> with all relevant staff at the provision. Evidence of this practice must be available</w:t>
            </w:r>
          </w:p>
        </w:tc>
        <w:tc>
          <w:tcPr>
            <w:tcW w:w="1185" w:type="dxa"/>
          </w:tcPr>
          <w:p w14:paraId="67562B47" w14:textId="641ED61D" w:rsidR="4A0FAC15" w:rsidRDefault="4A0FAC15" w:rsidP="4A0FAC15">
            <w:pPr>
              <w:rPr>
                <w:rFonts w:ascii="Arial" w:eastAsia="Arial" w:hAnsi="Arial" w:cs="Arial"/>
                <w:b/>
                <w:bCs/>
                <w:color w:val="000000" w:themeColor="text1"/>
                <w:sz w:val="34"/>
                <w:szCs w:val="34"/>
              </w:rPr>
            </w:pPr>
          </w:p>
        </w:tc>
        <w:tc>
          <w:tcPr>
            <w:tcW w:w="6495" w:type="dxa"/>
          </w:tcPr>
          <w:p w14:paraId="605B0E55" w14:textId="668FE451" w:rsidR="4A0FAC15" w:rsidRDefault="4A0FAC15" w:rsidP="4A0FAC15">
            <w:pPr>
              <w:rPr>
                <w:rFonts w:ascii="Arial" w:eastAsia="Arial" w:hAnsi="Arial" w:cs="Arial"/>
                <w:b/>
                <w:bCs/>
                <w:color w:val="000000" w:themeColor="text1"/>
                <w:sz w:val="34"/>
                <w:szCs w:val="34"/>
              </w:rPr>
            </w:pPr>
          </w:p>
        </w:tc>
      </w:tr>
      <w:tr w:rsidR="4A0FAC15" w14:paraId="2EF4607B" w14:textId="77777777" w:rsidTr="4A0FAC15">
        <w:trPr>
          <w:trHeight w:val="300"/>
        </w:trPr>
        <w:tc>
          <w:tcPr>
            <w:tcW w:w="1605" w:type="dxa"/>
            <w:vMerge/>
          </w:tcPr>
          <w:p w14:paraId="493084F7" w14:textId="77777777" w:rsidR="00CD1887" w:rsidRDefault="00CD1887"/>
        </w:tc>
        <w:tc>
          <w:tcPr>
            <w:tcW w:w="6091" w:type="dxa"/>
            <w:shd w:val="clear" w:color="auto" w:fill="DEEAF6" w:themeFill="accent5" w:themeFillTint="33"/>
          </w:tcPr>
          <w:p w14:paraId="7C977F25" w14:textId="0FFED6F7" w:rsidR="41B098E0" w:rsidRDefault="41B098E0" w:rsidP="4A0FAC15">
            <w:pPr>
              <w:pStyle w:val="TableParagraph"/>
              <w:spacing w:line="239" w:lineRule="auto"/>
              <w:ind w:left="98" w:right="117"/>
              <w:rPr>
                <w:rFonts w:ascii="Arial" w:eastAsia="Arial" w:hAnsi="Arial" w:cs="Arial"/>
                <w:lang w:val="en-US"/>
              </w:rPr>
            </w:pPr>
            <w:r w:rsidRPr="4A0FAC15">
              <w:rPr>
                <w:rFonts w:ascii="Arial" w:eastAsia="Arial" w:hAnsi="Arial" w:cs="Arial"/>
                <w:color w:val="000000" w:themeColor="text1"/>
                <w:lang w:val="en-US"/>
              </w:rPr>
              <w:t>The roll status of students is made clear in the SLA and within attendance records. The relevant local authority is routinely informed of any changes in the roll status of students accessing the provision as soon as practicably possible</w:t>
            </w:r>
          </w:p>
        </w:tc>
        <w:tc>
          <w:tcPr>
            <w:tcW w:w="1185" w:type="dxa"/>
          </w:tcPr>
          <w:p w14:paraId="093BCE5D" w14:textId="48C55914" w:rsidR="4A0FAC15" w:rsidRDefault="4A0FAC15" w:rsidP="4A0FAC15">
            <w:pPr>
              <w:rPr>
                <w:rFonts w:ascii="Arial" w:eastAsia="Arial" w:hAnsi="Arial" w:cs="Arial"/>
                <w:b/>
                <w:bCs/>
                <w:color w:val="000000" w:themeColor="text1"/>
                <w:sz w:val="34"/>
                <w:szCs w:val="34"/>
              </w:rPr>
            </w:pPr>
          </w:p>
        </w:tc>
        <w:tc>
          <w:tcPr>
            <w:tcW w:w="6495" w:type="dxa"/>
          </w:tcPr>
          <w:p w14:paraId="5464CA33" w14:textId="70E43B43" w:rsidR="4A0FAC15" w:rsidRDefault="4A0FAC15" w:rsidP="4A0FAC15">
            <w:pPr>
              <w:rPr>
                <w:rFonts w:ascii="Arial" w:eastAsia="Arial" w:hAnsi="Arial" w:cs="Arial"/>
                <w:b/>
                <w:bCs/>
                <w:color w:val="000000" w:themeColor="text1"/>
                <w:sz w:val="34"/>
                <w:szCs w:val="34"/>
              </w:rPr>
            </w:pPr>
          </w:p>
        </w:tc>
      </w:tr>
      <w:tr w:rsidR="4A0FAC15" w14:paraId="7F51FEEA" w14:textId="77777777" w:rsidTr="4A0FAC15">
        <w:trPr>
          <w:trHeight w:val="300"/>
        </w:trPr>
        <w:tc>
          <w:tcPr>
            <w:tcW w:w="1605" w:type="dxa"/>
            <w:vMerge w:val="restart"/>
          </w:tcPr>
          <w:p w14:paraId="206A83C2" w14:textId="34A498C6" w:rsidR="4B435DE9" w:rsidRDefault="4B435DE9" w:rsidP="4A0FAC15">
            <w:pPr>
              <w:pStyle w:val="TableParagraph"/>
              <w:spacing w:line="239" w:lineRule="auto"/>
              <w:rPr>
                <w:rFonts w:ascii="Arial" w:eastAsia="Arial" w:hAnsi="Arial" w:cs="Arial"/>
                <w:color w:val="000000" w:themeColor="text1"/>
                <w:sz w:val="18"/>
                <w:szCs w:val="18"/>
                <w:lang w:val="en-US"/>
              </w:rPr>
            </w:pPr>
            <w:r w:rsidRPr="4A0FAC15">
              <w:rPr>
                <w:rFonts w:ascii="Arial" w:eastAsia="Arial" w:hAnsi="Arial" w:cs="Arial"/>
                <w:b/>
                <w:bCs/>
                <w:color w:val="000000" w:themeColor="text1"/>
                <w:lang w:val="en-US"/>
              </w:rPr>
              <w:t xml:space="preserve">Board / governance </w:t>
            </w:r>
            <w:r w:rsidRPr="4A0FAC15">
              <w:rPr>
                <w:rFonts w:ascii="Arial" w:eastAsia="Arial" w:hAnsi="Arial" w:cs="Arial"/>
                <w:b/>
                <w:bCs/>
                <w:color w:val="000000" w:themeColor="text1"/>
                <w:sz w:val="20"/>
                <w:szCs w:val="20"/>
                <w:lang w:val="en-US"/>
              </w:rPr>
              <w:t>arrangements:</w:t>
            </w:r>
            <w:r w:rsidRPr="4A0FAC15">
              <w:rPr>
                <w:rFonts w:ascii="Arial" w:eastAsia="Arial" w:hAnsi="Arial" w:cs="Arial"/>
                <w:b/>
                <w:bCs/>
                <w:color w:val="000000" w:themeColor="text1"/>
                <w:lang w:val="en-US"/>
              </w:rPr>
              <w:t xml:space="preserve"> </w:t>
            </w:r>
            <w:r w:rsidRPr="4A0FAC15">
              <w:rPr>
                <w:rFonts w:ascii="Arial" w:eastAsia="Arial" w:hAnsi="Arial" w:cs="Arial"/>
                <w:color w:val="000000" w:themeColor="text1"/>
                <w:sz w:val="18"/>
                <w:szCs w:val="18"/>
                <w:lang w:val="en-US"/>
              </w:rPr>
              <w:t xml:space="preserve">The governing body must exhibit/evidence a sound understanding of their </w:t>
            </w:r>
            <w:r w:rsidRPr="4A0FAC15">
              <w:rPr>
                <w:rFonts w:ascii="Arial" w:eastAsia="Arial" w:hAnsi="Arial" w:cs="Arial"/>
                <w:color w:val="000000" w:themeColor="text1"/>
                <w:sz w:val="18"/>
                <w:szCs w:val="18"/>
                <w:lang w:val="en-US"/>
              </w:rPr>
              <w:lastRenderedPageBreak/>
              <w:t xml:space="preserve">duties/responsibilities in respect of overseeing the work of the school and must adequately perform the following non-exhaustive list of functions. Evidence of the governing body fulfilling the listed duties is required. </w:t>
            </w:r>
          </w:p>
        </w:tc>
        <w:tc>
          <w:tcPr>
            <w:tcW w:w="6091" w:type="dxa"/>
            <w:shd w:val="clear" w:color="auto" w:fill="DEEAF6" w:themeFill="accent5" w:themeFillTint="33"/>
          </w:tcPr>
          <w:p w14:paraId="6EAEE48B" w14:textId="62460829" w:rsidR="4A0FAC15" w:rsidRDefault="4A0FAC15" w:rsidP="4A0FAC15">
            <w:pPr>
              <w:pStyle w:val="TableParagraph"/>
              <w:ind w:left="98" w:right="201"/>
              <w:rPr>
                <w:rFonts w:ascii="Arial" w:eastAsia="Arial" w:hAnsi="Arial" w:cs="Arial"/>
                <w:color w:val="000000" w:themeColor="text1"/>
              </w:rPr>
            </w:pPr>
            <w:r w:rsidRPr="4A0FAC15">
              <w:rPr>
                <w:rFonts w:ascii="Arial" w:eastAsia="Arial" w:hAnsi="Arial" w:cs="Arial"/>
                <w:color w:val="000000" w:themeColor="text1"/>
                <w:lang w:val="en-US"/>
              </w:rPr>
              <w:lastRenderedPageBreak/>
              <w:t>The governing body meet regularly and act in the best interests of the provision and the students accessing it by; maintaining independence in decision making, paying due regard to the Nolan principles of public life; and being open and accountable to public scrutiny</w:t>
            </w:r>
          </w:p>
        </w:tc>
        <w:tc>
          <w:tcPr>
            <w:tcW w:w="1185" w:type="dxa"/>
          </w:tcPr>
          <w:p w14:paraId="64A19E56" w14:textId="76A3A46D" w:rsidR="4A0FAC15" w:rsidRDefault="4A0FAC15" w:rsidP="4A0FAC15">
            <w:pPr>
              <w:rPr>
                <w:rFonts w:ascii="Arial" w:eastAsia="Arial" w:hAnsi="Arial" w:cs="Arial"/>
                <w:b/>
                <w:bCs/>
                <w:color w:val="000000" w:themeColor="text1"/>
                <w:sz w:val="34"/>
                <w:szCs w:val="34"/>
              </w:rPr>
            </w:pPr>
          </w:p>
        </w:tc>
        <w:tc>
          <w:tcPr>
            <w:tcW w:w="6495" w:type="dxa"/>
          </w:tcPr>
          <w:p w14:paraId="4C45A6DD" w14:textId="07808D40" w:rsidR="4A0FAC15" w:rsidRDefault="4A0FAC15" w:rsidP="4A0FAC15">
            <w:pPr>
              <w:rPr>
                <w:rFonts w:ascii="Arial" w:eastAsia="Arial" w:hAnsi="Arial" w:cs="Arial"/>
                <w:b/>
                <w:bCs/>
                <w:color w:val="000000" w:themeColor="text1"/>
                <w:sz w:val="34"/>
                <w:szCs w:val="34"/>
              </w:rPr>
            </w:pPr>
          </w:p>
        </w:tc>
      </w:tr>
      <w:tr w:rsidR="4A0FAC15" w14:paraId="397A32E1" w14:textId="77777777" w:rsidTr="4A0FAC15">
        <w:trPr>
          <w:trHeight w:val="300"/>
        </w:trPr>
        <w:tc>
          <w:tcPr>
            <w:tcW w:w="1605" w:type="dxa"/>
            <w:vMerge/>
          </w:tcPr>
          <w:p w14:paraId="60FC7552" w14:textId="77777777" w:rsidR="00CD1887" w:rsidRDefault="00CD1887"/>
        </w:tc>
        <w:tc>
          <w:tcPr>
            <w:tcW w:w="6091" w:type="dxa"/>
            <w:shd w:val="clear" w:color="auto" w:fill="DEEAF6" w:themeFill="accent5" w:themeFillTint="33"/>
          </w:tcPr>
          <w:p w14:paraId="0BC8D6C9" w14:textId="6F818BED" w:rsidR="4A0FAC15" w:rsidRDefault="4A0FAC15" w:rsidP="4A0FAC15">
            <w:pPr>
              <w:pStyle w:val="TableParagraph"/>
              <w:ind w:left="98" w:right="123"/>
              <w:rPr>
                <w:rFonts w:ascii="Arial" w:eastAsia="Arial" w:hAnsi="Arial" w:cs="Arial"/>
                <w:color w:val="000000" w:themeColor="text1"/>
              </w:rPr>
            </w:pPr>
            <w:r w:rsidRPr="4A0FAC15">
              <w:rPr>
                <w:rFonts w:ascii="Arial" w:eastAsia="Arial" w:hAnsi="Arial" w:cs="Arial"/>
                <w:color w:val="000000" w:themeColor="text1"/>
                <w:lang w:val="en-US"/>
              </w:rPr>
              <w:t xml:space="preserve">Governing body hold school staff accountable for safeguarding arrangements and processes so that these </w:t>
            </w:r>
            <w:r w:rsidRPr="4A0FAC15">
              <w:rPr>
                <w:rFonts w:ascii="Arial" w:eastAsia="Arial" w:hAnsi="Arial" w:cs="Arial"/>
                <w:color w:val="000000" w:themeColor="text1"/>
                <w:lang w:val="en-US"/>
              </w:rPr>
              <w:lastRenderedPageBreak/>
              <w:t>are effective in keeping children and young people safe</w:t>
            </w:r>
          </w:p>
        </w:tc>
        <w:tc>
          <w:tcPr>
            <w:tcW w:w="1185" w:type="dxa"/>
          </w:tcPr>
          <w:p w14:paraId="66D9B973" w14:textId="60A77F76" w:rsidR="4A0FAC15" w:rsidRDefault="4A0FAC15" w:rsidP="4A0FAC15">
            <w:pPr>
              <w:rPr>
                <w:rFonts w:ascii="Arial" w:eastAsia="Arial" w:hAnsi="Arial" w:cs="Arial"/>
                <w:b/>
                <w:bCs/>
                <w:color w:val="000000" w:themeColor="text1"/>
                <w:sz w:val="34"/>
                <w:szCs w:val="34"/>
              </w:rPr>
            </w:pPr>
          </w:p>
        </w:tc>
        <w:tc>
          <w:tcPr>
            <w:tcW w:w="6495" w:type="dxa"/>
          </w:tcPr>
          <w:p w14:paraId="545CB1FE" w14:textId="018D7440" w:rsidR="4A0FAC15" w:rsidRDefault="4A0FAC15" w:rsidP="4A0FAC15">
            <w:pPr>
              <w:rPr>
                <w:rFonts w:ascii="Arial" w:eastAsia="Arial" w:hAnsi="Arial" w:cs="Arial"/>
                <w:b/>
                <w:bCs/>
                <w:color w:val="000000" w:themeColor="text1"/>
                <w:sz w:val="34"/>
                <w:szCs w:val="34"/>
              </w:rPr>
            </w:pPr>
          </w:p>
        </w:tc>
      </w:tr>
      <w:tr w:rsidR="4A0FAC15" w14:paraId="30343E0A" w14:textId="77777777" w:rsidTr="4A0FAC15">
        <w:trPr>
          <w:trHeight w:val="300"/>
        </w:trPr>
        <w:tc>
          <w:tcPr>
            <w:tcW w:w="1605" w:type="dxa"/>
            <w:vMerge/>
          </w:tcPr>
          <w:p w14:paraId="6C3257A8" w14:textId="77777777" w:rsidR="00CD1887" w:rsidRDefault="00CD1887"/>
        </w:tc>
        <w:tc>
          <w:tcPr>
            <w:tcW w:w="6091" w:type="dxa"/>
            <w:shd w:val="clear" w:color="auto" w:fill="DEEAF6" w:themeFill="accent5" w:themeFillTint="33"/>
          </w:tcPr>
          <w:p w14:paraId="69590520" w14:textId="2E6D638D" w:rsidR="4A0FAC15" w:rsidRDefault="4A0FAC15" w:rsidP="4A0FAC15">
            <w:pPr>
              <w:pStyle w:val="TableParagraph"/>
              <w:spacing w:before="1" w:line="239" w:lineRule="auto"/>
              <w:ind w:left="98" w:right="282"/>
              <w:rPr>
                <w:rFonts w:ascii="Arial" w:eastAsia="Arial" w:hAnsi="Arial" w:cs="Arial"/>
                <w:color w:val="000000" w:themeColor="text1"/>
              </w:rPr>
            </w:pPr>
            <w:r w:rsidRPr="4A0FAC15">
              <w:rPr>
                <w:rFonts w:ascii="Arial" w:eastAsia="Arial" w:hAnsi="Arial" w:cs="Arial"/>
                <w:color w:val="000000" w:themeColor="text1"/>
                <w:lang w:val="en-US"/>
              </w:rPr>
              <w:t>Objective and effective performance management of the headteacher or equivalent role at the provision is in place</w:t>
            </w:r>
          </w:p>
        </w:tc>
        <w:tc>
          <w:tcPr>
            <w:tcW w:w="1185" w:type="dxa"/>
          </w:tcPr>
          <w:p w14:paraId="6EDBFD14" w14:textId="013B422A" w:rsidR="4A0FAC15" w:rsidRDefault="4A0FAC15" w:rsidP="4A0FAC15">
            <w:pPr>
              <w:rPr>
                <w:rFonts w:ascii="Arial" w:eastAsia="Arial" w:hAnsi="Arial" w:cs="Arial"/>
                <w:b/>
                <w:bCs/>
                <w:color w:val="000000" w:themeColor="text1"/>
                <w:sz w:val="34"/>
                <w:szCs w:val="34"/>
              </w:rPr>
            </w:pPr>
          </w:p>
        </w:tc>
        <w:tc>
          <w:tcPr>
            <w:tcW w:w="6495" w:type="dxa"/>
          </w:tcPr>
          <w:p w14:paraId="601213AD" w14:textId="53DFDF09" w:rsidR="4A0FAC15" w:rsidRDefault="4A0FAC15" w:rsidP="4A0FAC15">
            <w:pPr>
              <w:rPr>
                <w:rFonts w:ascii="Arial" w:eastAsia="Arial" w:hAnsi="Arial" w:cs="Arial"/>
                <w:b/>
                <w:bCs/>
                <w:color w:val="000000" w:themeColor="text1"/>
                <w:sz w:val="34"/>
                <w:szCs w:val="34"/>
              </w:rPr>
            </w:pPr>
          </w:p>
        </w:tc>
      </w:tr>
      <w:tr w:rsidR="4A0FAC15" w14:paraId="1CD99A86" w14:textId="77777777" w:rsidTr="4A0FAC15">
        <w:trPr>
          <w:trHeight w:val="300"/>
        </w:trPr>
        <w:tc>
          <w:tcPr>
            <w:tcW w:w="1605" w:type="dxa"/>
            <w:vMerge/>
          </w:tcPr>
          <w:p w14:paraId="41FEDF9F" w14:textId="77777777" w:rsidR="00CD1887" w:rsidRDefault="00CD1887"/>
        </w:tc>
        <w:tc>
          <w:tcPr>
            <w:tcW w:w="6091" w:type="dxa"/>
            <w:shd w:val="clear" w:color="auto" w:fill="DEEAF6" w:themeFill="accent5" w:themeFillTint="33"/>
          </w:tcPr>
          <w:p w14:paraId="7AA07687" w14:textId="7F4A3EC7" w:rsidR="4A0FAC15" w:rsidRDefault="4A0FAC15" w:rsidP="4A0FAC15">
            <w:pPr>
              <w:pStyle w:val="TableParagraph"/>
              <w:ind w:left="98" w:right="286"/>
              <w:rPr>
                <w:rFonts w:ascii="Arial" w:eastAsia="Arial" w:hAnsi="Arial" w:cs="Arial"/>
                <w:color w:val="000000" w:themeColor="text1"/>
              </w:rPr>
            </w:pPr>
            <w:r w:rsidRPr="4A0FAC15">
              <w:rPr>
                <w:rFonts w:ascii="Arial" w:eastAsia="Arial" w:hAnsi="Arial" w:cs="Arial"/>
                <w:color w:val="000000" w:themeColor="text1"/>
                <w:lang w:val="en-US"/>
              </w:rPr>
              <w:t>Governing body ensuring delivery of the provision’s purpose by, in conjunction with the head or equivalent, developing a long-term strategy such as a development plan, improvement plan and/or self-evaluation framework</w:t>
            </w:r>
          </w:p>
        </w:tc>
        <w:tc>
          <w:tcPr>
            <w:tcW w:w="1185" w:type="dxa"/>
          </w:tcPr>
          <w:p w14:paraId="2F8EB0EA" w14:textId="13FFA5E2" w:rsidR="4A0FAC15" w:rsidRDefault="4A0FAC15" w:rsidP="4A0FAC15">
            <w:pPr>
              <w:rPr>
                <w:rFonts w:ascii="Arial" w:eastAsia="Arial" w:hAnsi="Arial" w:cs="Arial"/>
                <w:b/>
                <w:bCs/>
                <w:color w:val="000000" w:themeColor="text1"/>
                <w:sz w:val="34"/>
                <w:szCs w:val="34"/>
              </w:rPr>
            </w:pPr>
          </w:p>
        </w:tc>
        <w:tc>
          <w:tcPr>
            <w:tcW w:w="6495" w:type="dxa"/>
          </w:tcPr>
          <w:p w14:paraId="51070D79" w14:textId="0A005C4C" w:rsidR="4A0FAC15" w:rsidRDefault="4A0FAC15" w:rsidP="4A0FAC15">
            <w:pPr>
              <w:rPr>
                <w:rFonts w:ascii="Arial" w:eastAsia="Arial" w:hAnsi="Arial" w:cs="Arial"/>
                <w:b/>
                <w:bCs/>
                <w:color w:val="000000" w:themeColor="text1"/>
                <w:sz w:val="34"/>
                <w:szCs w:val="34"/>
              </w:rPr>
            </w:pPr>
          </w:p>
        </w:tc>
      </w:tr>
      <w:tr w:rsidR="4A0FAC15" w14:paraId="3D2CA3E0" w14:textId="77777777" w:rsidTr="4A0FAC15">
        <w:trPr>
          <w:trHeight w:val="300"/>
        </w:trPr>
        <w:tc>
          <w:tcPr>
            <w:tcW w:w="1605" w:type="dxa"/>
            <w:vMerge/>
          </w:tcPr>
          <w:p w14:paraId="7E1C3D03" w14:textId="77777777" w:rsidR="00CD1887" w:rsidRDefault="00CD1887"/>
        </w:tc>
        <w:tc>
          <w:tcPr>
            <w:tcW w:w="6091" w:type="dxa"/>
            <w:shd w:val="clear" w:color="auto" w:fill="DEEAF6" w:themeFill="accent5" w:themeFillTint="33"/>
          </w:tcPr>
          <w:p w14:paraId="35F6378E" w14:textId="603F414D" w:rsidR="4A0FAC15" w:rsidRDefault="4A0FAC15" w:rsidP="4A0FAC15">
            <w:pPr>
              <w:pStyle w:val="TableParagraph"/>
              <w:spacing w:before="1" w:line="239" w:lineRule="auto"/>
              <w:ind w:left="98" w:right="421"/>
              <w:jc w:val="both"/>
              <w:rPr>
                <w:rFonts w:ascii="Arial" w:eastAsia="Arial" w:hAnsi="Arial" w:cs="Arial"/>
                <w:color w:val="000000" w:themeColor="text1"/>
              </w:rPr>
            </w:pPr>
            <w:r w:rsidRPr="4A0FAC15">
              <w:rPr>
                <w:rFonts w:ascii="Arial" w:eastAsia="Arial" w:hAnsi="Arial" w:cs="Arial"/>
                <w:color w:val="000000" w:themeColor="text1"/>
                <w:lang w:val="en-US"/>
              </w:rPr>
              <w:t xml:space="preserve">Strategic oversight for setting, </w:t>
            </w:r>
            <w:proofErr w:type="gramStart"/>
            <w:r w:rsidRPr="4A0FAC15">
              <w:rPr>
                <w:rFonts w:ascii="Arial" w:eastAsia="Arial" w:hAnsi="Arial" w:cs="Arial"/>
                <w:color w:val="000000" w:themeColor="text1"/>
                <w:lang w:val="en-US"/>
              </w:rPr>
              <w:t>reviewing</w:t>
            </w:r>
            <w:proofErr w:type="gramEnd"/>
            <w:r w:rsidRPr="4A0FAC15">
              <w:rPr>
                <w:rFonts w:ascii="Arial" w:eastAsia="Arial" w:hAnsi="Arial" w:cs="Arial"/>
                <w:color w:val="000000" w:themeColor="text1"/>
                <w:lang w:val="en-US"/>
              </w:rPr>
              <w:t xml:space="preserve"> and amending operational plans and budgets is in place</w:t>
            </w:r>
          </w:p>
        </w:tc>
        <w:tc>
          <w:tcPr>
            <w:tcW w:w="1185" w:type="dxa"/>
          </w:tcPr>
          <w:p w14:paraId="74F793EF" w14:textId="2F591FF8" w:rsidR="4A0FAC15" w:rsidRDefault="4A0FAC15" w:rsidP="4A0FAC15">
            <w:pPr>
              <w:rPr>
                <w:rFonts w:ascii="Arial" w:eastAsia="Arial" w:hAnsi="Arial" w:cs="Arial"/>
                <w:b/>
                <w:bCs/>
                <w:color w:val="000000" w:themeColor="text1"/>
                <w:sz w:val="34"/>
                <w:szCs w:val="34"/>
              </w:rPr>
            </w:pPr>
          </w:p>
        </w:tc>
        <w:tc>
          <w:tcPr>
            <w:tcW w:w="6495" w:type="dxa"/>
          </w:tcPr>
          <w:p w14:paraId="11F5E768" w14:textId="4033FABA" w:rsidR="4A0FAC15" w:rsidRDefault="4A0FAC15" w:rsidP="4A0FAC15">
            <w:pPr>
              <w:rPr>
                <w:rFonts w:ascii="Arial" w:eastAsia="Arial" w:hAnsi="Arial" w:cs="Arial"/>
                <w:b/>
                <w:bCs/>
                <w:color w:val="000000" w:themeColor="text1"/>
                <w:sz w:val="34"/>
                <w:szCs w:val="34"/>
              </w:rPr>
            </w:pPr>
          </w:p>
        </w:tc>
      </w:tr>
      <w:tr w:rsidR="4A0FAC15" w14:paraId="30AB6A6B" w14:textId="77777777" w:rsidTr="4A0FAC15">
        <w:trPr>
          <w:trHeight w:val="300"/>
        </w:trPr>
        <w:tc>
          <w:tcPr>
            <w:tcW w:w="1605" w:type="dxa"/>
            <w:vMerge/>
          </w:tcPr>
          <w:p w14:paraId="5C327CA1" w14:textId="77777777" w:rsidR="00CD1887" w:rsidRDefault="00CD1887"/>
        </w:tc>
        <w:tc>
          <w:tcPr>
            <w:tcW w:w="6091" w:type="dxa"/>
            <w:shd w:val="clear" w:color="auto" w:fill="DEEAF6" w:themeFill="accent5" w:themeFillTint="33"/>
          </w:tcPr>
          <w:p w14:paraId="5A46DF12" w14:textId="5DAE4296" w:rsidR="4A0FAC15" w:rsidRDefault="4A0FAC15" w:rsidP="4A0FAC15">
            <w:pPr>
              <w:pStyle w:val="TableParagraph"/>
              <w:spacing w:line="241" w:lineRule="auto"/>
              <w:ind w:left="98" w:right="412"/>
              <w:rPr>
                <w:rFonts w:ascii="Arial" w:eastAsia="Arial" w:hAnsi="Arial" w:cs="Arial"/>
                <w:color w:val="000000" w:themeColor="text1"/>
              </w:rPr>
            </w:pPr>
            <w:r w:rsidRPr="4A0FAC15">
              <w:rPr>
                <w:rFonts w:ascii="Arial" w:eastAsia="Arial" w:hAnsi="Arial" w:cs="Arial"/>
                <w:color w:val="000000" w:themeColor="text1"/>
                <w:lang w:val="en-US"/>
              </w:rPr>
              <w:t>Strategic oversight for students’ progress and evaluating results is in place</w:t>
            </w:r>
          </w:p>
        </w:tc>
        <w:tc>
          <w:tcPr>
            <w:tcW w:w="1185" w:type="dxa"/>
          </w:tcPr>
          <w:p w14:paraId="3F719A2D" w14:textId="14C6860D" w:rsidR="4A0FAC15" w:rsidRDefault="4A0FAC15" w:rsidP="4A0FAC15">
            <w:pPr>
              <w:rPr>
                <w:rFonts w:ascii="Arial" w:eastAsia="Arial" w:hAnsi="Arial" w:cs="Arial"/>
                <w:b/>
                <w:bCs/>
                <w:color w:val="000000" w:themeColor="text1"/>
                <w:sz w:val="34"/>
                <w:szCs w:val="34"/>
              </w:rPr>
            </w:pPr>
          </w:p>
        </w:tc>
        <w:tc>
          <w:tcPr>
            <w:tcW w:w="6495" w:type="dxa"/>
          </w:tcPr>
          <w:p w14:paraId="398766BB" w14:textId="7336BE75" w:rsidR="4A0FAC15" w:rsidRDefault="4A0FAC15" w:rsidP="4A0FAC15">
            <w:pPr>
              <w:rPr>
                <w:rFonts w:ascii="Arial" w:eastAsia="Arial" w:hAnsi="Arial" w:cs="Arial"/>
                <w:b/>
                <w:bCs/>
                <w:color w:val="000000" w:themeColor="text1"/>
                <w:sz w:val="34"/>
                <w:szCs w:val="34"/>
              </w:rPr>
            </w:pPr>
          </w:p>
        </w:tc>
      </w:tr>
      <w:tr w:rsidR="4A0FAC15" w14:paraId="142A214E" w14:textId="77777777" w:rsidTr="4A0FAC15">
        <w:trPr>
          <w:trHeight w:val="300"/>
        </w:trPr>
        <w:tc>
          <w:tcPr>
            <w:tcW w:w="1605" w:type="dxa"/>
            <w:vMerge/>
          </w:tcPr>
          <w:p w14:paraId="6221AAE7" w14:textId="77777777" w:rsidR="00CD1887" w:rsidRDefault="00CD1887"/>
        </w:tc>
        <w:tc>
          <w:tcPr>
            <w:tcW w:w="6091" w:type="dxa"/>
            <w:shd w:val="clear" w:color="auto" w:fill="DEEAF6" w:themeFill="accent5" w:themeFillTint="33"/>
          </w:tcPr>
          <w:p w14:paraId="79A84E14" w14:textId="269CD977" w:rsidR="4A0FAC15" w:rsidRDefault="4A0FAC15" w:rsidP="4A0FAC15">
            <w:pPr>
              <w:pStyle w:val="TableParagraph"/>
              <w:spacing w:line="241" w:lineRule="auto"/>
              <w:ind w:left="98" w:right="589"/>
              <w:rPr>
                <w:rFonts w:ascii="Arial" w:eastAsia="Arial" w:hAnsi="Arial" w:cs="Arial"/>
                <w:color w:val="000000" w:themeColor="text1"/>
              </w:rPr>
            </w:pPr>
            <w:r w:rsidRPr="4A0FAC15">
              <w:rPr>
                <w:rFonts w:ascii="Arial" w:eastAsia="Arial" w:hAnsi="Arial" w:cs="Arial"/>
                <w:color w:val="000000" w:themeColor="text1"/>
                <w:lang w:val="en-US"/>
              </w:rPr>
              <w:t>Governing body ensures that the provider understands and complies with all legal and regulatory requirements</w:t>
            </w:r>
          </w:p>
        </w:tc>
        <w:tc>
          <w:tcPr>
            <w:tcW w:w="1185" w:type="dxa"/>
          </w:tcPr>
          <w:p w14:paraId="74BBC2AA" w14:textId="44A8180C" w:rsidR="4A0FAC15" w:rsidRDefault="4A0FAC15" w:rsidP="4A0FAC15">
            <w:pPr>
              <w:rPr>
                <w:rFonts w:ascii="Arial" w:eastAsia="Arial" w:hAnsi="Arial" w:cs="Arial"/>
                <w:b/>
                <w:bCs/>
                <w:color w:val="000000" w:themeColor="text1"/>
                <w:sz w:val="34"/>
                <w:szCs w:val="34"/>
              </w:rPr>
            </w:pPr>
          </w:p>
        </w:tc>
        <w:tc>
          <w:tcPr>
            <w:tcW w:w="6495" w:type="dxa"/>
          </w:tcPr>
          <w:p w14:paraId="2F3B0FA0" w14:textId="5A237AA2" w:rsidR="4A0FAC15" w:rsidRDefault="4A0FAC15" w:rsidP="4A0FAC15">
            <w:pPr>
              <w:rPr>
                <w:rFonts w:ascii="Arial" w:eastAsia="Arial" w:hAnsi="Arial" w:cs="Arial"/>
                <w:b/>
                <w:bCs/>
                <w:color w:val="000000" w:themeColor="text1"/>
                <w:sz w:val="34"/>
                <w:szCs w:val="34"/>
              </w:rPr>
            </w:pPr>
          </w:p>
        </w:tc>
      </w:tr>
      <w:tr w:rsidR="4A0FAC15" w14:paraId="3C8BF3BB" w14:textId="77777777" w:rsidTr="4A0FAC15">
        <w:trPr>
          <w:trHeight w:val="300"/>
        </w:trPr>
        <w:tc>
          <w:tcPr>
            <w:tcW w:w="1605" w:type="dxa"/>
            <w:vMerge/>
          </w:tcPr>
          <w:p w14:paraId="43A7DB0B" w14:textId="77777777" w:rsidR="00CD1887" w:rsidRDefault="00CD1887"/>
        </w:tc>
        <w:tc>
          <w:tcPr>
            <w:tcW w:w="6091" w:type="dxa"/>
            <w:shd w:val="clear" w:color="auto" w:fill="DEEAF6" w:themeFill="accent5" w:themeFillTint="33"/>
          </w:tcPr>
          <w:p w14:paraId="6F491C44" w14:textId="31244752" w:rsidR="4A0FAC15" w:rsidRDefault="4A0FAC15" w:rsidP="4A0FAC15">
            <w:pPr>
              <w:pStyle w:val="TableParagraph"/>
              <w:spacing w:line="239" w:lineRule="auto"/>
              <w:ind w:left="98" w:right="147"/>
              <w:rPr>
                <w:rFonts w:ascii="Arial" w:eastAsia="Arial" w:hAnsi="Arial" w:cs="Arial"/>
                <w:color w:val="000000" w:themeColor="text1"/>
              </w:rPr>
            </w:pPr>
            <w:r w:rsidRPr="4A0FAC15">
              <w:rPr>
                <w:rFonts w:ascii="Arial" w:eastAsia="Arial" w:hAnsi="Arial" w:cs="Arial"/>
                <w:color w:val="000000" w:themeColor="text1"/>
                <w:lang w:val="en-US"/>
              </w:rPr>
              <w:t xml:space="preserve">An adequate, process is in place at the provision for handling complaints constructively, </w:t>
            </w:r>
            <w:proofErr w:type="gramStart"/>
            <w:r w:rsidRPr="4A0FAC15">
              <w:rPr>
                <w:rFonts w:ascii="Arial" w:eastAsia="Arial" w:hAnsi="Arial" w:cs="Arial"/>
                <w:color w:val="000000" w:themeColor="text1"/>
                <w:lang w:val="en-US"/>
              </w:rPr>
              <w:t>impartially</w:t>
            </w:r>
            <w:proofErr w:type="gramEnd"/>
            <w:r w:rsidRPr="4A0FAC15">
              <w:rPr>
                <w:rFonts w:ascii="Arial" w:eastAsia="Arial" w:hAnsi="Arial" w:cs="Arial"/>
                <w:color w:val="000000" w:themeColor="text1"/>
                <w:lang w:val="en-US"/>
              </w:rPr>
              <w:t xml:space="preserve"> and effectively</w:t>
            </w:r>
          </w:p>
        </w:tc>
        <w:tc>
          <w:tcPr>
            <w:tcW w:w="1185" w:type="dxa"/>
          </w:tcPr>
          <w:p w14:paraId="30E699AA" w14:textId="70F5AA7A" w:rsidR="4A0FAC15" w:rsidRDefault="4A0FAC15" w:rsidP="4A0FAC15">
            <w:pPr>
              <w:rPr>
                <w:rFonts w:ascii="Arial" w:eastAsia="Arial" w:hAnsi="Arial" w:cs="Arial"/>
                <w:b/>
                <w:bCs/>
                <w:color w:val="000000" w:themeColor="text1"/>
                <w:sz w:val="34"/>
                <w:szCs w:val="34"/>
              </w:rPr>
            </w:pPr>
          </w:p>
        </w:tc>
        <w:tc>
          <w:tcPr>
            <w:tcW w:w="6495" w:type="dxa"/>
          </w:tcPr>
          <w:p w14:paraId="225F0345" w14:textId="1E443D9A" w:rsidR="4A0FAC15" w:rsidRDefault="4A0FAC15" w:rsidP="4A0FAC15">
            <w:pPr>
              <w:rPr>
                <w:rFonts w:ascii="Arial" w:eastAsia="Arial" w:hAnsi="Arial" w:cs="Arial"/>
                <w:b/>
                <w:bCs/>
                <w:color w:val="000000" w:themeColor="text1"/>
                <w:sz w:val="34"/>
                <w:szCs w:val="34"/>
              </w:rPr>
            </w:pPr>
          </w:p>
        </w:tc>
      </w:tr>
      <w:tr w:rsidR="4A0FAC15" w14:paraId="7AB68CF8" w14:textId="77777777" w:rsidTr="4A0FAC15">
        <w:trPr>
          <w:trHeight w:val="300"/>
        </w:trPr>
        <w:tc>
          <w:tcPr>
            <w:tcW w:w="1605" w:type="dxa"/>
            <w:vMerge/>
          </w:tcPr>
          <w:p w14:paraId="0164CF78" w14:textId="77777777" w:rsidR="00CD1887" w:rsidRDefault="00CD1887"/>
        </w:tc>
        <w:tc>
          <w:tcPr>
            <w:tcW w:w="6091" w:type="dxa"/>
            <w:shd w:val="clear" w:color="auto" w:fill="DEEAF6" w:themeFill="accent5" w:themeFillTint="33"/>
          </w:tcPr>
          <w:p w14:paraId="73839BDA" w14:textId="382D7FB2" w:rsidR="4A0FAC15" w:rsidRDefault="4A0FAC15" w:rsidP="4A0FAC15">
            <w:pPr>
              <w:pStyle w:val="TableParagraph"/>
              <w:spacing w:before="1" w:line="239" w:lineRule="auto"/>
              <w:ind w:left="98" w:right="410"/>
              <w:rPr>
                <w:rFonts w:ascii="Arial" w:eastAsia="Arial" w:hAnsi="Arial" w:cs="Arial"/>
                <w:color w:val="000000" w:themeColor="text1"/>
              </w:rPr>
            </w:pPr>
            <w:r w:rsidRPr="4A0FAC15">
              <w:rPr>
                <w:rFonts w:ascii="Arial" w:eastAsia="Arial" w:hAnsi="Arial" w:cs="Arial"/>
                <w:color w:val="000000" w:themeColor="text1"/>
                <w:lang w:val="en-US"/>
              </w:rPr>
              <w:t>If the provision is a charity, returns are submitted to the charities’ commission in line with their expectations</w:t>
            </w:r>
          </w:p>
        </w:tc>
        <w:tc>
          <w:tcPr>
            <w:tcW w:w="1185" w:type="dxa"/>
          </w:tcPr>
          <w:p w14:paraId="788FCA25" w14:textId="42849C49" w:rsidR="4A0FAC15" w:rsidRDefault="4A0FAC15" w:rsidP="4A0FAC15">
            <w:pPr>
              <w:rPr>
                <w:rFonts w:ascii="Arial" w:eastAsia="Arial" w:hAnsi="Arial" w:cs="Arial"/>
                <w:b/>
                <w:bCs/>
                <w:color w:val="000000" w:themeColor="text1"/>
                <w:sz w:val="34"/>
                <w:szCs w:val="34"/>
              </w:rPr>
            </w:pPr>
          </w:p>
        </w:tc>
        <w:tc>
          <w:tcPr>
            <w:tcW w:w="6495" w:type="dxa"/>
          </w:tcPr>
          <w:p w14:paraId="12CDBD4C" w14:textId="33D58CAA" w:rsidR="4A0FAC15" w:rsidRDefault="4A0FAC15" w:rsidP="4A0FAC15">
            <w:pPr>
              <w:rPr>
                <w:rFonts w:ascii="Arial" w:eastAsia="Arial" w:hAnsi="Arial" w:cs="Arial"/>
                <w:b/>
                <w:bCs/>
                <w:color w:val="000000" w:themeColor="text1"/>
                <w:sz w:val="34"/>
                <w:szCs w:val="34"/>
              </w:rPr>
            </w:pPr>
          </w:p>
        </w:tc>
      </w:tr>
      <w:tr w:rsidR="4A0FAC15" w14:paraId="6C72C176" w14:textId="77777777" w:rsidTr="4A0FAC15">
        <w:trPr>
          <w:trHeight w:val="300"/>
        </w:trPr>
        <w:tc>
          <w:tcPr>
            <w:tcW w:w="1605" w:type="dxa"/>
          </w:tcPr>
          <w:p w14:paraId="105FDE83" w14:textId="267715BD" w:rsidR="3A0AF9CD" w:rsidRDefault="3A0AF9CD" w:rsidP="4A0FAC15">
            <w:pPr>
              <w:pStyle w:val="TableParagraph"/>
              <w:spacing w:line="239" w:lineRule="auto"/>
              <w:rPr>
                <w:rFonts w:ascii="Arial" w:eastAsia="Arial" w:hAnsi="Arial" w:cs="Arial"/>
                <w:b/>
                <w:bCs/>
                <w:color w:val="000000" w:themeColor="text1"/>
                <w:lang w:val="en-US"/>
              </w:rPr>
            </w:pPr>
            <w:r w:rsidRPr="4A0FAC15">
              <w:rPr>
                <w:rFonts w:ascii="Arial" w:eastAsia="Arial" w:hAnsi="Arial" w:cs="Arial"/>
                <w:b/>
                <w:bCs/>
                <w:color w:val="000000" w:themeColor="text1"/>
                <w:lang w:val="en-US"/>
              </w:rPr>
              <w:t>Information Governance</w:t>
            </w:r>
          </w:p>
        </w:tc>
        <w:tc>
          <w:tcPr>
            <w:tcW w:w="6091" w:type="dxa"/>
            <w:shd w:val="clear" w:color="auto" w:fill="DEEAF6" w:themeFill="accent5" w:themeFillTint="33"/>
          </w:tcPr>
          <w:p w14:paraId="3429C76A" w14:textId="7D8DE6DC" w:rsidR="3A0AF9CD" w:rsidRDefault="3A0AF9CD" w:rsidP="4A0FAC15">
            <w:pPr>
              <w:pStyle w:val="TableParagraph"/>
              <w:spacing w:line="239" w:lineRule="auto"/>
              <w:ind w:left="98" w:right="734"/>
              <w:rPr>
                <w:rFonts w:ascii="Arial" w:eastAsia="Arial" w:hAnsi="Arial" w:cs="Arial"/>
                <w:lang w:val="en-US"/>
              </w:rPr>
            </w:pPr>
            <w:r w:rsidRPr="4A0FAC15">
              <w:rPr>
                <w:rFonts w:ascii="Arial" w:eastAsia="Arial" w:hAnsi="Arial" w:cs="Arial"/>
                <w:color w:val="000000" w:themeColor="text1"/>
                <w:lang w:val="en-US"/>
              </w:rPr>
              <w:t>Evidence of the provider’s Information Commissioner’s Office (ICO) registration is available. The certificate is on display</w:t>
            </w:r>
          </w:p>
        </w:tc>
        <w:tc>
          <w:tcPr>
            <w:tcW w:w="1185" w:type="dxa"/>
          </w:tcPr>
          <w:p w14:paraId="45941321" w14:textId="14D532CF" w:rsidR="4A0FAC15" w:rsidRDefault="4A0FAC15" w:rsidP="4A0FAC15">
            <w:pPr>
              <w:rPr>
                <w:rFonts w:ascii="Arial" w:eastAsia="Arial" w:hAnsi="Arial" w:cs="Arial"/>
                <w:b/>
                <w:bCs/>
                <w:color w:val="000000" w:themeColor="text1"/>
                <w:sz w:val="34"/>
                <w:szCs w:val="34"/>
              </w:rPr>
            </w:pPr>
          </w:p>
        </w:tc>
        <w:tc>
          <w:tcPr>
            <w:tcW w:w="6495" w:type="dxa"/>
          </w:tcPr>
          <w:p w14:paraId="50867846" w14:textId="0D372C76" w:rsidR="4A0FAC15" w:rsidRDefault="4A0FAC15" w:rsidP="4A0FAC15">
            <w:pPr>
              <w:rPr>
                <w:rFonts w:ascii="Arial" w:eastAsia="Arial" w:hAnsi="Arial" w:cs="Arial"/>
                <w:b/>
                <w:bCs/>
                <w:color w:val="000000" w:themeColor="text1"/>
                <w:sz w:val="34"/>
                <w:szCs w:val="34"/>
              </w:rPr>
            </w:pPr>
          </w:p>
        </w:tc>
      </w:tr>
      <w:tr w:rsidR="4A0FAC15" w14:paraId="6275BAAD" w14:textId="77777777" w:rsidTr="4A0FAC15">
        <w:trPr>
          <w:trHeight w:val="300"/>
        </w:trPr>
        <w:tc>
          <w:tcPr>
            <w:tcW w:w="1605" w:type="dxa"/>
          </w:tcPr>
          <w:p w14:paraId="7925FFC9" w14:textId="3B2F7615" w:rsidR="3A0AF9CD" w:rsidRDefault="3A0AF9CD" w:rsidP="4A0FAC15">
            <w:pPr>
              <w:pStyle w:val="TableParagraph"/>
              <w:spacing w:line="239" w:lineRule="auto"/>
              <w:rPr>
                <w:rFonts w:ascii="Arial" w:eastAsia="Arial" w:hAnsi="Arial" w:cs="Arial"/>
                <w:b/>
                <w:bCs/>
                <w:color w:val="000000" w:themeColor="text1"/>
                <w:lang w:val="en-US"/>
              </w:rPr>
            </w:pPr>
            <w:r w:rsidRPr="4A0FAC15">
              <w:rPr>
                <w:rFonts w:ascii="Arial" w:eastAsia="Arial" w:hAnsi="Arial" w:cs="Arial"/>
                <w:b/>
                <w:bCs/>
                <w:color w:val="000000" w:themeColor="text1"/>
                <w:lang w:val="en-US"/>
              </w:rPr>
              <w:t>Registration with DfE</w:t>
            </w:r>
          </w:p>
        </w:tc>
        <w:tc>
          <w:tcPr>
            <w:tcW w:w="6091" w:type="dxa"/>
            <w:shd w:val="clear" w:color="auto" w:fill="DEEAF6" w:themeFill="accent5" w:themeFillTint="33"/>
          </w:tcPr>
          <w:p w14:paraId="0C41EF36" w14:textId="59C532D2" w:rsidR="3A0AF9CD" w:rsidRDefault="3A0AF9CD" w:rsidP="4A0FAC15">
            <w:pPr>
              <w:pStyle w:val="TableParagraph"/>
              <w:spacing w:line="239" w:lineRule="auto"/>
              <w:ind w:left="98" w:right="227"/>
              <w:rPr>
                <w:rFonts w:ascii="Arial" w:eastAsia="Arial" w:hAnsi="Arial" w:cs="Arial"/>
                <w:lang w:val="en-US"/>
              </w:rPr>
            </w:pPr>
            <w:r w:rsidRPr="4A0FAC15">
              <w:rPr>
                <w:rFonts w:ascii="Arial" w:eastAsia="Arial" w:hAnsi="Arial" w:cs="Arial"/>
                <w:color w:val="000000" w:themeColor="text1"/>
                <w:lang w:val="en-US"/>
              </w:rPr>
              <w:t xml:space="preserve">The provider </w:t>
            </w:r>
            <w:r w:rsidRPr="4A0FAC15">
              <w:rPr>
                <w:rFonts w:ascii="Arial" w:eastAsia="Arial" w:hAnsi="Arial" w:cs="Arial"/>
                <w:b/>
                <w:bCs/>
                <w:color w:val="000000" w:themeColor="text1"/>
                <w:lang w:val="en-US"/>
              </w:rPr>
              <w:t xml:space="preserve">must </w:t>
            </w:r>
            <w:r w:rsidRPr="4A0FAC15">
              <w:rPr>
                <w:rFonts w:ascii="Arial" w:eastAsia="Arial" w:hAnsi="Arial" w:cs="Arial"/>
                <w:color w:val="000000" w:themeColor="text1"/>
                <w:lang w:val="en-US"/>
              </w:rPr>
              <w:t>be registered with DfE as a school if legal thresholds for school registration are met/exceeded</w:t>
            </w:r>
          </w:p>
        </w:tc>
        <w:tc>
          <w:tcPr>
            <w:tcW w:w="1185" w:type="dxa"/>
          </w:tcPr>
          <w:p w14:paraId="5458E677" w14:textId="0C1BD0BA" w:rsidR="4A0FAC15" w:rsidRDefault="4A0FAC15" w:rsidP="4A0FAC15">
            <w:pPr>
              <w:rPr>
                <w:rFonts w:ascii="Arial" w:eastAsia="Arial" w:hAnsi="Arial" w:cs="Arial"/>
                <w:b/>
                <w:bCs/>
                <w:color w:val="000000" w:themeColor="text1"/>
                <w:sz w:val="34"/>
                <w:szCs w:val="34"/>
              </w:rPr>
            </w:pPr>
          </w:p>
        </w:tc>
        <w:tc>
          <w:tcPr>
            <w:tcW w:w="6495" w:type="dxa"/>
          </w:tcPr>
          <w:p w14:paraId="12AECAB4" w14:textId="2BFD54FD" w:rsidR="4A0FAC15" w:rsidRDefault="4A0FAC15" w:rsidP="4A0FAC15">
            <w:pPr>
              <w:rPr>
                <w:rFonts w:ascii="Arial" w:eastAsia="Arial" w:hAnsi="Arial" w:cs="Arial"/>
                <w:b/>
                <w:bCs/>
                <w:color w:val="000000" w:themeColor="text1"/>
                <w:sz w:val="34"/>
                <w:szCs w:val="34"/>
              </w:rPr>
            </w:pPr>
          </w:p>
        </w:tc>
      </w:tr>
    </w:tbl>
    <w:p w14:paraId="14688A02" w14:textId="3E002E3B" w:rsidR="02148268" w:rsidRDefault="02148268" w:rsidP="02148268"/>
    <w:p w14:paraId="1D41C76A" w14:textId="00081505" w:rsidR="02148268" w:rsidRDefault="02148268" w:rsidP="02148268"/>
    <w:p w14:paraId="3619BBBE" w14:textId="126CEBAC" w:rsidR="02148268" w:rsidRDefault="02148268" w:rsidP="02148268">
      <w:pPr>
        <w:jc w:val="center"/>
        <w:rPr>
          <w:rFonts w:ascii="Calibri" w:eastAsia="Calibri" w:hAnsi="Calibri" w:cs="Calibri"/>
          <w:sz w:val="24"/>
          <w:szCs w:val="24"/>
        </w:rPr>
      </w:pPr>
      <w:r>
        <w:br w:type="page"/>
      </w:r>
      <w:bookmarkStart w:id="5" w:name="Bookmark5"/>
      <w:r w:rsidR="7DA42D65" w:rsidRPr="02148268">
        <w:rPr>
          <w:rFonts w:ascii="Arial" w:eastAsia="Arial" w:hAnsi="Arial" w:cs="Arial"/>
          <w:b/>
          <w:bCs/>
          <w:color w:val="000000" w:themeColor="text1"/>
          <w:sz w:val="34"/>
          <w:szCs w:val="34"/>
        </w:rPr>
        <w:lastRenderedPageBreak/>
        <w:t>Framework</w:t>
      </w:r>
      <w:bookmarkEnd w:id="5"/>
      <w:r w:rsidR="7DA42D65" w:rsidRPr="02148268">
        <w:rPr>
          <w:rFonts w:ascii="Arial" w:eastAsia="Arial" w:hAnsi="Arial" w:cs="Arial"/>
          <w:b/>
          <w:bCs/>
          <w:color w:val="000000" w:themeColor="text1"/>
          <w:sz w:val="34"/>
          <w:szCs w:val="34"/>
        </w:rPr>
        <w:t xml:space="preserve">: Health &amp; Safety </w:t>
      </w:r>
    </w:p>
    <w:tbl>
      <w:tblPr>
        <w:tblStyle w:val="TableGrid"/>
        <w:tblW w:w="0" w:type="auto"/>
        <w:tblLook w:val="0680" w:firstRow="0" w:lastRow="0" w:firstColumn="1" w:lastColumn="0" w:noHBand="1" w:noVBand="1"/>
      </w:tblPr>
      <w:tblGrid>
        <w:gridCol w:w="1953"/>
        <w:gridCol w:w="5978"/>
        <w:gridCol w:w="1171"/>
        <w:gridCol w:w="6286"/>
      </w:tblGrid>
      <w:tr w:rsidR="00EF4D49" w14:paraId="0D2BB9E4" w14:textId="77777777" w:rsidTr="0079304B">
        <w:trPr>
          <w:trHeight w:val="300"/>
          <w:tblHeader/>
        </w:trPr>
        <w:tc>
          <w:tcPr>
            <w:tcW w:w="1927" w:type="dxa"/>
          </w:tcPr>
          <w:p w14:paraId="4640B014" w14:textId="384F730F" w:rsidR="00EF4D49" w:rsidRDefault="00EF4D49" w:rsidP="00EF4D49">
            <w:pPr>
              <w:rPr>
                <w:rFonts w:ascii="Arial" w:eastAsia="Arial" w:hAnsi="Arial" w:cs="Arial"/>
                <w:b/>
                <w:bCs/>
                <w:color w:val="000000" w:themeColor="text1"/>
                <w:sz w:val="34"/>
                <w:szCs w:val="34"/>
              </w:rPr>
            </w:pPr>
          </w:p>
        </w:tc>
        <w:tc>
          <w:tcPr>
            <w:tcW w:w="5987" w:type="dxa"/>
          </w:tcPr>
          <w:p w14:paraId="1F1DB224" w14:textId="09D5EF3D" w:rsidR="00EF4D49" w:rsidRDefault="00EF4D49" w:rsidP="00EF4D49">
            <w:pPr>
              <w:rPr>
                <w:rFonts w:ascii="Arial" w:eastAsia="Arial" w:hAnsi="Arial" w:cs="Arial"/>
                <w:b/>
                <w:bCs/>
                <w:color w:val="000000" w:themeColor="text1"/>
                <w:sz w:val="34"/>
                <w:szCs w:val="34"/>
              </w:rPr>
            </w:pPr>
          </w:p>
        </w:tc>
        <w:tc>
          <w:tcPr>
            <w:tcW w:w="1172" w:type="dxa"/>
            <w:shd w:val="clear" w:color="auto" w:fill="DEEAF6" w:themeFill="accent5" w:themeFillTint="33"/>
          </w:tcPr>
          <w:p w14:paraId="45CBD32F" w14:textId="6829EEC2" w:rsidR="00EF4D49" w:rsidRDefault="00EF4D49" w:rsidP="00EF4D49">
            <w:pPr>
              <w:jc w:val="center"/>
              <w:rPr>
                <w:rFonts w:ascii="Arial" w:eastAsia="Arial" w:hAnsi="Arial" w:cs="Arial"/>
                <w:b/>
                <w:bCs/>
                <w:color w:val="000000" w:themeColor="text1"/>
                <w:sz w:val="28"/>
                <w:szCs w:val="28"/>
              </w:rPr>
            </w:pPr>
            <w:r w:rsidRPr="00EF4D49">
              <w:rPr>
                <w:rFonts w:ascii="Arial" w:eastAsia="Arial" w:hAnsi="Arial" w:cs="Arial"/>
                <w:b/>
                <w:bCs/>
                <w:color w:val="000000" w:themeColor="text1"/>
                <w:sz w:val="28"/>
                <w:szCs w:val="28"/>
              </w:rPr>
              <w:t>RAG</w:t>
            </w:r>
          </w:p>
        </w:tc>
        <w:tc>
          <w:tcPr>
            <w:tcW w:w="6302" w:type="dxa"/>
            <w:shd w:val="clear" w:color="auto" w:fill="DEEAF6" w:themeFill="accent5" w:themeFillTint="33"/>
          </w:tcPr>
          <w:p w14:paraId="019D5D34" w14:textId="3AA30A96" w:rsidR="00EF4D49" w:rsidRDefault="00EF4D49" w:rsidP="00EF4D49">
            <w:pPr>
              <w:jc w:val="center"/>
              <w:rPr>
                <w:rFonts w:ascii="Arial" w:eastAsia="Arial" w:hAnsi="Arial" w:cs="Arial"/>
                <w:b/>
                <w:bCs/>
                <w:color w:val="000000" w:themeColor="text1"/>
                <w:sz w:val="28"/>
                <w:szCs w:val="28"/>
              </w:rPr>
            </w:pPr>
            <w:r w:rsidRPr="00EF4D49">
              <w:rPr>
                <w:rFonts w:ascii="Arial" w:eastAsia="Arial" w:hAnsi="Arial" w:cs="Arial"/>
                <w:b/>
                <w:bCs/>
                <w:color w:val="000000" w:themeColor="text1"/>
                <w:sz w:val="28"/>
                <w:szCs w:val="28"/>
              </w:rPr>
              <w:t>Evidence / Notes</w:t>
            </w:r>
          </w:p>
        </w:tc>
      </w:tr>
      <w:tr w:rsidR="00EF4D49" w14:paraId="26E6F9FA" w14:textId="77777777" w:rsidTr="00EF4D49">
        <w:trPr>
          <w:trHeight w:val="300"/>
        </w:trPr>
        <w:tc>
          <w:tcPr>
            <w:tcW w:w="1927" w:type="dxa"/>
            <w:vMerge w:val="restart"/>
          </w:tcPr>
          <w:p w14:paraId="637CFBE1" w14:textId="401076FC" w:rsidR="0A86E331" w:rsidRDefault="0A86E331" w:rsidP="00EF4D49">
            <w:pPr>
              <w:pStyle w:val="TableParagraph"/>
              <w:spacing w:line="239" w:lineRule="auto"/>
            </w:pPr>
            <w:r w:rsidRPr="00EF4D49">
              <w:rPr>
                <w:rFonts w:ascii="Arial" w:eastAsia="Arial" w:hAnsi="Arial" w:cs="Arial"/>
                <w:b/>
                <w:bCs/>
                <w:color w:val="000000" w:themeColor="text1"/>
                <w:lang w:val="en-US"/>
              </w:rPr>
              <w:t>Policy</w:t>
            </w:r>
          </w:p>
        </w:tc>
        <w:tc>
          <w:tcPr>
            <w:tcW w:w="5987" w:type="dxa"/>
            <w:shd w:val="clear" w:color="auto" w:fill="DEEAF6" w:themeFill="accent5" w:themeFillTint="33"/>
          </w:tcPr>
          <w:p w14:paraId="14ECED48" w14:textId="589DA7FE" w:rsidR="00EF4D49" w:rsidRDefault="00EF4D49" w:rsidP="00EF4D49">
            <w:pPr>
              <w:pStyle w:val="TableParagraph"/>
              <w:spacing w:before="2" w:line="237" w:lineRule="auto"/>
              <w:ind w:left="104" w:right="255"/>
              <w:rPr>
                <w:rFonts w:ascii="Arial" w:eastAsia="Arial" w:hAnsi="Arial" w:cs="Arial"/>
                <w:color w:val="000000" w:themeColor="text1"/>
              </w:rPr>
            </w:pPr>
            <w:r w:rsidRPr="00EF4D49">
              <w:rPr>
                <w:rFonts w:ascii="Arial" w:eastAsia="Arial" w:hAnsi="Arial" w:cs="Arial"/>
                <w:color w:val="000000" w:themeColor="text1"/>
                <w:lang w:val="en-US"/>
              </w:rPr>
              <w:t>There is an adequate Health and Safety/First Aid policy in place that is accessible to all staff</w:t>
            </w:r>
          </w:p>
        </w:tc>
        <w:tc>
          <w:tcPr>
            <w:tcW w:w="1172" w:type="dxa"/>
          </w:tcPr>
          <w:p w14:paraId="1E1FFDE2" w14:textId="03BD75B6" w:rsidR="00EF4D49" w:rsidRDefault="00EF4D49" w:rsidP="00EF4D49">
            <w:pPr>
              <w:rPr>
                <w:rFonts w:ascii="Arial" w:eastAsia="Arial" w:hAnsi="Arial" w:cs="Arial"/>
                <w:b/>
                <w:bCs/>
                <w:color w:val="000000" w:themeColor="text1"/>
                <w:sz w:val="34"/>
                <w:szCs w:val="34"/>
              </w:rPr>
            </w:pPr>
          </w:p>
        </w:tc>
        <w:tc>
          <w:tcPr>
            <w:tcW w:w="6302" w:type="dxa"/>
          </w:tcPr>
          <w:p w14:paraId="26F0A0B2" w14:textId="03BD75B6" w:rsidR="00EF4D49" w:rsidRDefault="00EF4D49" w:rsidP="00EF4D49">
            <w:pPr>
              <w:rPr>
                <w:rFonts w:ascii="Arial" w:eastAsia="Arial" w:hAnsi="Arial" w:cs="Arial"/>
                <w:b/>
                <w:bCs/>
                <w:color w:val="000000" w:themeColor="text1"/>
                <w:sz w:val="34"/>
                <w:szCs w:val="34"/>
              </w:rPr>
            </w:pPr>
          </w:p>
        </w:tc>
      </w:tr>
      <w:tr w:rsidR="00EF4D49" w14:paraId="13F4E3D2" w14:textId="77777777" w:rsidTr="00EF4D49">
        <w:trPr>
          <w:trHeight w:val="300"/>
        </w:trPr>
        <w:tc>
          <w:tcPr>
            <w:tcW w:w="1927" w:type="dxa"/>
            <w:vMerge/>
          </w:tcPr>
          <w:p w14:paraId="5C51906E" w14:textId="77777777" w:rsidR="006F736A" w:rsidRDefault="006F736A"/>
        </w:tc>
        <w:tc>
          <w:tcPr>
            <w:tcW w:w="5987" w:type="dxa"/>
            <w:shd w:val="clear" w:color="auto" w:fill="DEEAF6" w:themeFill="accent5" w:themeFillTint="33"/>
          </w:tcPr>
          <w:p w14:paraId="149DC648" w14:textId="2C644744" w:rsidR="00EF4D49" w:rsidRDefault="00EF4D49" w:rsidP="00EF4D49">
            <w:pPr>
              <w:pStyle w:val="TableParagraph"/>
              <w:spacing w:before="2" w:line="237" w:lineRule="auto"/>
              <w:ind w:left="104" w:right="828"/>
              <w:rPr>
                <w:rFonts w:ascii="Arial" w:eastAsia="Arial" w:hAnsi="Arial" w:cs="Arial"/>
                <w:color w:val="000000" w:themeColor="text1"/>
              </w:rPr>
            </w:pPr>
            <w:r w:rsidRPr="00EF4D49">
              <w:rPr>
                <w:rFonts w:ascii="Arial" w:eastAsia="Arial" w:hAnsi="Arial" w:cs="Arial"/>
                <w:color w:val="000000" w:themeColor="text1"/>
                <w:lang w:val="en-US"/>
              </w:rPr>
              <w:t>The Health and Safety policy is reflected in practice</w:t>
            </w:r>
          </w:p>
        </w:tc>
        <w:tc>
          <w:tcPr>
            <w:tcW w:w="1172" w:type="dxa"/>
          </w:tcPr>
          <w:p w14:paraId="14F97904" w14:textId="03BD75B6" w:rsidR="00EF4D49" w:rsidRDefault="00EF4D49" w:rsidP="00EF4D49">
            <w:pPr>
              <w:rPr>
                <w:rFonts w:ascii="Arial" w:eastAsia="Arial" w:hAnsi="Arial" w:cs="Arial"/>
                <w:b/>
                <w:bCs/>
                <w:color w:val="000000" w:themeColor="text1"/>
                <w:sz w:val="34"/>
                <w:szCs w:val="34"/>
              </w:rPr>
            </w:pPr>
          </w:p>
        </w:tc>
        <w:tc>
          <w:tcPr>
            <w:tcW w:w="6302" w:type="dxa"/>
          </w:tcPr>
          <w:p w14:paraId="049F7E4D" w14:textId="03BD75B6" w:rsidR="00EF4D49" w:rsidRDefault="00EF4D49" w:rsidP="00EF4D49">
            <w:pPr>
              <w:rPr>
                <w:rFonts w:ascii="Arial" w:eastAsia="Arial" w:hAnsi="Arial" w:cs="Arial"/>
                <w:b/>
                <w:bCs/>
                <w:color w:val="000000" w:themeColor="text1"/>
                <w:sz w:val="34"/>
                <w:szCs w:val="34"/>
              </w:rPr>
            </w:pPr>
          </w:p>
        </w:tc>
      </w:tr>
      <w:tr w:rsidR="00EF4D49" w14:paraId="4CA1BECB" w14:textId="77777777" w:rsidTr="00EF4D49">
        <w:trPr>
          <w:trHeight w:val="300"/>
        </w:trPr>
        <w:tc>
          <w:tcPr>
            <w:tcW w:w="1927" w:type="dxa"/>
            <w:vMerge/>
          </w:tcPr>
          <w:p w14:paraId="048F077A" w14:textId="77777777" w:rsidR="006F736A" w:rsidRDefault="006F736A"/>
        </w:tc>
        <w:tc>
          <w:tcPr>
            <w:tcW w:w="5987" w:type="dxa"/>
            <w:shd w:val="clear" w:color="auto" w:fill="DEEAF6" w:themeFill="accent5" w:themeFillTint="33"/>
          </w:tcPr>
          <w:p w14:paraId="778A04C2" w14:textId="2760E140" w:rsidR="00EF4D49" w:rsidRDefault="00EF4D49" w:rsidP="00EF4D49">
            <w:pPr>
              <w:pStyle w:val="TableParagraph"/>
              <w:spacing w:line="241" w:lineRule="auto"/>
              <w:ind w:left="104" w:right="431"/>
              <w:rPr>
                <w:rFonts w:ascii="Arial" w:eastAsia="Arial" w:hAnsi="Arial" w:cs="Arial"/>
                <w:color w:val="000000" w:themeColor="text1"/>
              </w:rPr>
            </w:pPr>
            <w:r w:rsidRPr="00EF4D49">
              <w:rPr>
                <w:rFonts w:ascii="Arial" w:eastAsia="Arial" w:hAnsi="Arial" w:cs="Arial"/>
                <w:color w:val="000000" w:themeColor="text1"/>
                <w:lang w:val="en-US"/>
              </w:rPr>
              <w:t>There is a named designated person for health and safety</w:t>
            </w:r>
          </w:p>
        </w:tc>
        <w:tc>
          <w:tcPr>
            <w:tcW w:w="1172" w:type="dxa"/>
          </w:tcPr>
          <w:p w14:paraId="051A1D56" w14:textId="03BD75B6" w:rsidR="00EF4D49" w:rsidRDefault="00EF4D49" w:rsidP="00EF4D49">
            <w:pPr>
              <w:rPr>
                <w:rFonts w:ascii="Arial" w:eastAsia="Arial" w:hAnsi="Arial" w:cs="Arial"/>
                <w:b/>
                <w:bCs/>
                <w:color w:val="000000" w:themeColor="text1"/>
                <w:sz w:val="34"/>
                <w:szCs w:val="34"/>
              </w:rPr>
            </w:pPr>
          </w:p>
        </w:tc>
        <w:tc>
          <w:tcPr>
            <w:tcW w:w="6302" w:type="dxa"/>
          </w:tcPr>
          <w:p w14:paraId="6CD9BBD2" w14:textId="03BD75B6" w:rsidR="00EF4D49" w:rsidRDefault="00EF4D49" w:rsidP="00EF4D49">
            <w:pPr>
              <w:rPr>
                <w:rFonts w:ascii="Arial" w:eastAsia="Arial" w:hAnsi="Arial" w:cs="Arial"/>
                <w:b/>
                <w:bCs/>
                <w:color w:val="000000" w:themeColor="text1"/>
                <w:sz w:val="34"/>
                <w:szCs w:val="34"/>
              </w:rPr>
            </w:pPr>
          </w:p>
        </w:tc>
      </w:tr>
      <w:tr w:rsidR="00EF4D49" w14:paraId="367C8730" w14:textId="77777777" w:rsidTr="00EF4D49">
        <w:trPr>
          <w:trHeight w:val="300"/>
        </w:trPr>
        <w:tc>
          <w:tcPr>
            <w:tcW w:w="1927" w:type="dxa"/>
            <w:vMerge w:val="restart"/>
          </w:tcPr>
          <w:p w14:paraId="0F5301DF" w14:textId="4A91C0DD" w:rsidR="1A6404A5" w:rsidRDefault="1A6404A5" w:rsidP="00EF4D49">
            <w:pPr>
              <w:pStyle w:val="TableParagraph"/>
              <w:spacing w:line="239" w:lineRule="auto"/>
            </w:pPr>
            <w:r w:rsidRPr="00EF4D49">
              <w:rPr>
                <w:rFonts w:ascii="Arial" w:eastAsia="Arial" w:hAnsi="Arial" w:cs="Arial"/>
                <w:b/>
                <w:bCs/>
                <w:color w:val="000000" w:themeColor="text1"/>
                <w:lang w:val="en-US"/>
              </w:rPr>
              <w:t>First Aid</w:t>
            </w:r>
          </w:p>
        </w:tc>
        <w:tc>
          <w:tcPr>
            <w:tcW w:w="5987" w:type="dxa"/>
            <w:shd w:val="clear" w:color="auto" w:fill="DEEAF6" w:themeFill="accent5" w:themeFillTint="33"/>
          </w:tcPr>
          <w:p w14:paraId="5F5BE148" w14:textId="032E1BC5" w:rsidR="00EF4D49" w:rsidRDefault="00EF4D49" w:rsidP="00EF4D49">
            <w:pPr>
              <w:pStyle w:val="TableParagraph"/>
              <w:spacing w:before="1" w:line="239" w:lineRule="auto"/>
              <w:ind w:left="104" w:right="192"/>
              <w:jc w:val="both"/>
              <w:rPr>
                <w:rFonts w:ascii="Arial" w:eastAsia="Arial" w:hAnsi="Arial" w:cs="Arial"/>
                <w:color w:val="000000" w:themeColor="text1"/>
              </w:rPr>
            </w:pPr>
            <w:r w:rsidRPr="00EF4D49">
              <w:rPr>
                <w:rFonts w:ascii="Arial" w:eastAsia="Arial" w:hAnsi="Arial" w:cs="Arial"/>
                <w:color w:val="000000" w:themeColor="text1"/>
                <w:lang w:val="en-US"/>
              </w:rPr>
              <w:t>There is a named designated person for First Aid. This person must have a suitable level of training and be capable of administering resuscitation</w:t>
            </w:r>
          </w:p>
        </w:tc>
        <w:tc>
          <w:tcPr>
            <w:tcW w:w="1172" w:type="dxa"/>
          </w:tcPr>
          <w:p w14:paraId="22197BA5" w14:textId="26EA04F4" w:rsidR="00EF4D49" w:rsidRDefault="00EF4D49" w:rsidP="00EF4D49">
            <w:pPr>
              <w:rPr>
                <w:rFonts w:ascii="Arial" w:eastAsia="Arial" w:hAnsi="Arial" w:cs="Arial"/>
                <w:b/>
                <w:bCs/>
                <w:color w:val="000000" w:themeColor="text1"/>
                <w:sz w:val="34"/>
                <w:szCs w:val="34"/>
              </w:rPr>
            </w:pPr>
          </w:p>
        </w:tc>
        <w:tc>
          <w:tcPr>
            <w:tcW w:w="6302" w:type="dxa"/>
          </w:tcPr>
          <w:p w14:paraId="5CC62993" w14:textId="2287C6E8" w:rsidR="00EF4D49" w:rsidRDefault="00EF4D49" w:rsidP="00EF4D49">
            <w:pPr>
              <w:rPr>
                <w:rFonts w:ascii="Arial" w:eastAsia="Arial" w:hAnsi="Arial" w:cs="Arial"/>
                <w:b/>
                <w:bCs/>
                <w:color w:val="000000" w:themeColor="text1"/>
                <w:sz w:val="34"/>
                <w:szCs w:val="34"/>
              </w:rPr>
            </w:pPr>
          </w:p>
        </w:tc>
      </w:tr>
      <w:tr w:rsidR="00EF4D49" w14:paraId="2E43260D" w14:textId="77777777" w:rsidTr="00EF4D49">
        <w:trPr>
          <w:trHeight w:val="300"/>
        </w:trPr>
        <w:tc>
          <w:tcPr>
            <w:tcW w:w="1927" w:type="dxa"/>
            <w:vMerge/>
          </w:tcPr>
          <w:p w14:paraId="1458AAC2" w14:textId="77777777" w:rsidR="006F736A" w:rsidRDefault="006F736A"/>
        </w:tc>
        <w:tc>
          <w:tcPr>
            <w:tcW w:w="5987" w:type="dxa"/>
            <w:shd w:val="clear" w:color="auto" w:fill="DEEAF6" w:themeFill="accent5" w:themeFillTint="33"/>
          </w:tcPr>
          <w:p w14:paraId="4833DE69" w14:textId="1ECDA8CE" w:rsidR="00EF4D49" w:rsidRDefault="00EF4D49" w:rsidP="00EF4D49">
            <w:pPr>
              <w:pStyle w:val="TableParagraph"/>
              <w:ind w:left="104" w:right="526"/>
              <w:rPr>
                <w:rFonts w:ascii="Arial" w:eastAsia="Arial" w:hAnsi="Arial" w:cs="Arial"/>
                <w:color w:val="000000" w:themeColor="text1"/>
              </w:rPr>
            </w:pPr>
            <w:r w:rsidRPr="00EF4D49">
              <w:rPr>
                <w:rFonts w:ascii="Arial" w:eastAsia="Arial" w:hAnsi="Arial" w:cs="Arial"/>
                <w:color w:val="000000" w:themeColor="text1"/>
                <w:lang w:val="en-US"/>
              </w:rPr>
              <w:t>First aid equipment is fit for purpose. First aid resources and equipment are carefully and conscientiously managed so that they are compliant</w:t>
            </w:r>
          </w:p>
        </w:tc>
        <w:tc>
          <w:tcPr>
            <w:tcW w:w="1172" w:type="dxa"/>
          </w:tcPr>
          <w:p w14:paraId="432E7233" w14:textId="74359CBE" w:rsidR="00EF4D49" w:rsidRDefault="00EF4D49" w:rsidP="00EF4D49">
            <w:pPr>
              <w:rPr>
                <w:rFonts w:ascii="Arial" w:eastAsia="Arial" w:hAnsi="Arial" w:cs="Arial"/>
                <w:b/>
                <w:bCs/>
                <w:color w:val="000000" w:themeColor="text1"/>
                <w:sz w:val="34"/>
                <w:szCs w:val="34"/>
              </w:rPr>
            </w:pPr>
          </w:p>
        </w:tc>
        <w:tc>
          <w:tcPr>
            <w:tcW w:w="6302" w:type="dxa"/>
          </w:tcPr>
          <w:p w14:paraId="75F20523" w14:textId="4ED75D88" w:rsidR="00EF4D49" w:rsidRDefault="00EF4D49" w:rsidP="00EF4D49">
            <w:pPr>
              <w:rPr>
                <w:rFonts w:ascii="Arial" w:eastAsia="Arial" w:hAnsi="Arial" w:cs="Arial"/>
                <w:b/>
                <w:bCs/>
                <w:color w:val="000000" w:themeColor="text1"/>
                <w:sz w:val="34"/>
                <w:szCs w:val="34"/>
              </w:rPr>
            </w:pPr>
          </w:p>
        </w:tc>
      </w:tr>
      <w:tr w:rsidR="00EF4D49" w14:paraId="16F320EF" w14:textId="77777777" w:rsidTr="00EF4D49">
        <w:trPr>
          <w:trHeight w:val="300"/>
        </w:trPr>
        <w:tc>
          <w:tcPr>
            <w:tcW w:w="1927" w:type="dxa"/>
            <w:vMerge w:val="restart"/>
          </w:tcPr>
          <w:p w14:paraId="5A28B159" w14:textId="536143C6" w:rsidR="492BC862" w:rsidRDefault="492BC862" w:rsidP="00EF4D49">
            <w:pPr>
              <w:pStyle w:val="TableParagraph"/>
              <w:spacing w:line="239" w:lineRule="auto"/>
            </w:pPr>
            <w:r w:rsidRPr="00EF4D49">
              <w:rPr>
                <w:rFonts w:ascii="Arial" w:eastAsia="Arial" w:hAnsi="Arial" w:cs="Arial"/>
                <w:b/>
                <w:bCs/>
                <w:color w:val="000000" w:themeColor="text1"/>
                <w:lang w:val="en-US"/>
              </w:rPr>
              <w:t>Certification / Insurance</w:t>
            </w:r>
          </w:p>
        </w:tc>
        <w:tc>
          <w:tcPr>
            <w:tcW w:w="5987" w:type="dxa"/>
            <w:shd w:val="clear" w:color="auto" w:fill="DEEAF6" w:themeFill="accent5" w:themeFillTint="33"/>
          </w:tcPr>
          <w:p w14:paraId="1E7E05EF" w14:textId="3834F0BF" w:rsidR="00EF4D49" w:rsidRDefault="00EF4D49" w:rsidP="00EF4D49">
            <w:pPr>
              <w:pStyle w:val="TableParagraph"/>
              <w:spacing w:before="2" w:line="238" w:lineRule="auto"/>
              <w:ind w:left="104" w:right="142"/>
              <w:rPr>
                <w:rFonts w:ascii="Arial" w:eastAsia="Arial" w:hAnsi="Arial" w:cs="Arial"/>
                <w:color w:val="000000" w:themeColor="text1"/>
              </w:rPr>
            </w:pPr>
            <w:r w:rsidRPr="00EF4D49">
              <w:rPr>
                <w:rFonts w:ascii="Arial" w:eastAsia="Arial" w:hAnsi="Arial" w:cs="Arial"/>
                <w:color w:val="000000" w:themeColor="text1"/>
                <w:lang w:val="en-US"/>
              </w:rPr>
              <w:t>There is an up-to-date and fully completed health and safety law poster on display</w:t>
            </w:r>
          </w:p>
        </w:tc>
        <w:tc>
          <w:tcPr>
            <w:tcW w:w="1172" w:type="dxa"/>
          </w:tcPr>
          <w:p w14:paraId="7B5B93AA" w14:textId="539329B7" w:rsidR="00EF4D49" w:rsidRDefault="00EF4D49" w:rsidP="00EF4D49">
            <w:pPr>
              <w:rPr>
                <w:rFonts w:ascii="Arial" w:eastAsia="Arial" w:hAnsi="Arial" w:cs="Arial"/>
                <w:b/>
                <w:bCs/>
                <w:color w:val="000000" w:themeColor="text1"/>
                <w:sz w:val="34"/>
                <w:szCs w:val="34"/>
              </w:rPr>
            </w:pPr>
          </w:p>
        </w:tc>
        <w:tc>
          <w:tcPr>
            <w:tcW w:w="6302" w:type="dxa"/>
          </w:tcPr>
          <w:p w14:paraId="3A1B2522" w14:textId="0656D1ED" w:rsidR="00EF4D49" w:rsidRDefault="00EF4D49" w:rsidP="00EF4D49">
            <w:pPr>
              <w:rPr>
                <w:rFonts w:ascii="Arial" w:eastAsia="Arial" w:hAnsi="Arial" w:cs="Arial"/>
                <w:b/>
                <w:bCs/>
                <w:color w:val="000000" w:themeColor="text1"/>
                <w:sz w:val="34"/>
                <w:szCs w:val="34"/>
              </w:rPr>
            </w:pPr>
          </w:p>
        </w:tc>
      </w:tr>
      <w:tr w:rsidR="00EF4D49" w14:paraId="0BF2FE57" w14:textId="77777777" w:rsidTr="00EF4D49">
        <w:trPr>
          <w:trHeight w:val="300"/>
        </w:trPr>
        <w:tc>
          <w:tcPr>
            <w:tcW w:w="1927" w:type="dxa"/>
            <w:vMerge/>
          </w:tcPr>
          <w:p w14:paraId="24726B6F" w14:textId="77777777" w:rsidR="006F736A" w:rsidRDefault="006F736A"/>
        </w:tc>
        <w:tc>
          <w:tcPr>
            <w:tcW w:w="5987" w:type="dxa"/>
            <w:shd w:val="clear" w:color="auto" w:fill="DEEAF6" w:themeFill="accent5" w:themeFillTint="33"/>
          </w:tcPr>
          <w:p w14:paraId="744E2926" w14:textId="0C74E4EC" w:rsidR="00EF4D49" w:rsidRDefault="00EF4D49" w:rsidP="00EF4D49">
            <w:pPr>
              <w:pStyle w:val="TableParagraph"/>
              <w:ind w:left="104" w:right="212"/>
              <w:rPr>
                <w:rFonts w:ascii="Arial" w:eastAsia="Arial" w:hAnsi="Arial" w:cs="Arial"/>
                <w:color w:val="000000" w:themeColor="text1"/>
              </w:rPr>
            </w:pPr>
            <w:r w:rsidRPr="00EF4D49">
              <w:rPr>
                <w:rFonts w:ascii="Arial" w:eastAsia="Arial" w:hAnsi="Arial" w:cs="Arial"/>
                <w:color w:val="000000" w:themeColor="text1"/>
                <w:lang w:val="en-US"/>
              </w:rPr>
              <w:t>Public liability insurance cover with a limit of indemnity of not less than £5,000,000 covers the providers activities. The policy certificate is on display</w:t>
            </w:r>
          </w:p>
        </w:tc>
        <w:tc>
          <w:tcPr>
            <w:tcW w:w="1172" w:type="dxa"/>
          </w:tcPr>
          <w:p w14:paraId="4373A835" w14:textId="2B6F68F3" w:rsidR="00EF4D49" w:rsidRDefault="00EF4D49" w:rsidP="00EF4D49">
            <w:pPr>
              <w:rPr>
                <w:rFonts w:ascii="Arial" w:eastAsia="Arial" w:hAnsi="Arial" w:cs="Arial"/>
                <w:b/>
                <w:bCs/>
                <w:color w:val="000000" w:themeColor="text1"/>
                <w:sz w:val="34"/>
                <w:szCs w:val="34"/>
              </w:rPr>
            </w:pPr>
          </w:p>
        </w:tc>
        <w:tc>
          <w:tcPr>
            <w:tcW w:w="6302" w:type="dxa"/>
          </w:tcPr>
          <w:p w14:paraId="0FD71FC0" w14:textId="471FBFD5" w:rsidR="00EF4D49" w:rsidRDefault="00EF4D49" w:rsidP="00EF4D49">
            <w:pPr>
              <w:rPr>
                <w:rFonts w:ascii="Arial" w:eastAsia="Arial" w:hAnsi="Arial" w:cs="Arial"/>
                <w:b/>
                <w:bCs/>
                <w:color w:val="000000" w:themeColor="text1"/>
                <w:sz w:val="34"/>
                <w:szCs w:val="34"/>
              </w:rPr>
            </w:pPr>
          </w:p>
        </w:tc>
      </w:tr>
      <w:tr w:rsidR="00EF4D49" w14:paraId="7D766B48" w14:textId="77777777" w:rsidTr="00EF4D49">
        <w:trPr>
          <w:trHeight w:val="300"/>
        </w:trPr>
        <w:tc>
          <w:tcPr>
            <w:tcW w:w="1927" w:type="dxa"/>
            <w:vMerge/>
          </w:tcPr>
          <w:p w14:paraId="093084F5" w14:textId="77777777" w:rsidR="006F736A" w:rsidRDefault="006F736A"/>
        </w:tc>
        <w:tc>
          <w:tcPr>
            <w:tcW w:w="5987" w:type="dxa"/>
            <w:shd w:val="clear" w:color="auto" w:fill="DEEAF6" w:themeFill="accent5" w:themeFillTint="33"/>
          </w:tcPr>
          <w:p w14:paraId="4E587F77" w14:textId="20C690BC" w:rsidR="00EF4D49" w:rsidRDefault="00EF4D49" w:rsidP="00EF4D49">
            <w:pPr>
              <w:pStyle w:val="TableParagraph"/>
              <w:spacing w:line="292" w:lineRule="exact"/>
              <w:ind w:left="104"/>
              <w:rPr>
                <w:rFonts w:ascii="Arial" w:eastAsia="Arial" w:hAnsi="Arial" w:cs="Arial"/>
                <w:color w:val="000000" w:themeColor="text1"/>
              </w:rPr>
            </w:pPr>
            <w:r w:rsidRPr="00EF4D49">
              <w:rPr>
                <w:rFonts w:ascii="Arial" w:eastAsia="Arial" w:hAnsi="Arial" w:cs="Arial"/>
                <w:color w:val="000000" w:themeColor="text1"/>
                <w:lang w:val="en-US"/>
              </w:rPr>
              <w:t>Employer’s liability insurance with a limit of</w:t>
            </w:r>
          </w:p>
          <w:p w14:paraId="6D54BF65" w14:textId="2EEBEF1C" w:rsidR="00EF4D49" w:rsidRDefault="00EF4D49" w:rsidP="00EF4D49">
            <w:pPr>
              <w:pStyle w:val="TableParagraph"/>
              <w:spacing w:line="292" w:lineRule="exact"/>
              <w:ind w:left="104"/>
              <w:rPr>
                <w:rFonts w:ascii="Arial" w:eastAsia="Arial" w:hAnsi="Arial" w:cs="Arial"/>
                <w:color w:val="000000" w:themeColor="text1"/>
              </w:rPr>
            </w:pPr>
            <w:r w:rsidRPr="00EF4D49">
              <w:rPr>
                <w:rFonts w:ascii="Arial" w:eastAsia="Arial" w:hAnsi="Arial" w:cs="Arial"/>
                <w:color w:val="000000" w:themeColor="text1"/>
                <w:lang w:val="en-US"/>
              </w:rPr>
              <w:t>indemnity of not less than £5,000,000 is in place</w:t>
            </w:r>
          </w:p>
        </w:tc>
        <w:tc>
          <w:tcPr>
            <w:tcW w:w="1172" w:type="dxa"/>
          </w:tcPr>
          <w:p w14:paraId="5D0AC4B4" w14:textId="4601B568" w:rsidR="00EF4D49" w:rsidRDefault="00EF4D49" w:rsidP="00EF4D49">
            <w:pPr>
              <w:rPr>
                <w:rFonts w:ascii="Arial" w:eastAsia="Arial" w:hAnsi="Arial" w:cs="Arial"/>
                <w:b/>
                <w:bCs/>
                <w:color w:val="000000" w:themeColor="text1"/>
                <w:sz w:val="34"/>
                <w:szCs w:val="34"/>
              </w:rPr>
            </w:pPr>
          </w:p>
        </w:tc>
        <w:tc>
          <w:tcPr>
            <w:tcW w:w="6302" w:type="dxa"/>
          </w:tcPr>
          <w:p w14:paraId="45699428" w14:textId="344484DB" w:rsidR="00EF4D49" w:rsidRDefault="00EF4D49" w:rsidP="00EF4D49">
            <w:pPr>
              <w:rPr>
                <w:rFonts w:ascii="Arial" w:eastAsia="Arial" w:hAnsi="Arial" w:cs="Arial"/>
                <w:b/>
                <w:bCs/>
                <w:color w:val="000000" w:themeColor="text1"/>
                <w:sz w:val="34"/>
                <w:szCs w:val="34"/>
              </w:rPr>
            </w:pPr>
          </w:p>
        </w:tc>
      </w:tr>
      <w:tr w:rsidR="00EF4D49" w14:paraId="54FCF798" w14:textId="77777777" w:rsidTr="00EF4D49">
        <w:trPr>
          <w:trHeight w:val="300"/>
        </w:trPr>
        <w:tc>
          <w:tcPr>
            <w:tcW w:w="1927" w:type="dxa"/>
            <w:vMerge/>
          </w:tcPr>
          <w:p w14:paraId="2DDBE4E7" w14:textId="77777777" w:rsidR="006F736A" w:rsidRDefault="006F736A"/>
        </w:tc>
        <w:tc>
          <w:tcPr>
            <w:tcW w:w="5987" w:type="dxa"/>
            <w:shd w:val="clear" w:color="auto" w:fill="DEEAF6" w:themeFill="accent5" w:themeFillTint="33"/>
          </w:tcPr>
          <w:p w14:paraId="7F1452AC" w14:textId="65B61112" w:rsidR="00EF4D49" w:rsidRDefault="00EF4D49" w:rsidP="00EF4D49">
            <w:pPr>
              <w:pStyle w:val="TableParagraph"/>
              <w:spacing w:line="241" w:lineRule="auto"/>
              <w:ind w:left="104" w:right="277"/>
              <w:rPr>
                <w:rFonts w:ascii="Arial" w:eastAsia="Arial" w:hAnsi="Arial" w:cs="Arial"/>
                <w:color w:val="000000" w:themeColor="text1"/>
              </w:rPr>
            </w:pPr>
            <w:r w:rsidRPr="00EF4D49">
              <w:rPr>
                <w:rFonts w:ascii="Arial" w:eastAsia="Arial" w:hAnsi="Arial" w:cs="Arial"/>
                <w:color w:val="000000" w:themeColor="text1"/>
                <w:lang w:val="en-US"/>
              </w:rPr>
              <w:t>Professional indemnity insurance with a limit of indemnity of not less than £2,000,000 is in place</w:t>
            </w:r>
          </w:p>
        </w:tc>
        <w:tc>
          <w:tcPr>
            <w:tcW w:w="1172" w:type="dxa"/>
          </w:tcPr>
          <w:p w14:paraId="57448E8C" w14:textId="249AA90F" w:rsidR="00EF4D49" w:rsidRDefault="00EF4D49" w:rsidP="00EF4D49">
            <w:pPr>
              <w:rPr>
                <w:rFonts w:ascii="Arial" w:eastAsia="Arial" w:hAnsi="Arial" w:cs="Arial"/>
                <w:b/>
                <w:bCs/>
                <w:color w:val="000000" w:themeColor="text1"/>
                <w:sz w:val="34"/>
                <w:szCs w:val="34"/>
              </w:rPr>
            </w:pPr>
          </w:p>
        </w:tc>
        <w:tc>
          <w:tcPr>
            <w:tcW w:w="6302" w:type="dxa"/>
          </w:tcPr>
          <w:p w14:paraId="4892C575" w14:textId="49A9B1B0" w:rsidR="00EF4D49" w:rsidRDefault="00EF4D49" w:rsidP="00EF4D49">
            <w:pPr>
              <w:rPr>
                <w:rFonts w:ascii="Arial" w:eastAsia="Arial" w:hAnsi="Arial" w:cs="Arial"/>
                <w:b/>
                <w:bCs/>
                <w:color w:val="000000" w:themeColor="text1"/>
                <w:sz w:val="34"/>
                <w:szCs w:val="34"/>
              </w:rPr>
            </w:pPr>
          </w:p>
        </w:tc>
      </w:tr>
      <w:tr w:rsidR="00EF4D49" w14:paraId="49841016" w14:textId="77777777" w:rsidTr="00EF4D49">
        <w:trPr>
          <w:trHeight w:val="300"/>
        </w:trPr>
        <w:tc>
          <w:tcPr>
            <w:tcW w:w="1927" w:type="dxa"/>
            <w:vMerge w:val="restart"/>
          </w:tcPr>
          <w:p w14:paraId="12BEF9BD" w14:textId="0E448A98" w:rsidR="07D0AD94" w:rsidRDefault="07D0AD94" w:rsidP="00EF4D49">
            <w:pPr>
              <w:pStyle w:val="TableParagraph"/>
              <w:spacing w:line="239" w:lineRule="auto"/>
            </w:pPr>
            <w:r w:rsidRPr="00EF4D49">
              <w:rPr>
                <w:rFonts w:ascii="Arial" w:eastAsia="Arial" w:hAnsi="Arial" w:cs="Arial"/>
                <w:b/>
                <w:bCs/>
                <w:color w:val="000000" w:themeColor="text1"/>
                <w:lang w:val="en-US"/>
              </w:rPr>
              <w:t>Fire Safety and Evacuation</w:t>
            </w:r>
          </w:p>
        </w:tc>
        <w:tc>
          <w:tcPr>
            <w:tcW w:w="5987" w:type="dxa"/>
            <w:shd w:val="clear" w:color="auto" w:fill="DEEAF6" w:themeFill="accent5" w:themeFillTint="33"/>
          </w:tcPr>
          <w:p w14:paraId="3C6669AC" w14:textId="42829197" w:rsidR="00EF4D49" w:rsidRDefault="00EF4D49" w:rsidP="00EF4D49">
            <w:pPr>
              <w:pStyle w:val="TableParagraph"/>
              <w:ind w:left="104" w:right="199"/>
              <w:rPr>
                <w:rFonts w:ascii="Arial" w:eastAsia="Arial" w:hAnsi="Arial" w:cs="Arial"/>
                <w:color w:val="000000" w:themeColor="text1"/>
              </w:rPr>
            </w:pPr>
            <w:r w:rsidRPr="00EF4D49">
              <w:rPr>
                <w:rFonts w:ascii="Arial" w:eastAsia="Arial" w:hAnsi="Arial" w:cs="Arial"/>
                <w:color w:val="000000" w:themeColor="text1"/>
                <w:lang w:val="en-US"/>
              </w:rPr>
              <w:t>There is a named designated fire warden who is responsible for overseeing safe evacuation in the event of fire. This person must be clear on their responsibilities and the applicable processes</w:t>
            </w:r>
          </w:p>
        </w:tc>
        <w:tc>
          <w:tcPr>
            <w:tcW w:w="1172" w:type="dxa"/>
          </w:tcPr>
          <w:p w14:paraId="4E417D02" w14:textId="2DB520FA" w:rsidR="00EF4D49" w:rsidRDefault="00EF4D49" w:rsidP="00EF4D49">
            <w:pPr>
              <w:rPr>
                <w:rFonts w:ascii="Arial" w:eastAsia="Arial" w:hAnsi="Arial" w:cs="Arial"/>
                <w:b/>
                <w:bCs/>
                <w:color w:val="000000" w:themeColor="text1"/>
                <w:sz w:val="34"/>
                <w:szCs w:val="34"/>
              </w:rPr>
            </w:pPr>
          </w:p>
        </w:tc>
        <w:tc>
          <w:tcPr>
            <w:tcW w:w="6302" w:type="dxa"/>
          </w:tcPr>
          <w:p w14:paraId="4191BAF0" w14:textId="14BC9369" w:rsidR="00EF4D49" w:rsidRDefault="00EF4D49" w:rsidP="00EF4D49">
            <w:pPr>
              <w:rPr>
                <w:rFonts w:ascii="Arial" w:eastAsia="Arial" w:hAnsi="Arial" w:cs="Arial"/>
                <w:b/>
                <w:bCs/>
                <w:color w:val="000000" w:themeColor="text1"/>
                <w:sz w:val="34"/>
                <w:szCs w:val="34"/>
              </w:rPr>
            </w:pPr>
          </w:p>
        </w:tc>
      </w:tr>
      <w:tr w:rsidR="00EF4D49" w14:paraId="661BA2C6" w14:textId="77777777" w:rsidTr="00EF4D49">
        <w:trPr>
          <w:trHeight w:val="300"/>
        </w:trPr>
        <w:tc>
          <w:tcPr>
            <w:tcW w:w="1927" w:type="dxa"/>
            <w:vMerge/>
          </w:tcPr>
          <w:p w14:paraId="4255C44A" w14:textId="77777777" w:rsidR="006F736A" w:rsidRDefault="006F736A"/>
        </w:tc>
        <w:tc>
          <w:tcPr>
            <w:tcW w:w="5987" w:type="dxa"/>
            <w:shd w:val="clear" w:color="auto" w:fill="DEEAF6" w:themeFill="accent5" w:themeFillTint="33"/>
          </w:tcPr>
          <w:p w14:paraId="2F6682A0" w14:textId="18A3DCB9" w:rsidR="00EF4D49" w:rsidRDefault="00EF4D49" w:rsidP="00EF4D49">
            <w:pPr>
              <w:pStyle w:val="TableParagraph"/>
              <w:spacing w:before="2" w:line="237" w:lineRule="auto"/>
              <w:ind w:left="104" w:right="541"/>
              <w:rPr>
                <w:rFonts w:ascii="Arial" w:eastAsia="Arial" w:hAnsi="Arial" w:cs="Arial"/>
                <w:color w:val="000000" w:themeColor="text1"/>
              </w:rPr>
            </w:pPr>
            <w:r w:rsidRPr="00EF4D49">
              <w:rPr>
                <w:rFonts w:ascii="Arial" w:eastAsia="Arial" w:hAnsi="Arial" w:cs="Arial"/>
                <w:color w:val="000000" w:themeColor="text1"/>
                <w:lang w:val="en-US"/>
              </w:rPr>
              <w:t>Clear signage is in place for all fire evacuation routes</w:t>
            </w:r>
          </w:p>
        </w:tc>
        <w:tc>
          <w:tcPr>
            <w:tcW w:w="1172" w:type="dxa"/>
          </w:tcPr>
          <w:p w14:paraId="0CA36E10" w14:textId="60DB9D94" w:rsidR="00EF4D49" w:rsidRDefault="00EF4D49" w:rsidP="00EF4D49">
            <w:pPr>
              <w:rPr>
                <w:rFonts w:ascii="Arial" w:eastAsia="Arial" w:hAnsi="Arial" w:cs="Arial"/>
                <w:b/>
                <w:bCs/>
                <w:color w:val="000000" w:themeColor="text1"/>
                <w:sz w:val="34"/>
                <w:szCs w:val="34"/>
              </w:rPr>
            </w:pPr>
          </w:p>
        </w:tc>
        <w:tc>
          <w:tcPr>
            <w:tcW w:w="6302" w:type="dxa"/>
          </w:tcPr>
          <w:p w14:paraId="2EFCA788" w14:textId="7942374F" w:rsidR="00EF4D49" w:rsidRDefault="00EF4D49" w:rsidP="00EF4D49">
            <w:pPr>
              <w:rPr>
                <w:rFonts w:ascii="Arial" w:eastAsia="Arial" w:hAnsi="Arial" w:cs="Arial"/>
                <w:b/>
                <w:bCs/>
                <w:color w:val="000000" w:themeColor="text1"/>
                <w:sz w:val="34"/>
                <w:szCs w:val="34"/>
              </w:rPr>
            </w:pPr>
          </w:p>
        </w:tc>
      </w:tr>
      <w:tr w:rsidR="00EF4D49" w14:paraId="47D7F3D8" w14:textId="77777777" w:rsidTr="00EF4D49">
        <w:trPr>
          <w:trHeight w:val="300"/>
        </w:trPr>
        <w:tc>
          <w:tcPr>
            <w:tcW w:w="1927" w:type="dxa"/>
            <w:vMerge/>
          </w:tcPr>
          <w:p w14:paraId="26B28F0F" w14:textId="77777777" w:rsidR="006F736A" w:rsidRDefault="006F736A"/>
        </w:tc>
        <w:tc>
          <w:tcPr>
            <w:tcW w:w="5987" w:type="dxa"/>
            <w:shd w:val="clear" w:color="auto" w:fill="DEEAF6" w:themeFill="accent5" w:themeFillTint="33"/>
          </w:tcPr>
          <w:p w14:paraId="557E8A7C" w14:textId="557DF328" w:rsidR="00EF4D49" w:rsidRDefault="00EF4D49" w:rsidP="00EF4D49">
            <w:pPr>
              <w:pStyle w:val="TableParagraph"/>
              <w:spacing w:before="2" w:line="237" w:lineRule="auto"/>
              <w:ind w:left="104" w:right="778"/>
              <w:rPr>
                <w:rFonts w:ascii="Arial" w:eastAsia="Arial" w:hAnsi="Arial" w:cs="Arial"/>
                <w:color w:val="000000" w:themeColor="text1"/>
              </w:rPr>
            </w:pPr>
            <w:r w:rsidRPr="00EF4D49">
              <w:rPr>
                <w:rFonts w:ascii="Arial" w:eastAsia="Arial" w:hAnsi="Arial" w:cs="Arial"/>
                <w:color w:val="000000" w:themeColor="text1"/>
                <w:lang w:val="en-US"/>
              </w:rPr>
              <w:t>There is evidence of recent and regular fire evacuation drills</w:t>
            </w:r>
          </w:p>
        </w:tc>
        <w:tc>
          <w:tcPr>
            <w:tcW w:w="1172" w:type="dxa"/>
          </w:tcPr>
          <w:p w14:paraId="165B0745" w14:textId="02BCB8E4" w:rsidR="00EF4D49" w:rsidRDefault="00EF4D49" w:rsidP="00EF4D49">
            <w:pPr>
              <w:rPr>
                <w:rFonts w:ascii="Arial" w:eastAsia="Arial" w:hAnsi="Arial" w:cs="Arial"/>
                <w:b/>
                <w:bCs/>
                <w:color w:val="000000" w:themeColor="text1"/>
                <w:sz w:val="34"/>
                <w:szCs w:val="34"/>
              </w:rPr>
            </w:pPr>
          </w:p>
        </w:tc>
        <w:tc>
          <w:tcPr>
            <w:tcW w:w="6302" w:type="dxa"/>
          </w:tcPr>
          <w:p w14:paraId="52B2F453" w14:textId="178EF543" w:rsidR="00EF4D49" w:rsidRDefault="00EF4D49" w:rsidP="00EF4D49">
            <w:pPr>
              <w:rPr>
                <w:rFonts w:ascii="Arial" w:eastAsia="Arial" w:hAnsi="Arial" w:cs="Arial"/>
                <w:b/>
                <w:bCs/>
                <w:color w:val="000000" w:themeColor="text1"/>
                <w:sz w:val="34"/>
                <w:szCs w:val="34"/>
              </w:rPr>
            </w:pPr>
          </w:p>
        </w:tc>
      </w:tr>
      <w:tr w:rsidR="00EF4D49" w14:paraId="1475E37E" w14:textId="77777777" w:rsidTr="00EF4D49">
        <w:trPr>
          <w:trHeight w:val="300"/>
        </w:trPr>
        <w:tc>
          <w:tcPr>
            <w:tcW w:w="1927" w:type="dxa"/>
            <w:vMerge/>
          </w:tcPr>
          <w:p w14:paraId="68C46EB2" w14:textId="77777777" w:rsidR="006F736A" w:rsidRDefault="006F736A"/>
        </w:tc>
        <w:tc>
          <w:tcPr>
            <w:tcW w:w="5987" w:type="dxa"/>
            <w:shd w:val="clear" w:color="auto" w:fill="DEEAF6" w:themeFill="accent5" w:themeFillTint="33"/>
          </w:tcPr>
          <w:p w14:paraId="7C8AB8D1" w14:textId="2B054D2C" w:rsidR="00EF4D49" w:rsidRDefault="00EF4D49" w:rsidP="00EF4D49">
            <w:pPr>
              <w:pStyle w:val="TableParagraph"/>
              <w:spacing w:line="293" w:lineRule="exact"/>
              <w:ind w:left="104"/>
              <w:rPr>
                <w:rFonts w:ascii="Arial" w:eastAsia="Arial" w:hAnsi="Arial" w:cs="Arial"/>
                <w:color w:val="000000" w:themeColor="text1"/>
              </w:rPr>
            </w:pPr>
            <w:r w:rsidRPr="00EF4D49">
              <w:rPr>
                <w:rFonts w:ascii="Arial" w:eastAsia="Arial" w:hAnsi="Arial" w:cs="Arial"/>
                <w:color w:val="000000" w:themeColor="text1"/>
                <w:lang w:val="en-US"/>
              </w:rPr>
              <w:t>Means of escape is free from obstruction</w:t>
            </w:r>
          </w:p>
        </w:tc>
        <w:tc>
          <w:tcPr>
            <w:tcW w:w="1172" w:type="dxa"/>
          </w:tcPr>
          <w:p w14:paraId="30A30723" w14:textId="2FA4577D" w:rsidR="00EF4D49" w:rsidRDefault="00EF4D49" w:rsidP="00EF4D49">
            <w:pPr>
              <w:rPr>
                <w:rFonts w:ascii="Arial" w:eastAsia="Arial" w:hAnsi="Arial" w:cs="Arial"/>
                <w:b/>
                <w:bCs/>
                <w:color w:val="000000" w:themeColor="text1"/>
                <w:sz w:val="34"/>
                <w:szCs w:val="34"/>
              </w:rPr>
            </w:pPr>
          </w:p>
        </w:tc>
        <w:tc>
          <w:tcPr>
            <w:tcW w:w="6302" w:type="dxa"/>
          </w:tcPr>
          <w:p w14:paraId="1E12E5C3" w14:textId="1102C9EB" w:rsidR="00EF4D49" w:rsidRDefault="00EF4D49" w:rsidP="00EF4D49">
            <w:pPr>
              <w:rPr>
                <w:rFonts w:ascii="Arial" w:eastAsia="Arial" w:hAnsi="Arial" w:cs="Arial"/>
                <w:b/>
                <w:bCs/>
                <w:color w:val="000000" w:themeColor="text1"/>
                <w:sz w:val="34"/>
                <w:szCs w:val="34"/>
              </w:rPr>
            </w:pPr>
          </w:p>
        </w:tc>
      </w:tr>
      <w:tr w:rsidR="00EF4D49" w14:paraId="266286D7" w14:textId="77777777" w:rsidTr="00EF4D49">
        <w:trPr>
          <w:trHeight w:val="300"/>
        </w:trPr>
        <w:tc>
          <w:tcPr>
            <w:tcW w:w="1927" w:type="dxa"/>
            <w:vMerge/>
          </w:tcPr>
          <w:p w14:paraId="38865290" w14:textId="77777777" w:rsidR="006F736A" w:rsidRDefault="006F736A"/>
        </w:tc>
        <w:tc>
          <w:tcPr>
            <w:tcW w:w="5987" w:type="dxa"/>
            <w:shd w:val="clear" w:color="auto" w:fill="DEEAF6" w:themeFill="accent5" w:themeFillTint="33"/>
          </w:tcPr>
          <w:p w14:paraId="7A3491DA" w14:textId="463D9F25" w:rsidR="00EF4D49" w:rsidRDefault="00EF4D49" w:rsidP="00EF4D49">
            <w:pPr>
              <w:pStyle w:val="TableParagraph"/>
              <w:spacing w:before="1" w:line="239" w:lineRule="auto"/>
              <w:ind w:left="104" w:right="297"/>
              <w:rPr>
                <w:rFonts w:ascii="Arial" w:eastAsia="Arial" w:hAnsi="Arial" w:cs="Arial"/>
                <w:color w:val="000000" w:themeColor="text1"/>
              </w:rPr>
            </w:pPr>
            <w:r w:rsidRPr="00EF4D49">
              <w:rPr>
                <w:rFonts w:ascii="Arial" w:eastAsia="Arial" w:hAnsi="Arial" w:cs="Arial"/>
                <w:color w:val="000000" w:themeColor="text1"/>
                <w:lang w:val="en-US"/>
              </w:rPr>
              <w:t>Fire-fighting equipment is present. Fire extinguishers must be labelled and tested in the last year – test stickers/certificates/evidence must be present and compliant</w:t>
            </w:r>
          </w:p>
        </w:tc>
        <w:tc>
          <w:tcPr>
            <w:tcW w:w="1172" w:type="dxa"/>
          </w:tcPr>
          <w:p w14:paraId="5296552A" w14:textId="43880ED6" w:rsidR="00EF4D49" w:rsidRDefault="00EF4D49" w:rsidP="00EF4D49">
            <w:pPr>
              <w:rPr>
                <w:rFonts w:ascii="Arial" w:eastAsia="Arial" w:hAnsi="Arial" w:cs="Arial"/>
                <w:b/>
                <w:bCs/>
                <w:color w:val="000000" w:themeColor="text1"/>
                <w:sz w:val="34"/>
                <w:szCs w:val="34"/>
              </w:rPr>
            </w:pPr>
          </w:p>
        </w:tc>
        <w:tc>
          <w:tcPr>
            <w:tcW w:w="6302" w:type="dxa"/>
          </w:tcPr>
          <w:p w14:paraId="7FFE8944" w14:textId="4A698208" w:rsidR="00EF4D49" w:rsidRDefault="00EF4D49" w:rsidP="00EF4D49">
            <w:pPr>
              <w:rPr>
                <w:rFonts w:ascii="Arial" w:eastAsia="Arial" w:hAnsi="Arial" w:cs="Arial"/>
                <w:b/>
                <w:bCs/>
                <w:color w:val="000000" w:themeColor="text1"/>
                <w:sz w:val="34"/>
                <w:szCs w:val="34"/>
              </w:rPr>
            </w:pPr>
          </w:p>
        </w:tc>
      </w:tr>
      <w:tr w:rsidR="00EF4D49" w14:paraId="23638EFD" w14:textId="77777777" w:rsidTr="00EF4D49">
        <w:trPr>
          <w:trHeight w:val="300"/>
        </w:trPr>
        <w:tc>
          <w:tcPr>
            <w:tcW w:w="1927" w:type="dxa"/>
            <w:vMerge/>
          </w:tcPr>
          <w:p w14:paraId="7FC20363" w14:textId="77777777" w:rsidR="006F736A" w:rsidRDefault="006F736A"/>
        </w:tc>
        <w:tc>
          <w:tcPr>
            <w:tcW w:w="5987" w:type="dxa"/>
            <w:shd w:val="clear" w:color="auto" w:fill="DEEAF6" w:themeFill="accent5" w:themeFillTint="33"/>
          </w:tcPr>
          <w:p w14:paraId="76430C15" w14:textId="01A51985" w:rsidR="00EF4D49" w:rsidRDefault="00EF4D49" w:rsidP="00EF4D49">
            <w:pPr>
              <w:pStyle w:val="TableParagraph"/>
              <w:spacing w:line="239" w:lineRule="auto"/>
              <w:ind w:left="104" w:right="176"/>
              <w:rPr>
                <w:rFonts w:ascii="Arial" w:eastAsia="Arial" w:hAnsi="Arial" w:cs="Arial"/>
                <w:color w:val="000000" w:themeColor="text1"/>
              </w:rPr>
            </w:pPr>
            <w:r w:rsidRPr="00EF4D49">
              <w:rPr>
                <w:rFonts w:ascii="Arial" w:eastAsia="Arial" w:hAnsi="Arial" w:cs="Arial"/>
                <w:color w:val="000000" w:themeColor="text1"/>
                <w:lang w:val="en-US"/>
              </w:rPr>
              <w:t xml:space="preserve">Fire detection and warning systems must be present, fully functioning; evidence of recent and regular testing </w:t>
            </w:r>
            <w:r w:rsidRPr="00EF4D49">
              <w:rPr>
                <w:rFonts w:ascii="Arial" w:eastAsia="Arial" w:hAnsi="Arial" w:cs="Arial"/>
                <w:color w:val="000000" w:themeColor="text1"/>
                <w:lang w:val="en-US"/>
              </w:rPr>
              <w:lastRenderedPageBreak/>
              <w:t>must be available</w:t>
            </w:r>
          </w:p>
        </w:tc>
        <w:tc>
          <w:tcPr>
            <w:tcW w:w="1172" w:type="dxa"/>
          </w:tcPr>
          <w:p w14:paraId="7758309D" w14:textId="0B316D06" w:rsidR="00EF4D49" w:rsidRDefault="00EF4D49" w:rsidP="00EF4D49">
            <w:pPr>
              <w:rPr>
                <w:rFonts w:ascii="Arial" w:eastAsia="Arial" w:hAnsi="Arial" w:cs="Arial"/>
                <w:b/>
                <w:bCs/>
                <w:color w:val="000000" w:themeColor="text1"/>
                <w:sz w:val="34"/>
                <w:szCs w:val="34"/>
              </w:rPr>
            </w:pPr>
          </w:p>
        </w:tc>
        <w:tc>
          <w:tcPr>
            <w:tcW w:w="6302" w:type="dxa"/>
          </w:tcPr>
          <w:p w14:paraId="6DBD3C46" w14:textId="07765A64" w:rsidR="00EF4D49" w:rsidRDefault="00EF4D49" w:rsidP="00EF4D49">
            <w:pPr>
              <w:rPr>
                <w:rFonts w:ascii="Arial" w:eastAsia="Arial" w:hAnsi="Arial" w:cs="Arial"/>
                <w:b/>
                <w:bCs/>
                <w:color w:val="000000" w:themeColor="text1"/>
                <w:sz w:val="34"/>
                <w:szCs w:val="34"/>
              </w:rPr>
            </w:pPr>
          </w:p>
        </w:tc>
      </w:tr>
      <w:tr w:rsidR="00EF4D49" w14:paraId="4BCDBD56" w14:textId="77777777" w:rsidTr="00EF4D49">
        <w:trPr>
          <w:trHeight w:val="300"/>
        </w:trPr>
        <w:tc>
          <w:tcPr>
            <w:tcW w:w="1927" w:type="dxa"/>
            <w:vMerge/>
          </w:tcPr>
          <w:p w14:paraId="0B4BD959" w14:textId="77777777" w:rsidR="006F736A" w:rsidRDefault="006F736A"/>
        </w:tc>
        <w:tc>
          <w:tcPr>
            <w:tcW w:w="5987" w:type="dxa"/>
            <w:shd w:val="clear" w:color="auto" w:fill="DEEAF6" w:themeFill="accent5" w:themeFillTint="33"/>
          </w:tcPr>
          <w:p w14:paraId="1DDAAC99" w14:textId="0E9E8E10" w:rsidR="00EF4D49" w:rsidRDefault="00EF4D49" w:rsidP="00EF4D49">
            <w:pPr>
              <w:pStyle w:val="TableParagraph"/>
              <w:spacing w:before="1" w:line="239" w:lineRule="auto"/>
              <w:ind w:left="104" w:right="283"/>
              <w:jc w:val="both"/>
              <w:rPr>
                <w:rFonts w:ascii="Arial" w:eastAsia="Arial" w:hAnsi="Arial" w:cs="Arial"/>
                <w:color w:val="000000" w:themeColor="text1"/>
              </w:rPr>
            </w:pPr>
            <w:r w:rsidRPr="00EF4D49">
              <w:rPr>
                <w:rFonts w:ascii="Arial" w:eastAsia="Arial" w:hAnsi="Arial" w:cs="Arial"/>
                <w:color w:val="000000" w:themeColor="text1"/>
                <w:lang w:val="en-US"/>
              </w:rPr>
              <w:t>A fire risk assessment has been carried out at all sites accessible to students/staff in the last year by a competent person</w:t>
            </w:r>
          </w:p>
        </w:tc>
        <w:tc>
          <w:tcPr>
            <w:tcW w:w="1172" w:type="dxa"/>
          </w:tcPr>
          <w:p w14:paraId="7BE65B8A" w14:textId="3C41CC83" w:rsidR="00EF4D49" w:rsidRDefault="00EF4D49" w:rsidP="00EF4D49">
            <w:pPr>
              <w:rPr>
                <w:rFonts w:ascii="Arial" w:eastAsia="Arial" w:hAnsi="Arial" w:cs="Arial"/>
                <w:b/>
                <w:bCs/>
                <w:color w:val="000000" w:themeColor="text1"/>
                <w:sz w:val="34"/>
                <w:szCs w:val="34"/>
              </w:rPr>
            </w:pPr>
          </w:p>
        </w:tc>
        <w:tc>
          <w:tcPr>
            <w:tcW w:w="6302" w:type="dxa"/>
          </w:tcPr>
          <w:p w14:paraId="27D68E83" w14:textId="4832262B" w:rsidR="00EF4D49" w:rsidRDefault="00EF4D49" w:rsidP="00EF4D49">
            <w:pPr>
              <w:rPr>
                <w:rFonts w:ascii="Arial" w:eastAsia="Arial" w:hAnsi="Arial" w:cs="Arial"/>
                <w:b/>
                <w:bCs/>
                <w:color w:val="000000" w:themeColor="text1"/>
                <w:sz w:val="34"/>
                <w:szCs w:val="34"/>
              </w:rPr>
            </w:pPr>
          </w:p>
        </w:tc>
      </w:tr>
      <w:tr w:rsidR="00EF4D49" w14:paraId="1DF426B0" w14:textId="77777777" w:rsidTr="00EF4D49">
        <w:trPr>
          <w:trHeight w:val="300"/>
        </w:trPr>
        <w:tc>
          <w:tcPr>
            <w:tcW w:w="1927" w:type="dxa"/>
            <w:vMerge w:val="restart"/>
          </w:tcPr>
          <w:p w14:paraId="013C26C1" w14:textId="611C2626" w:rsidR="5ADA2586" w:rsidRDefault="5ADA2586" w:rsidP="00EF4D49">
            <w:pPr>
              <w:pStyle w:val="TableParagraph"/>
              <w:spacing w:line="239" w:lineRule="auto"/>
            </w:pPr>
            <w:r w:rsidRPr="00EF4D49">
              <w:rPr>
                <w:rFonts w:ascii="Arial" w:eastAsia="Arial" w:hAnsi="Arial" w:cs="Arial"/>
                <w:b/>
                <w:bCs/>
                <w:color w:val="000000" w:themeColor="text1"/>
                <w:lang w:val="en-US"/>
              </w:rPr>
              <w:t>Managing Hazards and Risks</w:t>
            </w:r>
          </w:p>
        </w:tc>
        <w:tc>
          <w:tcPr>
            <w:tcW w:w="5987" w:type="dxa"/>
            <w:shd w:val="clear" w:color="auto" w:fill="DEEAF6" w:themeFill="accent5" w:themeFillTint="33"/>
          </w:tcPr>
          <w:p w14:paraId="6935DD00" w14:textId="3D96468E" w:rsidR="00EF4D49" w:rsidRDefault="00EF4D49" w:rsidP="00EF4D49">
            <w:pPr>
              <w:pStyle w:val="TableParagraph"/>
              <w:spacing w:line="239" w:lineRule="auto"/>
              <w:ind w:left="104" w:right="163"/>
              <w:rPr>
                <w:rFonts w:ascii="Arial" w:eastAsia="Arial" w:hAnsi="Arial" w:cs="Arial"/>
                <w:color w:val="000000" w:themeColor="text1"/>
              </w:rPr>
            </w:pPr>
            <w:r w:rsidRPr="00EF4D49">
              <w:rPr>
                <w:rFonts w:ascii="Arial" w:eastAsia="Arial" w:hAnsi="Arial" w:cs="Arial"/>
                <w:color w:val="000000" w:themeColor="text1"/>
                <w:lang w:val="en-US"/>
              </w:rPr>
              <w:t>There are specific risk assessments of all general and specialized activities that are made fit for purpose by taking account of: the specific work/activity to be undertaken, the nature of the student(s), all risks to the student(s) health and safety, appropriate control measures to protect the student(s), the provision of information and training to the student pertaining to the risk(s) identified</w:t>
            </w:r>
          </w:p>
        </w:tc>
        <w:tc>
          <w:tcPr>
            <w:tcW w:w="1172" w:type="dxa"/>
          </w:tcPr>
          <w:p w14:paraId="2F5F726B" w14:textId="04DDC1E4" w:rsidR="00EF4D49" w:rsidRDefault="00EF4D49" w:rsidP="00EF4D49">
            <w:pPr>
              <w:rPr>
                <w:rFonts w:ascii="Arial" w:eastAsia="Arial" w:hAnsi="Arial" w:cs="Arial"/>
                <w:b/>
                <w:bCs/>
                <w:color w:val="000000" w:themeColor="text1"/>
                <w:sz w:val="34"/>
                <w:szCs w:val="34"/>
              </w:rPr>
            </w:pPr>
          </w:p>
        </w:tc>
        <w:tc>
          <w:tcPr>
            <w:tcW w:w="6302" w:type="dxa"/>
          </w:tcPr>
          <w:p w14:paraId="06B2A54B" w14:textId="7341B98B" w:rsidR="00EF4D49" w:rsidRDefault="00EF4D49" w:rsidP="00EF4D49">
            <w:pPr>
              <w:rPr>
                <w:rFonts w:ascii="Arial" w:eastAsia="Arial" w:hAnsi="Arial" w:cs="Arial"/>
                <w:b/>
                <w:bCs/>
                <w:color w:val="000000" w:themeColor="text1"/>
                <w:sz w:val="34"/>
                <w:szCs w:val="34"/>
              </w:rPr>
            </w:pPr>
          </w:p>
        </w:tc>
      </w:tr>
      <w:tr w:rsidR="00EF4D49" w14:paraId="5C42EF44" w14:textId="77777777" w:rsidTr="00EF4D49">
        <w:trPr>
          <w:trHeight w:val="300"/>
        </w:trPr>
        <w:tc>
          <w:tcPr>
            <w:tcW w:w="1927" w:type="dxa"/>
            <w:vMerge/>
          </w:tcPr>
          <w:p w14:paraId="45760D68" w14:textId="77777777" w:rsidR="006F736A" w:rsidRDefault="006F736A"/>
        </w:tc>
        <w:tc>
          <w:tcPr>
            <w:tcW w:w="5987" w:type="dxa"/>
            <w:shd w:val="clear" w:color="auto" w:fill="DEEAF6" w:themeFill="accent5" w:themeFillTint="33"/>
          </w:tcPr>
          <w:p w14:paraId="664A35AC" w14:textId="4DB00E4F" w:rsidR="00EF4D49" w:rsidRDefault="00EF4D49" w:rsidP="00EF4D49">
            <w:pPr>
              <w:pStyle w:val="TableParagraph"/>
              <w:spacing w:before="1"/>
              <w:ind w:left="104" w:right="293"/>
              <w:rPr>
                <w:rFonts w:ascii="Arial" w:eastAsia="Arial" w:hAnsi="Arial" w:cs="Arial"/>
                <w:color w:val="000000" w:themeColor="text1"/>
              </w:rPr>
            </w:pPr>
            <w:r w:rsidRPr="00EF4D49">
              <w:rPr>
                <w:rFonts w:ascii="Arial" w:eastAsia="Arial" w:hAnsi="Arial" w:cs="Arial"/>
                <w:color w:val="000000" w:themeColor="text1"/>
                <w:lang w:val="en-US"/>
              </w:rPr>
              <w:t xml:space="preserve">Effective measures are in place to minimise the risk of hazards related to work equipment, </w:t>
            </w:r>
            <w:proofErr w:type="gramStart"/>
            <w:r w:rsidRPr="00EF4D49">
              <w:rPr>
                <w:rFonts w:ascii="Arial" w:eastAsia="Arial" w:hAnsi="Arial" w:cs="Arial"/>
                <w:color w:val="000000" w:themeColor="text1"/>
                <w:lang w:val="en-US"/>
              </w:rPr>
              <w:t>machinery</w:t>
            </w:r>
            <w:proofErr w:type="gramEnd"/>
            <w:r w:rsidRPr="00EF4D49">
              <w:rPr>
                <w:rFonts w:ascii="Arial" w:eastAsia="Arial" w:hAnsi="Arial" w:cs="Arial"/>
                <w:color w:val="000000" w:themeColor="text1"/>
                <w:lang w:val="en-US"/>
              </w:rPr>
              <w:t xml:space="preserve"> and hazardous chemicals where they are present</w:t>
            </w:r>
          </w:p>
        </w:tc>
        <w:tc>
          <w:tcPr>
            <w:tcW w:w="1172" w:type="dxa"/>
          </w:tcPr>
          <w:p w14:paraId="0ECC97C1" w14:textId="641ED61D" w:rsidR="00EF4D49" w:rsidRDefault="00EF4D49" w:rsidP="00EF4D49">
            <w:pPr>
              <w:rPr>
                <w:rFonts w:ascii="Arial" w:eastAsia="Arial" w:hAnsi="Arial" w:cs="Arial"/>
                <w:b/>
                <w:bCs/>
                <w:color w:val="000000" w:themeColor="text1"/>
                <w:sz w:val="34"/>
                <w:szCs w:val="34"/>
              </w:rPr>
            </w:pPr>
          </w:p>
        </w:tc>
        <w:tc>
          <w:tcPr>
            <w:tcW w:w="6302" w:type="dxa"/>
          </w:tcPr>
          <w:p w14:paraId="6214C023" w14:textId="668FE451" w:rsidR="00EF4D49" w:rsidRDefault="00EF4D49" w:rsidP="00EF4D49">
            <w:pPr>
              <w:rPr>
                <w:rFonts w:ascii="Arial" w:eastAsia="Arial" w:hAnsi="Arial" w:cs="Arial"/>
                <w:b/>
                <w:bCs/>
                <w:color w:val="000000" w:themeColor="text1"/>
                <w:sz w:val="34"/>
                <w:szCs w:val="34"/>
              </w:rPr>
            </w:pPr>
          </w:p>
        </w:tc>
      </w:tr>
      <w:tr w:rsidR="00EF4D49" w14:paraId="519753C5" w14:textId="77777777" w:rsidTr="00EF4D49">
        <w:trPr>
          <w:trHeight w:val="300"/>
        </w:trPr>
        <w:tc>
          <w:tcPr>
            <w:tcW w:w="1927" w:type="dxa"/>
            <w:vMerge/>
          </w:tcPr>
          <w:p w14:paraId="1B56E73D" w14:textId="77777777" w:rsidR="006F736A" w:rsidRDefault="006F736A"/>
        </w:tc>
        <w:tc>
          <w:tcPr>
            <w:tcW w:w="5987" w:type="dxa"/>
            <w:shd w:val="clear" w:color="auto" w:fill="DEEAF6" w:themeFill="accent5" w:themeFillTint="33"/>
          </w:tcPr>
          <w:p w14:paraId="22EB6685" w14:textId="5E2C9DEF" w:rsidR="00EF4D49" w:rsidRDefault="00EF4D49" w:rsidP="00EF4D49">
            <w:pPr>
              <w:pStyle w:val="TableParagraph"/>
              <w:ind w:left="104" w:right="246"/>
              <w:rPr>
                <w:rFonts w:ascii="Arial" w:eastAsia="Arial" w:hAnsi="Arial" w:cs="Arial"/>
                <w:color w:val="000000" w:themeColor="text1"/>
              </w:rPr>
            </w:pPr>
            <w:r w:rsidRPr="00EF4D49">
              <w:rPr>
                <w:rFonts w:ascii="Arial" w:eastAsia="Arial" w:hAnsi="Arial" w:cs="Arial"/>
                <w:color w:val="000000" w:themeColor="text1"/>
                <w:lang w:val="en-US"/>
              </w:rPr>
              <w:t>A relevant staff member possesses accreditation (IOSH/NEBOSH) to ensure the effective management of risk associated with chemicals and hazardous equipment where appropriate/applicable</w:t>
            </w:r>
          </w:p>
        </w:tc>
        <w:tc>
          <w:tcPr>
            <w:tcW w:w="1172" w:type="dxa"/>
          </w:tcPr>
          <w:p w14:paraId="63A161B0" w14:textId="48C55914" w:rsidR="00EF4D49" w:rsidRDefault="00EF4D49" w:rsidP="00EF4D49">
            <w:pPr>
              <w:rPr>
                <w:rFonts w:ascii="Arial" w:eastAsia="Arial" w:hAnsi="Arial" w:cs="Arial"/>
                <w:b/>
                <w:bCs/>
                <w:color w:val="000000" w:themeColor="text1"/>
                <w:sz w:val="34"/>
                <w:szCs w:val="34"/>
              </w:rPr>
            </w:pPr>
          </w:p>
        </w:tc>
        <w:tc>
          <w:tcPr>
            <w:tcW w:w="6302" w:type="dxa"/>
          </w:tcPr>
          <w:p w14:paraId="58D9F4BA" w14:textId="70E43B43" w:rsidR="00EF4D49" w:rsidRDefault="00EF4D49" w:rsidP="00EF4D49">
            <w:pPr>
              <w:rPr>
                <w:rFonts w:ascii="Arial" w:eastAsia="Arial" w:hAnsi="Arial" w:cs="Arial"/>
                <w:b/>
                <w:bCs/>
                <w:color w:val="000000" w:themeColor="text1"/>
                <w:sz w:val="34"/>
                <w:szCs w:val="34"/>
              </w:rPr>
            </w:pPr>
          </w:p>
        </w:tc>
      </w:tr>
      <w:tr w:rsidR="00EF4D49" w14:paraId="61B6F8C9" w14:textId="77777777" w:rsidTr="00EF4D49">
        <w:trPr>
          <w:trHeight w:val="300"/>
        </w:trPr>
        <w:tc>
          <w:tcPr>
            <w:tcW w:w="1927" w:type="dxa"/>
            <w:vMerge/>
          </w:tcPr>
          <w:p w14:paraId="6A6510D2" w14:textId="77777777" w:rsidR="006F736A" w:rsidRDefault="006F736A"/>
        </w:tc>
        <w:tc>
          <w:tcPr>
            <w:tcW w:w="5987" w:type="dxa"/>
            <w:shd w:val="clear" w:color="auto" w:fill="DEEAF6" w:themeFill="accent5" w:themeFillTint="33"/>
          </w:tcPr>
          <w:p w14:paraId="53C41E73" w14:textId="27EF8ECF" w:rsidR="13187454" w:rsidRDefault="13187454" w:rsidP="00EF4D49">
            <w:pPr>
              <w:pStyle w:val="TableParagraph"/>
              <w:ind w:left="104" w:right="301"/>
              <w:rPr>
                <w:rFonts w:ascii="Arial" w:eastAsia="Arial" w:hAnsi="Arial" w:cs="Arial"/>
                <w:lang w:val="en-US"/>
              </w:rPr>
            </w:pPr>
            <w:r w:rsidRPr="00EF4D49">
              <w:rPr>
                <w:rFonts w:ascii="Arial" w:eastAsia="Arial" w:hAnsi="Arial" w:cs="Arial"/>
                <w:color w:val="000000" w:themeColor="text1"/>
                <w:lang w:val="en-US"/>
              </w:rPr>
              <w:t>The organisation is familiar and compliant with RIDDOR (Reporting of Injuries, Diseases and Dangerous Occurrences Regulations 1995) procedures. This includes robust record keeping of all RIDDOR incidents/reports</w:t>
            </w:r>
          </w:p>
        </w:tc>
        <w:tc>
          <w:tcPr>
            <w:tcW w:w="1172" w:type="dxa"/>
          </w:tcPr>
          <w:p w14:paraId="10BC731B" w14:textId="6E1BD680" w:rsidR="00EF4D49" w:rsidRDefault="00EF4D49" w:rsidP="00EF4D49">
            <w:pPr>
              <w:rPr>
                <w:rFonts w:ascii="Arial" w:eastAsia="Arial" w:hAnsi="Arial" w:cs="Arial"/>
                <w:b/>
                <w:bCs/>
                <w:color w:val="000000" w:themeColor="text1"/>
                <w:sz w:val="34"/>
                <w:szCs w:val="34"/>
              </w:rPr>
            </w:pPr>
          </w:p>
        </w:tc>
        <w:tc>
          <w:tcPr>
            <w:tcW w:w="6302" w:type="dxa"/>
          </w:tcPr>
          <w:p w14:paraId="0D5F3F33" w14:textId="08356200" w:rsidR="00EF4D49" w:rsidRDefault="00EF4D49" w:rsidP="00EF4D49">
            <w:pPr>
              <w:rPr>
                <w:rFonts w:ascii="Arial" w:eastAsia="Arial" w:hAnsi="Arial" w:cs="Arial"/>
                <w:b/>
                <w:bCs/>
                <w:color w:val="000000" w:themeColor="text1"/>
                <w:sz w:val="34"/>
                <w:szCs w:val="34"/>
              </w:rPr>
            </w:pPr>
          </w:p>
        </w:tc>
      </w:tr>
      <w:tr w:rsidR="00EF4D49" w14:paraId="4F1F0E47" w14:textId="77777777" w:rsidTr="00EF4D49">
        <w:trPr>
          <w:trHeight w:val="300"/>
        </w:trPr>
        <w:tc>
          <w:tcPr>
            <w:tcW w:w="1927" w:type="dxa"/>
            <w:vMerge w:val="restart"/>
          </w:tcPr>
          <w:p w14:paraId="207664D4" w14:textId="309B57D4" w:rsidR="13187454" w:rsidRDefault="13187454" w:rsidP="00EF4D49">
            <w:pPr>
              <w:pStyle w:val="TableParagraph"/>
              <w:spacing w:line="239" w:lineRule="auto"/>
              <w:ind w:left="104" w:right="116"/>
              <w:rPr>
                <w:rFonts w:ascii="Arial" w:eastAsia="Arial" w:hAnsi="Arial" w:cs="Arial"/>
                <w:b/>
                <w:bCs/>
                <w:lang w:val="en-US"/>
              </w:rPr>
            </w:pPr>
            <w:r w:rsidRPr="00EF4D49">
              <w:rPr>
                <w:rFonts w:ascii="Arial" w:eastAsia="Arial" w:hAnsi="Arial" w:cs="Arial"/>
                <w:b/>
                <w:bCs/>
                <w:color w:val="000000" w:themeColor="text1"/>
                <w:lang w:val="en-US"/>
              </w:rPr>
              <w:t>Other cyclical testing and miscellaneous premises management</w:t>
            </w:r>
          </w:p>
          <w:p w14:paraId="5E26CED5" w14:textId="36A19937" w:rsidR="00EF4D49" w:rsidRDefault="00EF4D49" w:rsidP="00EF4D49">
            <w:pPr>
              <w:pStyle w:val="TableParagraph"/>
              <w:spacing w:line="239" w:lineRule="auto"/>
              <w:rPr>
                <w:rFonts w:ascii="Arial" w:eastAsia="Arial" w:hAnsi="Arial" w:cs="Arial"/>
                <w:color w:val="000000" w:themeColor="text1"/>
                <w:sz w:val="18"/>
                <w:szCs w:val="18"/>
                <w:lang w:val="en-US"/>
              </w:rPr>
            </w:pPr>
          </w:p>
        </w:tc>
        <w:tc>
          <w:tcPr>
            <w:tcW w:w="5987" w:type="dxa"/>
            <w:shd w:val="clear" w:color="auto" w:fill="DEEAF6" w:themeFill="accent5" w:themeFillTint="33"/>
          </w:tcPr>
          <w:p w14:paraId="2EC8E072" w14:textId="68A6A3D8" w:rsidR="00EF4D49" w:rsidRDefault="00EF4D49" w:rsidP="00EF4D49">
            <w:pPr>
              <w:pStyle w:val="TableParagraph"/>
              <w:spacing w:line="239" w:lineRule="auto"/>
              <w:ind w:left="104" w:right="134"/>
              <w:rPr>
                <w:rFonts w:ascii="Arial" w:eastAsia="Arial" w:hAnsi="Arial" w:cs="Arial"/>
                <w:color w:val="000000" w:themeColor="text1"/>
              </w:rPr>
            </w:pPr>
            <w:r w:rsidRPr="00EF4D49">
              <w:rPr>
                <w:rFonts w:ascii="Arial" w:eastAsia="Arial" w:hAnsi="Arial" w:cs="Arial"/>
                <w:color w:val="000000" w:themeColor="text1"/>
                <w:lang w:val="en-US"/>
              </w:rPr>
              <w:t xml:space="preserve">All electrical devices must have been subject to portable appliance tests (PAT) in the last calendar year. This must be evidenced by the existence of PAT stickers on the appliances and test certificates. Identification of appliances must be clear – </w:t>
            </w:r>
            <w:proofErr w:type="gramStart"/>
            <w:r w:rsidRPr="00EF4D49">
              <w:rPr>
                <w:rFonts w:ascii="Arial" w:eastAsia="Arial" w:hAnsi="Arial" w:cs="Arial"/>
                <w:color w:val="000000" w:themeColor="text1"/>
                <w:lang w:val="en-US"/>
              </w:rPr>
              <w:t>e.g.</w:t>
            </w:r>
            <w:proofErr w:type="gramEnd"/>
            <w:r w:rsidRPr="00EF4D49">
              <w:rPr>
                <w:rFonts w:ascii="Arial" w:eastAsia="Arial" w:hAnsi="Arial" w:cs="Arial"/>
                <w:color w:val="000000" w:themeColor="text1"/>
                <w:lang w:val="en-US"/>
              </w:rPr>
              <w:t xml:space="preserve"> using asset/reference numbers for each appliance tested</w:t>
            </w:r>
          </w:p>
        </w:tc>
        <w:tc>
          <w:tcPr>
            <w:tcW w:w="1172" w:type="dxa"/>
          </w:tcPr>
          <w:p w14:paraId="5ED9A2CC" w14:textId="76A3A46D" w:rsidR="00EF4D49" w:rsidRDefault="00EF4D49" w:rsidP="00EF4D49">
            <w:pPr>
              <w:rPr>
                <w:rFonts w:ascii="Arial" w:eastAsia="Arial" w:hAnsi="Arial" w:cs="Arial"/>
                <w:b/>
                <w:bCs/>
                <w:color w:val="000000" w:themeColor="text1"/>
                <w:sz w:val="34"/>
                <w:szCs w:val="34"/>
              </w:rPr>
            </w:pPr>
          </w:p>
        </w:tc>
        <w:tc>
          <w:tcPr>
            <w:tcW w:w="6302" w:type="dxa"/>
          </w:tcPr>
          <w:p w14:paraId="3545C043" w14:textId="07808D40" w:rsidR="00EF4D49" w:rsidRDefault="00EF4D49" w:rsidP="00EF4D49">
            <w:pPr>
              <w:rPr>
                <w:rFonts w:ascii="Arial" w:eastAsia="Arial" w:hAnsi="Arial" w:cs="Arial"/>
                <w:b/>
                <w:bCs/>
                <w:color w:val="000000" w:themeColor="text1"/>
                <w:sz w:val="34"/>
                <w:szCs w:val="34"/>
              </w:rPr>
            </w:pPr>
          </w:p>
        </w:tc>
      </w:tr>
      <w:tr w:rsidR="00EF4D49" w14:paraId="72708514" w14:textId="77777777" w:rsidTr="00EF4D49">
        <w:trPr>
          <w:trHeight w:val="300"/>
        </w:trPr>
        <w:tc>
          <w:tcPr>
            <w:tcW w:w="1927" w:type="dxa"/>
            <w:vMerge/>
          </w:tcPr>
          <w:p w14:paraId="6A33CFC1" w14:textId="77777777" w:rsidR="006F736A" w:rsidRDefault="006F736A"/>
        </w:tc>
        <w:tc>
          <w:tcPr>
            <w:tcW w:w="5987" w:type="dxa"/>
            <w:shd w:val="clear" w:color="auto" w:fill="DEEAF6" w:themeFill="accent5" w:themeFillTint="33"/>
          </w:tcPr>
          <w:p w14:paraId="725D695C" w14:textId="5312E4B2" w:rsidR="00EF4D49" w:rsidRDefault="00EF4D49" w:rsidP="00EF4D49">
            <w:pPr>
              <w:pStyle w:val="TableParagraph"/>
              <w:spacing w:line="293" w:lineRule="exact"/>
              <w:ind w:left="104"/>
              <w:rPr>
                <w:rFonts w:ascii="Arial" w:eastAsia="Arial" w:hAnsi="Arial" w:cs="Arial"/>
                <w:color w:val="000000" w:themeColor="text1"/>
              </w:rPr>
            </w:pPr>
            <w:r w:rsidRPr="00EF4D49">
              <w:rPr>
                <w:rFonts w:ascii="Arial" w:eastAsia="Arial" w:hAnsi="Arial" w:cs="Arial"/>
                <w:color w:val="000000" w:themeColor="text1"/>
                <w:lang w:val="en-US"/>
              </w:rPr>
              <w:t>There are separate toilets for staff and students</w:t>
            </w:r>
          </w:p>
        </w:tc>
        <w:tc>
          <w:tcPr>
            <w:tcW w:w="1172" w:type="dxa"/>
          </w:tcPr>
          <w:p w14:paraId="699E12A0" w14:textId="60A77F76" w:rsidR="00EF4D49" w:rsidRDefault="00EF4D49" w:rsidP="00EF4D49">
            <w:pPr>
              <w:rPr>
                <w:rFonts w:ascii="Arial" w:eastAsia="Arial" w:hAnsi="Arial" w:cs="Arial"/>
                <w:b/>
                <w:bCs/>
                <w:color w:val="000000" w:themeColor="text1"/>
                <w:sz w:val="34"/>
                <w:szCs w:val="34"/>
              </w:rPr>
            </w:pPr>
          </w:p>
        </w:tc>
        <w:tc>
          <w:tcPr>
            <w:tcW w:w="6302" w:type="dxa"/>
          </w:tcPr>
          <w:p w14:paraId="71244B7C" w14:textId="018D7440" w:rsidR="00EF4D49" w:rsidRDefault="00EF4D49" w:rsidP="00EF4D49">
            <w:pPr>
              <w:rPr>
                <w:rFonts w:ascii="Arial" w:eastAsia="Arial" w:hAnsi="Arial" w:cs="Arial"/>
                <w:b/>
                <w:bCs/>
                <w:color w:val="000000" w:themeColor="text1"/>
                <w:sz w:val="34"/>
                <w:szCs w:val="34"/>
              </w:rPr>
            </w:pPr>
          </w:p>
        </w:tc>
      </w:tr>
      <w:tr w:rsidR="00EF4D49" w14:paraId="4CFD7417" w14:textId="77777777" w:rsidTr="00EF4D49">
        <w:trPr>
          <w:trHeight w:val="300"/>
        </w:trPr>
        <w:tc>
          <w:tcPr>
            <w:tcW w:w="1927" w:type="dxa"/>
            <w:vMerge/>
          </w:tcPr>
          <w:p w14:paraId="527FC8B1" w14:textId="77777777" w:rsidR="006F736A" w:rsidRDefault="006F736A"/>
        </w:tc>
        <w:tc>
          <w:tcPr>
            <w:tcW w:w="5987" w:type="dxa"/>
            <w:shd w:val="clear" w:color="auto" w:fill="DEEAF6" w:themeFill="accent5" w:themeFillTint="33"/>
          </w:tcPr>
          <w:p w14:paraId="1FAE7090" w14:textId="69A06259" w:rsidR="00EF4D49" w:rsidRDefault="00EF4D49" w:rsidP="00EF4D49">
            <w:pPr>
              <w:pStyle w:val="TableParagraph"/>
              <w:spacing w:line="241" w:lineRule="auto"/>
              <w:ind w:left="104" w:right="718"/>
              <w:rPr>
                <w:rFonts w:ascii="Arial" w:eastAsia="Arial" w:hAnsi="Arial" w:cs="Arial"/>
                <w:color w:val="000000" w:themeColor="text1"/>
              </w:rPr>
            </w:pPr>
            <w:r w:rsidRPr="00EF4D49">
              <w:rPr>
                <w:rFonts w:ascii="Arial" w:eastAsia="Arial" w:hAnsi="Arial" w:cs="Arial"/>
                <w:color w:val="000000" w:themeColor="text1"/>
                <w:lang w:val="en-US"/>
              </w:rPr>
              <w:t>Sanitary bins are provided in toilets used by female learners and staff</w:t>
            </w:r>
          </w:p>
        </w:tc>
        <w:tc>
          <w:tcPr>
            <w:tcW w:w="1172" w:type="dxa"/>
          </w:tcPr>
          <w:p w14:paraId="76DCEE77" w14:textId="013B422A" w:rsidR="00EF4D49" w:rsidRDefault="00EF4D49" w:rsidP="00EF4D49">
            <w:pPr>
              <w:rPr>
                <w:rFonts w:ascii="Arial" w:eastAsia="Arial" w:hAnsi="Arial" w:cs="Arial"/>
                <w:b/>
                <w:bCs/>
                <w:color w:val="000000" w:themeColor="text1"/>
                <w:sz w:val="34"/>
                <w:szCs w:val="34"/>
              </w:rPr>
            </w:pPr>
          </w:p>
        </w:tc>
        <w:tc>
          <w:tcPr>
            <w:tcW w:w="6302" w:type="dxa"/>
          </w:tcPr>
          <w:p w14:paraId="66A3CC4B" w14:textId="53DFDF09" w:rsidR="00EF4D49" w:rsidRDefault="00EF4D49" w:rsidP="00EF4D49">
            <w:pPr>
              <w:rPr>
                <w:rFonts w:ascii="Arial" w:eastAsia="Arial" w:hAnsi="Arial" w:cs="Arial"/>
                <w:b/>
                <w:bCs/>
                <w:color w:val="000000" w:themeColor="text1"/>
                <w:sz w:val="34"/>
                <w:szCs w:val="34"/>
              </w:rPr>
            </w:pPr>
          </w:p>
        </w:tc>
      </w:tr>
      <w:tr w:rsidR="00EF4D49" w14:paraId="567E3E7A" w14:textId="77777777" w:rsidTr="00EF4D49">
        <w:trPr>
          <w:trHeight w:val="300"/>
        </w:trPr>
        <w:tc>
          <w:tcPr>
            <w:tcW w:w="15388" w:type="dxa"/>
            <w:gridSpan w:val="4"/>
            <w:shd w:val="clear" w:color="auto" w:fill="DEEAF6" w:themeFill="accent5" w:themeFillTint="33"/>
          </w:tcPr>
          <w:p w14:paraId="785CCA8A" w14:textId="51B4BBDB" w:rsidR="6FB4B14F" w:rsidRDefault="6FB4B14F" w:rsidP="00EF4D49">
            <w:pPr>
              <w:pStyle w:val="TableParagraph"/>
              <w:spacing w:before="1"/>
              <w:ind w:left="104"/>
              <w:rPr>
                <w:rFonts w:ascii="Arial" w:eastAsia="Arial" w:hAnsi="Arial" w:cs="Arial"/>
                <w:b/>
                <w:bCs/>
                <w:color w:val="000000" w:themeColor="text1"/>
                <w:lang w:val="en-US"/>
              </w:rPr>
            </w:pPr>
            <w:r w:rsidRPr="00EF4D49">
              <w:rPr>
                <w:rFonts w:ascii="Arial" w:eastAsia="Arial" w:hAnsi="Arial" w:cs="Arial"/>
                <w:b/>
                <w:bCs/>
                <w:color w:val="000000" w:themeColor="text1"/>
                <w:lang w:val="en-US"/>
              </w:rPr>
              <w:t>Notes:</w:t>
            </w:r>
          </w:p>
          <w:p w14:paraId="51C3E4F6" w14:textId="7170A11C" w:rsidR="6FB4B14F" w:rsidRDefault="6FB4B14F" w:rsidP="00EF4D49">
            <w:pPr>
              <w:pStyle w:val="ListParagraph"/>
              <w:widowControl w:val="0"/>
              <w:numPr>
                <w:ilvl w:val="0"/>
                <w:numId w:val="45"/>
              </w:numPr>
              <w:tabs>
                <w:tab w:val="left" w:pos="824"/>
              </w:tabs>
              <w:spacing w:line="241" w:lineRule="auto"/>
              <w:ind w:right="493" w:hanging="359"/>
              <w:rPr>
                <w:rFonts w:ascii="Arial" w:eastAsia="Arial" w:hAnsi="Arial" w:cs="Arial"/>
                <w:color w:val="000000" w:themeColor="text1"/>
                <w:lang w:val="en-US"/>
              </w:rPr>
            </w:pPr>
            <w:r w:rsidRPr="00EF4D49">
              <w:rPr>
                <w:rFonts w:ascii="Arial" w:eastAsia="Arial" w:hAnsi="Arial" w:cs="Arial"/>
                <w:color w:val="000000" w:themeColor="text1"/>
                <w:lang w:val="en-US"/>
              </w:rPr>
              <w:t>The evidence asserted within risk assessments will be triangulated with practice observed on the site visit. The expectation is that relevant staff are familiar with the control measures identified in risk assessments to mitigate against risks identified with the activities they are delivering</w:t>
            </w:r>
          </w:p>
          <w:p w14:paraId="35D724C1" w14:textId="41634674" w:rsidR="6FB4B14F" w:rsidRDefault="6FB4B14F" w:rsidP="00EF4D49">
            <w:pPr>
              <w:pStyle w:val="ListParagraph"/>
              <w:widowControl w:val="0"/>
              <w:numPr>
                <w:ilvl w:val="0"/>
                <w:numId w:val="45"/>
              </w:numPr>
              <w:tabs>
                <w:tab w:val="left" w:pos="824"/>
              </w:tabs>
              <w:spacing w:line="302" w:lineRule="exact"/>
              <w:ind w:hanging="359"/>
              <w:rPr>
                <w:rFonts w:ascii="Arial" w:eastAsia="Arial" w:hAnsi="Arial" w:cs="Arial"/>
                <w:color w:val="000000" w:themeColor="text1"/>
                <w:lang w:val="en-US"/>
              </w:rPr>
            </w:pPr>
            <w:r w:rsidRPr="00EF4D49">
              <w:rPr>
                <w:rFonts w:ascii="Arial" w:eastAsia="Arial" w:hAnsi="Arial" w:cs="Arial"/>
                <w:color w:val="000000" w:themeColor="text1"/>
                <w:lang w:val="en-US"/>
              </w:rPr>
              <w:t xml:space="preserve">All risk assessment criteria/checks will be reinforced with a physical check during the </w:t>
            </w:r>
            <w:r w:rsidRPr="00EF4D49">
              <w:rPr>
                <w:rFonts w:ascii="Arial" w:eastAsia="Arial" w:hAnsi="Arial" w:cs="Arial"/>
                <w:b/>
                <w:bCs/>
                <w:color w:val="000000" w:themeColor="text1"/>
                <w:lang w:val="en-US"/>
              </w:rPr>
              <w:t>site visit</w:t>
            </w:r>
          </w:p>
          <w:p w14:paraId="13FA6910" w14:textId="592EE9B2" w:rsidR="6FB4B14F" w:rsidRDefault="6FB4B14F" w:rsidP="00EF4D49">
            <w:pPr>
              <w:pStyle w:val="ListParagraph"/>
              <w:widowControl w:val="0"/>
              <w:numPr>
                <w:ilvl w:val="0"/>
                <w:numId w:val="45"/>
              </w:numPr>
              <w:tabs>
                <w:tab w:val="left" w:pos="824"/>
              </w:tabs>
              <w:spacing w:line="305" w:lineRule="exact"/>
              <w:ind w:hanging="359"/>
              <w:rPr>
                <w:rFonts w:ascii="Arial" w:eastAsia="Arial" w:hAnsi="Arial" w:cs="Arial"/>
                <w:color w:val="000000" w:themeColor="text1"/>
                <w:lang w:val="en-US"/>
              </w:rPr>
            </w:pPr>
            <w:r w:rsidRPr="00EF4D49">
              <w:rPr>
                <w:rFonts w:ascii="Arial" w:eastAsia="Arial" w:hAnsi="Arial" w:cs="Arial"/>
                <w:color w:val="000000" w:themeColor="text1"/>
                <w:lang w:val="en-US"/>
              </w:rPr>
              <w:lastRenderedPageBreak/>
              <w:t>All records provided may be triangulated with any other information held/obtained by the commissioner</w:t>
            </w:r>
          </w:p>
        </w:tc>
      </w:tr>
    </w:tbl>
    <w:p w14:paraId="45DA43BB" w14:textId="1E6F2267" w:rsidR="00EF4D49" w:rsidRDefault="00EF4D49"/>
    <w:p w14:paraId="16AAF20C" w14:textId="3E75A9C5" w:rsidR="02148268" w:rsidRDefault="02148268"/>
    <w:p w14:paraId="51FDBE8D" w14:textId="738AE0F4" w:rsidR="02148268" w:rsidRDefault="02148268" w:rsidP="02148268">
      <w:pPr>
        <w:jc w:val="center"/>
        <w:rPr>
          <w:rFonts w:ascii="Calibri" w:eastAsia="Calibri" w:hAnsi="Calibri" w:cs="Calibri"/>
          <w:sz w:val="24"/>
          <w:szCs w:val="24"/>
        </w:rPr>
      </w:pPr>
      <w:r>
        <w:br w:type="page"/>
      </w:r>
      <w:bookmarkStart w:id="6" w:name="Bookmark6"/>
      <w:r w:rsidR="53D9D3FD" w:rsidRPr="02148268">
        <w:rPr>
          <w:rFonts w:ascii="Arial" w:eastAsia="Arial" w:hAnsi="Arial" w:cs="Arial"/>
          <w:b/>
          <w:bCs/>
          <w:color w:val="000000" w:themeColor="text1"/>
          <w:sz w:val="34"/>
          <w:szCs w:val="34"/>
        </w:rPr>
        <w:lastRenderedPageBreak/>
        <w:t>Framework</w:t>
      </w:r>
      <w:bookmarkEnd w:id="6"/>
      <w:r w:rsidR="53D9D3FD" w:rsidRPr="02148268">
        <w:rPr>
          <w:rFonts w:ascii="Arial" w:eastAsia="Arial" w:hAnsi="Arial" w:cs="Arial"/>
          <w:b/>
          <w:bCs/>
          <w:color w:val="000000" w:themeColor="text1"/>
          <w:sz w:val="34"/>
          <w:szCs w:val="34"/>
        </w:rPr>
        <w:t>: Quality of Education</w:t>
      </w:r>
    </w:p>
    <w:tbl>
      <w:tblPr>
        <w:tblStyle w:val="TableGrid"/>
        <w:tblW w:w="0" w:type="auto"/>
        <w:tblLook w:val="0680" w:firstRow="0" w:lastRow="0" w:firstColumn="1" w:lastColumn="0" w:noHBand="1" w:noVBand="1"/>
      </w:tblPr>
      <w:tblGrid>
        <w:gridCol w:w="1927"/>
        <w:gridCol w:w="5987"/>
        <w:gridCol w:w="1172"/>
        <w:gridCol w:w="6302"/>
      </w:tblGrid>
      <w:tr w:rsidR="00EF4D49" w14:paraId="22CC20C7" w14:textId="77777777" w:rsidTr="0079304B">
        <w:trPr>
          <w:trHeight w:val="300"/>
          <w:tblHeader/>
        </w:trPr>
        <w:tc>
          <w:tcPr>
            <w:tcW w:w="1927" w:type="dxa"/>
          </w:tcPr>
          <w:p w14:paraId="25682C33" w14:textId="384F730F" w:rsidR="00EF4D49" w:rsidRDefault="00EF4D49" w:rsidP="00EF4D49">
            <w:pPr>
              <w:rPr>
                <w:rFonts w:ascii="Arial" w:eastAsia="Arial" w:hAnsi="Arial" w:cs="Arial"/>
                <w:b/>
                <w:bCs/>
                <w:color w:val="000000" w:themeColor="text1"/>
                <w:sz w:val="34"/>
                <w:szCs w:val="34"/>
              </w:rPr>
            </w:pPr>
          </w:p>
        </w:tc>
        <w:tc>
          <w:tcPr>
            <w:tcW w:w="5987" w:type="dxa"/>
          </w:tcPr>
          <w:p w14:paraId="6906FB13" w14:textId="09D5EF3D" w:rsidR="00EF4D49" w:rsidRDefault="00EF4D49" w:rsidP="00EF4D49">
            <w:pPr>
              <w:rPr>
                <w:rFonts w:ascii="Arial" w:eastAsia="Arial" w:hAnsi="Arial" w:cs="Arial"/>
                <w:b/>
                <w:bCs/>
                <w:color w:val="000000" w:themeColor="text1"/>
                <w:sz w:val="34"/>
                <w:szCs w:val="34"/>
              </w:rPr>
            </w:pPr>
          </w:p>
        </w:tc>
        <w:tc>
          <w:tcPr>
            <w:tcW w:w="1172" w:type="dxa"/>
            <w:shd w:val="clear" w:color="auto" w:fill="DEEAF6" w:themeFill="accent5" w:themeFillTint="33"/>
          </w:tcPr>
          <w:p w14:paraId="0FFBAFE6" w14:textId="6829EEC2" w:rsidR="00EF4D49" w:rsidRDefault="00EF4D49" w:rsidP="00EF4D49">
            <w:pPr>
              <w:jc w:val="center"/>
              <w:rPr>
                <w:rFonts w:ascii="Arial" w:eastAsia="Arial" w:hAnsi="Arial" w:cs="Arial"/>
                <w:b/>
                <w:bCs/>
                <w:color w:val="000000" w:themeColor="text1"/>
                <w:sz w:val="28"/>
                <w:szCs w:val="28"/>
              </w:rPr>
            </w:pPr>
            <w:r w:rsidRPr="00EF4D49">
              <w:rPr>
                <w:rFonts w:ascii="Arial" w:eastAsia="Arial" w:hAnsi="Arial" w:cs="Arial"/>
                <w:b/>
                <w:bCs/>
                <w:color w:val="000000" w:themeColor="text1"/>
                <w:sz w:val="28"/>
                <w:szCs w:val="28"/>
              </w:rPr>
              <w:t>RAG</w:t>
            </w:r>
          </w:p>
        </w:tc>
        <w:tc>
          <w:tcPr>
            <w:tcW w:w="6302" w:type="dxa"/>
            <w:shd w:val="clear" w:color="auto" w:fill="DEEAF6" w:themeFill="accent5" w:themeFillTint="33"/>
          </w:tcPr>
          <w:p w14:paraId="6BE0173F" w14:textId="3AA30A96" w:rsidR="00EF4D49" w:rsidRDefault="00EF4D49" w:rsidP="00EF4D49">
            <w:pPr>
              <w:jc w:val="center"/>
              <w:rPr>
                <w:rFonts w:ascii="Arial" w:eastAsia="Arial" w:hAnsi="Arial" w:cs="Arial"/>
                <w:b/>
                <w:bCs/>
                <w:color w:val="000000" w:themeColor="text1"/>
                <w:sz w:val="28"/>
                <w:szCs w:val="28"/>
              </w:rPr>
            </w:pPr>
            <w:r w:rsidRPr="00EF4D49">
              <w:rPr>
                <w:rFonts w:ascii="Arial" w:eastAsia="Arial" w:hAnsi="Arial" w:cs="Arial"/>
                <w:b/>
                <w:bCs/>
                <w:color w:val="000000" w:themeColor="text1"/>
                <w:sz w:val="28"/>
                <w:szCs w:val="28"/>
              </w:rPr>
              <w:t>Evidence / Notes</w:t>
            </w:r>
          </w:p>
        </w:tc>
      </w:tr>
      <w:tr w:rsidR="00EF4D49" w14:paraId="11ADCBFA" w14:textId="77777777" w:rsidTr="00EF4D49">
        <w:trPr>
          <w:trHeight w:val="300"/>
        </w:trPr>
        <w:tc>
          <w:tcPr>
            <w:tcW w:w="1927" w:type="dxa"/>
            <w:vMerge w:val="restart"/>
          </w:tcPr>
          <w:p w14:paraId="6C5BE2AC" w14:textId="62CD9926" w:rsidR="6DBCE3C5" w:rsidRDefault="6DBCE3C5" w:rsidP="00EF4D49">
            <w:pPr>
              <w:pStyle w:val="TableParagraph"/>
              <w:spacing w:line="239" w:lineRule="auto"/>
              <w:rPr>
                <w:rFonts w:ascii="Arial" w:eastAsia="Arial" w:hAnsi="Arial" w:cs="Arial"/>
                <w:b/>
                <w:bCs/>
                <w:color w:val="000000" w:themeColor="text1"/>
                <w:lang w:val="en-US"/>
              </w:rPr>
            </w:pPr>
            <w:r w:rsidRPr="00EF4D49">
              <w:rPr>
                <w:rFonts w:ascii="Arial" w:eastAsia="Arial" w:hAnsi="Arial" w:cs="Arial"/>
                <w:b/>
                <w:bCs/>
                <w:color w:val="000000" w:themeColor="text1"/>
                <w:lang w:val="en-US"/>
              </w:rPr>
              <w:t>Intent</w:t>
            </w:r>
          </w:p>
        </w:tc>
        <w:tc>
          <w:tcPr>
            <w:tcW w:w="5987" w:type="dxa"/>
            <w:shd w:val="clear" w:color="auto" w:fill="DEEAF6" w:themeFill="accent5" w:themeFillTint="33"/>
          </w:tcPr>
          <w:p w14:paraId="41C8E3B7" w14:textId="54E892D0" w:rsidR="00EF4D49" w:rsidRDefault="00EF4D49" w:rsidP="00EF4D49">
            <w:pPr>
              <w:pStyle w:val="TableParagraph"/>
              <w:spacing w:line="239" w:lineRule="auto"/>
              <w:ind w:left="104" w:right="161"/>
              <w:rPr>
                <w:rFonts w:ascii="Arial" w:eastAsia="Arial" w:hAnsi="Arial" w:cs="Arial"/>
                <w:color w:val="000000" w:themeColor="text1"/>
              </w:rPr>
            </w:pPr>
            <w:r w:rsidRPr="00EF4D49">
              <w:rPr>
                <w:rFonts w:ascii="Arial" w:eastAsia="Arial" w:hAnsi="Arial" w:cs="Arial"/>
                <w:color w:val="000000" w:themeColor="text1"/>
                <w:lang w:val="en-US"/>
              </w:rPr>
              <w:t xml:space="preserve">The curriculum on offer is ambitious and designed to give all learners (including those with SEND) the knowledge, </w:t>
            </w:r>
            <w:proofErr w:type="gramStart"/>
            <w:r w:rsidRPr="00EF4D49">
              <w:rPr>
                <w:rFonts w:ascii="Arial" w:eastAsia="Arial" w:hAnsi="Arial" w:cs="Arial"/>
                <w:color w:val="000000" w:themeColor="text1"/>
                <w:lang w:val="en-US"/>
              </w:rPr>
              <w:t>skills</w:t>
            </w:r>
            <w:proofErr w:type="gramEnd"/>
            <w:r w:rsidRPr="00EF4D49">
              <w:rPr>
                <w:rFonts w:ascii="Arial" w:eastAsia="Arial" w:hAnsi="Arial" w:cs="Arial"/>
                <w:color w:val="000000" w:themeColor="text1"/>
                <w:lang w:val="en-US"/>
              </w:rPr>
              <w:t xml:space="preserve"> and accreditation they need to succeed in life. A full range of curriculum subjects should be available, with students </w:t>
            </w:r>
            <w:proofErr w:type="spellStart"/>
            <w:r w:rsidRPr="00EF4D49">
              <w:rPr>
                <w:rFonts w:ascii="Arial" w:eastAsia="Arial" w:hAnsi="Arial" w:cs="Arial"/>
                <w:color w:val="000000" w:themeColor="text1"/>
                <w:lang w:val="en-US"/>
              </w:rPr>
              <w:t>specialising</w:t>
            </w:r>
            <w:proofErr w:type="spellEnd"/>
            <w:r w:rsidRPr="00EF4D49">
              <w:rPr>
                <w:rFonts w:ascii="Arial" w:eastAsia="Arial" w:hAnsi="Arial" w:cs="Arial"/>
                <w:color w:val="000000" w:themeColor="text1"/>
                <w:lang w:val="en-US"/>
              </w:rPr>
              <w:t xml:space="preserve"> only when necessary</w:t>
            </w:r>
          </w:p>
        </w:tc>
        <w:tc>
          <w:tcPr>
            <w:tcW w:w="1172" w:type="dxa"/>
          </w:tcPr>
          <w:p w14:paraId="3AFE7F54" w14:textId="03BD75B6" w:rsidR="00EF4D49" w:rsidRDefault="00EF4D49" w:rsidP="00EF4D49">
            <w:pPr>
              <w:rPr>
                <w:rFonts w:ascii="Arial" w:eastAsia="Arial" w:hAnsi="Arial" w:cs="Arial"/>
                <w:b/>
                <w:bCs/>
                <w:color w:val="000000" w:themeColor="text1"/>
                <w:sz w:val="34"/>
                <w:szCs w:val="34"/>
              </w:rPr>
            </w:pPr>
          </w:p>
        </w:tc>
        <w:tc>
          <w:tcPr>
            <w:tcW w:w="6302" w:type="dxa"/>
          </w:tcPr>
          <w:p w14:paraId="75175A75" w14:textId="03BD75B6" w:rsidR="00EF4D49" w:rsidRDefault="00EF4D49" w:rsidP="00EF4D49">
            <w:pPr>
              <w:rPr>
                <w:rFonts w:ascii="Arial" w:eastAsia="Arial" w:hAnsi="Arial" w:cs="Arial"/>
                <w:b/>
                <w:bCs/>
                <w:color w:val="000000" w:themeColor="text1"/>
                <w:sz w:val="34"/>
                <w:szCs w:val="34"/>
              </w:rPr>
            </w:pPr>
          </w:p>
        </w:tc>
      </w:tr>
      <w:tr w:rsidR="00EF4D49" w14:paraId="2BBD37AC" w14:textId="77777777" w:rsidTr="00EF4D49">
        <w:trPr>
          <w:trHeight w:val="300"/>
        </w:trPr>
        <w:tc>
          <w:tcPr>
            <w:tcW w:w="1927" w:type="dxa"/>
            <w:vMerge/>
          </w:tcPr>
          <w:p w14:paraId="6A9A2020" w14:textId="77777777" w:rsidR="006F736A" w:rsidRDefault="006F736A"/>
        </w:tc>
        <w:tc>
          <w:tcPr>
            <w:tcW w:w="5987" w:type="dxa"/>
            <w:shd w:val="clear" w:color="auto" w:fill="DEEAF6" w:themeFill="accent5" w:themeFillTint="33"/>
          </w:tcPr>
          <w:p w14:paraId="1BD53978" w14:textId="2F99B86E" w:rsidR="00EF4D49" w:rsidRDefault="00EF4D49" w:rsidP="00EF4D49">
            <w:pPr>
              <w:pStyle w:val="TableParagraph"/>
              <w:spacing w:before="1" w:line="239" w:lineRule="auto"/>
              <w:ind w:left="104" w:right="282"/>
              <w:rPr>
                <w:rFonts w:ascii="Arial" w:eastAsia="Arial" w:hAnsi="Arial" w:cs="Arial"/>
                <w:color w:val="000000" w:themeColor="text1"/>
              </w:rPr>
            </w:pPr>
            <w:r w:rsidRPr="00EF4D49">
              <w:rPr>
                <w:rFonts w:ascii="Arial" w:eastAsia="Arial" w:hAnsi="Arial" w:cs="Arial"/>
                <w:color w:val="000000" w:themeColor="text1"/>
                <w:lang w:val="en-US"/>
              </w:rPr>
              <w:t>The curriculum is coherently and sequentially planned to enable students to access future learning/training/employment opportunities</w:t>
            </w:r>
          </w:p>
        </w:tc>
        <w:tc>
          <w:tcPr>
            <w:tcW w:w="1172" w:type="dxa"/>
          </w:tcPr>
          <w:p w14:paraId="54CF8F8D" w14:textId="03BD75B6" w:rsidR="00EF4D49" w:rsidRDefault="00EF4D49" w:rsidP="00EF4D49">
            <w:pPr>
              <w:rPr>
                <w:rFonts w:ascii="Arial" w:eastAsia="Arial" w:hAnsi="Arial" w:cs="Arial"/>
                <w:b/>
                <w:bCs/>
                <w:color w:val="000000" w:themeColor="text1"/>
                <w:sz w:val="34"/>
                <w:szCs w:val="34"/>
              </w:rPr>
            </w:pPr>
          </w:p>
        </w:tc>
        <w:tc>
          <w:tcPr>
            <w:tcW w:w="6302" w:type="dxa"/>
          </w:tcPr>
          <w:p w14:paraId="3F0F3683" w14:textId="03BD75B6" w:rsidR="00EF4D49" w:rsidRDefault="00EF4D49" w:rsidP="00EF4D49">
            <w:pPr>
              <w:rPr>
                <w:rFonts w:ascii="Arial" w:eastAsia="Arial" w:hAnsi="Arial" w:cs="Arial"/>
                <w:b/>
                <w:bCs/>
                <w:color w:val="000000" w:themeColor="text1"/>
                <w:sz w:val="34"/>
                <w:szCs w:val="34"/>
              </w:rPr>
            </w:pPr>
          </w:p>
        </w:tc>
      </w:tr>
      <w:tr w:rsidR="00EF4D49" w14:paraId="515B094D" w14:textId="77777777" w:rsidTr="00EF4D49">
        <w:trPr>
          <w:trHeight w:val="300"/>
        </w:trPr>
        <w:tc>
          <w:tcPr>
            <w:tcW w:w="1927" w:type="dxa"/>
            <w:vMerge/>
          </w:tcPr>
          <w:p w14:paraId="55246571" w14:textId="77777777" w:rsidR="006F736A" w:rsidRDefault="006F736A"/>
        </w:tc>
        <w:tc>
          <w:tcPr>
            <w:tcW w:w="5987" w:type="dxa"/>
            <w:shd w:val="clear" w:color="auto" w:fill="DEEAF6" w:themeFill="accent5" w:themeFillTint="33"/>
          </w:tcPr>
          <w:p w14:paraId="1DCA70F7" w14:textId="1BAE7C7A" w:rsidR="00EF4D49" w:rsidRDefault="00EF4D49" w:rsidP="00EF4D49">
            <w:pPr>
              <w:pStyle w:val="TableParagraph"/>
              <w:spacing w:line="239" w:lineRule="auto"/>
              <w:ind w:left="104" w:right="243"/>
              <w:rPr>
                <w:rFonts w:ascii="Arial" w:eastAsia="Arial" w:hAnsi="Arial" w:cs="Arial"/>
                <w:color w:val="000000" w:themeColor="text1"/>
              </w:rPr>
            </w:pPr>
            <w:r w:rsidRPr="00EF4D49">
              <w:rPr>
                <w:rFonts w:ascii="Arial" w:eastAsia="Arial" w:hAnsi="Arial" w:cs="Arial"/>
                <w:color w:val="000000" w:themeColor="text1"/>
                <w:lang w:val="en-US"/>
              </w:rPr>
              <w:t>In KS4, there are opportunities for all learners to access work experience and/or suitable work-related learning</w:t>
            </w:r>
          </w:p>
        </w:tc>
        <w:tc>
          <w:tcPr>
            <w:tcW w:w="1172" w:type="dxa"/>
          </w:tcPr>
          <w:p w14:paraId="6DD1B9CD" w14:textId="03BD75B6" w:rsidR="00EF4D49" w:rsidRDefault="00EF4D49" w:rsidP="00EF4D49">
            <w:pPr>
              <w:rPr>
                <w:rFonts w:ascii="Arial" w:eastAsia="Arial" w:hAnsi="Arial" w:cs="Arial"/>
                <w:b/>
                <w:bCs/>
                <w:color w:val="000000" w:themeColor="text1"/>
                <w:sz w:val="34"/>
                <w:szCs w:val="34"/>
              </w:rPr>
            </w:pPr>
          </w:p>
        </w:tc>
        <w:tc>
          <w:tcPr>
            <w:tcW w:w="6302" w:type="dxa"/>
          </w:tcPr>
          <w:p w14:paraId="7EC5E842" w14:textId="03BD75B6" w:rsidR="00EF4D49" w:rsidRDefault="00EF4D49" w:rsidP="00EF4D49">
            <w:pPr>
              <w:rPr>
                <w:rFonts w:ascii="Arial" w:eastAsia="Arial" w:hAnsi="Arial" w:cs="Arial"/>
                <w:b/>
                <w:bCs/>
                <w:color w:val="000000" w:themeColor="text1"/>
                <w:sz w:val="34"/>
                <w:szCs w:val="34"/>
              </w:rPr>
            </w:pPr>
          </w:p>
        </w:tc>
      </w:tr>
      <w:tr w:rsidR="00EF4D49" w14:paraId="44C0581F" w14:textId="77777777" w:rsidTr="00EF4D49">
        <w:trPr>
          <w:trHeight w:val="300"/>
        </w:trPr>
        <w:tc>
          <w:tcPr>
            <w:tcW w:w="1927" w:type="dxa"/>
            <w:vMerge w:val="restart"/>
          </w:tcPr>
          <w:p w14:paraId="0C364E03" w14:textId="6C43E6DC" w:rsidR="17790414" w:rsidRDefault="17790414" w:rsidP="00EF4D49">
            <w:pPr>
              <w:pStyle w:val="TableParagraph"/>
              <w:spacing w:line="239" w:lineRule="auto"/>
              <w:rPr>
                <w:lang w:val="en-US"/>
              </w:rPr>
            </w:pPr>
            <w:r w:rsidRPr="00EF4D49">
              <w:rPr>
                <w:rFonts w:ascii="Arial" w:eastAsia="Arial" w:hAnsi="Arial" w:cs="Arial"/>
                <w:b/>
                <w:bCs/>
                <w:color w:val="000000" w:themeColor="text1"/>
                <w:lang w:val="en-US"/>
              </w:rPr>
              <w:t xml:space="preserve">Implementation: </w:t>
            </w:r>
            <w:r w:rsidRPr="00EF4D49">
              <w:rPr>
                <w:rFonts w:ascii="Calibri" w:eastAsia="Calibri" w:hAnsi="Calibri" w:cs="Calibri"/>
                <w:color w:val="000000" w:themeColor="text1"/>
                <w:sz w:val="21"/>
                <w:szCs w:val="21"/>
                <w:lang w:val="en-US"/>
              </w:rPr>
              <w:t>Evidence listed in this</w:t>
            </w:r>
            <w:r w:rsidRPr="00EF4D49">
              <w:rPr>
                <w:rFonts w:ascii="Times New Roman" w:eastAsia="Times New Roman" w:hAnsi="Times New Roman" w:cs="Times New Roman"/>
                <w:color w:val="000000" w:themeColor="text1"/>
                <w:sz w:val="21"/>
                <w:szCs w:val="21"/>
                <w:lang w:val="en-US"/>
              </w:rPr>
              <w:t xml:space="preserve"> </w:t>
            </w:r>
            <w:r w:rsidRPr="00EF4D49">
              <w:rPr>
                <w:rFonts w:ascii="Calibri" w:eastAsia="Calibri" w:hAnsi="Calibri" w:cs="Calibri"/>
                <w:color w:val="000000" w:themeColor="text1"/>
                <w:sz w:val="21"/>
                <w:szCs w:val="21"/>
                <w:lang w:val="en-US"/>
              </w:rPr>
              <w:t>section may be</w:t>
            </w:r>
            <w:r w:rsidRPr="00EF4D49">
              <w:rPr>
                <w:rFonts w:ascii="Times New Roman" w:eastAsia="Times New Roman" w:hAnsi="Times New Roman" w:cs="Times New Roman"/>
                <w:color w:val="000000" w:themeColor="text1"/>
                <w:sz w:val="21"/>
                <w:szCs w:val="21"/>
                <w:lang w:val="en-US"/>
              </w:rPr>
              <w:t xml:space="preserve"> </w:t>
            </w:r>
            <w:r w:rsidRPr="00EF4D49">
              <w:rPr>
                <w:rFonts w:ascii="Calibri" w:eastAsia="Calibri" w:hAnsi="Calibri" w:cs="Calibri"/>
                <w:color w:val="000000" w:themeColor="text1"/>
                <w:sz w:val="21"/>
                <w:szCs w:val="21"/>
                <w:lang w:val="en-US"/>
              </w:rPr>
              <w:t>supplemented with</w:t>
            </w:r>
            <w:r w:rsidRPr="00EF4D49">
              <w:rPr>
                <w:rFonts w:ascii="Times New Roman" w:eastAsia="Times New Roman" w:hAnsi="Times New Roman" w:cs="Times New Roman"/>
                <w:color w:val="000000" w:themeColor="text1"/>
                <w:sz w:val="21"/>
                <w:szCs w:val="21"/>
                <w:lang w:val="en-US"/>
              </w:rPr>
              <w:t xml:space="preserve"> </w:t>
            </w:r>
            <w:r w:rsidRPr="00EF4D49">
              <w:rPr>
                <w:rFonts w:ascii="Calibri" w:eastAsia="Calibri" w:hAnsi="Calibri" w:cs="Calibri"/>
                <w:color w:val="000000" w:themeColor="text1"/>
                <w:sz w:val="21"/>
                <w:szCs w:val="21"/>
                <w:lang w:val="en-US"/>
              </w:rPr>
              <w:t>lesson/session visits and</w:t>
            </w:r>
            <w:r w:rsidRPr="00EF4D49">
              <w:rPr>
                <w:rFonts w:ascii="Times New Roman" w:eastAsia="Times New Roman" w:hAnsi="Times New Roman" w:cs="Times New Roman"/>
                <w:color w:val="000000" w:themeColor="text1"/>
                <w:sz w:val="21"/>
                <w:szCs w:val="21"/>
                <w:lang w:val="en-US"/>
              </w:rPr>
              <w:t xml:space="preserve"> </w:t>
            </w:r>
            <w:r w:rsidRPr="00EF4D49">
              <w:rPr>
                <w:rFonts w:ascii="Calibri" w:eastAsia="Calibri" w:hAnsi="Calibri" w:cs="Calibri"/>
                <w:color w:val="000000" w:themeColor="text1"/>
                <w:sz w:val="21"/>
                <w:szCs w:val="21"/>
                <w:lang w:val="en-US"/>
              </w:rPr>
              <w:t>meeting(s) with staff during the site visit, or</w:t>
            </w:r>
            <w:r w:rsidRPr="00EF4D49">
              <w:rPr>
                <w:rFonts w:ascii="Times New Roman" w:eastAsia="Times New Roman" w:hAnsi="Times New Roman" w:cs="Times New Roman"/>
                <w:color w:val="000000" w:themeColor="text1"/>
                <w:sz w:val="21"/>
                <w:szCs w:val="21"/>
                <w:lang w:val="en-US"/>
              </w:rPr>
              <w:t xml:space="preserve"> </w:t>
            </w:r>
            <w:r w:rsidRPr="00EF4D49">
              <w:rPr>
                <w:rFonts w:ascii="Calibri" w:eastAsia="Calibri" w:hAnsi="Calibri" w:cs="Calibri"/>
                <w:color w:val="000000" w:themeColor="text1"/>
                <w:sz w:val="21"/>
                <w:szCs w:val="21"/>
                <w:lang w:val="en-US"/>
              </w:rPr>
              <w:t>remotely where possible,</w:t>
            </w:r>
            <w:r w:rsidRPr="00EF4D49">
              <w:rPr>
                <w:rFonts w:ascii="Times New Roman" w:eastAsia="Times New Roman" w:hAnsi="Times New Roman" w:cs="Times New Roman"/>
                <w:color w:val="000000" w:themeColor="text1"/>
                <w:sz w:val="21"/>
                <w:szCs w:val="21"/>
                <w:lang w:val="en-US"/>
              </w:rPr>
              <w:t xml:space="preserve"> </w:t>
            </w:r>
            <w:r w:rsidRPr="00EF4D49">
              <w:rPr>
                <w:rFonts w:ascii="Calibri" w:eastAsia="Calibri" w:hAnsi="Calibri" w:cs="Calibri"/>
                <w:color w:val="000000" w:themeColor="text1"/>
                <w:sz w:val="21"/>
                <w:szCs w:val="21"/>
                <w:lang w:val="en-US"/>
              </w:rPr>
              <w:t>as part of the QA process</w:t>
            </w:r>
          </w:p>
          <w:p w14:paraId="2B6A80F4" w14:textId="67FCDE15" w:rsidR="00EF4D49" w:rsidRDefault="00EF4D49" w:rsidP="00EF4D49">
            <w:pPr>
              <w:pStyle w:val="TableParagraph"/>
              <w:spacing w:line="239" w:lineRule="auto"/>
              <w:rPr>
                <w:rFonts w:ascii="Calibri" w:eastAsia="Calibri" w:hAnsi="Calibri" w:cs="Calibri"/>
                <w:color w:val="000000" w:themeColor="text1"/>
                <w:sz w:val="21"/>
                <w:szCs w:val="21"/>
                <w:lang w:val="en-US"/>
              </w:rPr>
            </w:pPr>
          </w:p>
        </w:tc>
        <w:tc>
          <w:tcPr>
            <w:tcW w:w="5987" w:type="dxa"/>
            <w:shd w:val="clear" w:color="auto" w:fill="DEEAF6" w:themeFill="accent5" w:themeFillTint="33"/>
          </w:tcPr>
          <w:p w14:paraId="155BC6D5" w14:textId="26A86A0A" w:rsidR="17790414" w:rsidRDefault="17790414" w:rsidP="00EF4D49">
            <w:pPr>
              <w:pStyle w:val="TableParagraph"/>
              <w:ind w:left="103" w:right="141"/>
              <w:rPr>
                <w:rFonts w:ascii="Arial" w:eastAsia="Arial" w:hAnsi="Arial" w:cs="Arial"/>
                <w:lang w:val="en-US"/>
              </w:rPr>
            </w:pPr>
            <w:r w:rsidRPr="00EF4D49">
              <w:rPr>
                <w:rFonts w:ascii="Arial" w:eastAsia="Arial" w:hAnsi="Arial" w:cs="Arial"/>
                <w:color w:val="000000" w:themeColor="text1"/>
                <w:lang w:val="en-US"/>
              </w:rPr>
              <w:t>Staff at the provision know their students well. Information held on students’ needs is comprehensive. This includes any information on special educational needs, readiness to learn and any other potential barriers to learning and achievement</w:t>
            </w:r>
          </w:p>
          <w:p w14:paraId="1A09C758" w14:textId="1D620E26" w:rsidR="00EF4D49" w:rsidRDefault="00EF4D49" w:rsidP="00EF4D49">
            <w:pPr>
              <w:pStyle w:val="TableParagraph"/>
              <w:spacing w:before="1" w:line="239" w:lineRule="auto"/>
              <w:ind w:left="104" w:right="192"/>
              <w:jc w:val="both"/>
              <w:rPr>
                <w:rFonts w:ascii="Arial" w:eastAsia="Arial" w:hAnsi="Arial" w:cs="Arial"/>
                <w:color w:val="000000" w:themeColor="text1"/>
                <w:lang w:val="en-US"/>
              </w:rPr>
            </w:pPr>
          </w:p>
        </w:tc>
        <w:tc>
          <w:tcPr>
            <w:tcW w:w="1172" w:type="dxa"/>
          </w:tcPr>
          <w:p w14:paraId="74D11B8B" w14:textId="26EA04F4" w:rsidR="00EF4D49" w:rsidRDefault="00EF4D49" w:rsidP="00EF4D49">
            <w:pPr>
              <w:rPr>
                <w:rFonts w:ascii="Arial" w:eastAsia="Arial" w:hAnsi="Arial" w:cs="Arial"/>
                <w:b/>
                <w:bCs/>
                <w:color w:val="000000" w:themeColor="text1"/>
                <w:sz w:val="34"/>
                <w:szCs w:val="34"/>
              </w:rPr>
            </w:pPr>
          </w:p>
        </w:tc>
        <w:tc>
          <w:tcPr>
            <w:tcW w:w="6302" w:type="dxa"/>
          </w:tcPr>
          <w:p w14:paraId="109A5EDE" w14:textId="2287C6E8" w:rsidR="00EF4D49" w:rsidRDefault="00EF4D49" w:rsidP="00EF4D49">
            <w:pPr>
              <w:rPr>
                <w:rFonts w:ascii="Arial" w:eastAsia="Arial" w:hAnsi="Arial" w:cs="Arial"/>
                <w:b/>
                <w:bCs/>
                <w:color w:val="000000" w:themeColor="text1"/>
                <w:sz w:val="34"/>
                <w:szCs w:val="34"/>
              </w:rPr>
            </w:pPr>
          </w:p>
        </w:tc>
      </w:tr>
      <w:tr w:rsidR="00EF4D49" w14:paraId="4394990C" w14:textId="77777777" w:rsidTr="00EF4D49">
        <w:trPr>
          <w:trHeight w:val="300"/>
        </w:trPr>
        <w:tc>
          <w:tcPr>
            <w:tcW w:w="1927" w:type="dxa"/>
            <w:vMerge/>
          </w:tcPr>
          <w:p w14:paraId="6B2446A0" w14:textId="77777777" w:rsidR="006F736A" w:rsidRDefault="006F736A"/>
        </w:tc>
        <w:tc>
          <w:tcPr>
            <w:tcW w:w="5987" w:type="dxa"/>
            <w:shd w:val="clear" w:color="auto" w:fill="DEEAF6" w:themeFill="accent5" w:themeFillTint="33"/>
          </w:tcPr>
          <w:p w14:paraId="70E059C3" w14:textId="10061250" w:rsidR="00EF4D49" w:rsidRDefault="00EF4D49" w:rsidP="00EF4D49">
            <w:pPr>
              <w:pStyle w:val="TableParagraph"/>
              <w:spacing w:line="239" w:lineRule="auto"/>
              <w:ind w:left="104" w:right="252"/>
              <w:rPr>
                <w:rFonts w:ascii="Arial" w:eastAsia="Arial" w:hAnsi="Arial" w:cs="Arial"/>
                <w:color w:val="000000" w:themeColor="text1"/>
              </w:rPr>
            </w:pPr>
            <w:r w:rsidRPr="00EF4D49">
              <w:rPr>
                <w:rFonts w:ascii="Arial" w:eastAsia="Arial" w:hAnsi="Arial" w:cs="Arial"/>
                <w:color w:val="000000" w:themeColor="text1"/>
                <w:lang w:val="en-US"/>
              </w:rPr>
              <w:t>All taught sessions are planned with appropriate learning objectives with activities and outcomes relating to the objectives</w:t>
            </w:r>
          </w:p>
        </w:tc>
        <w:tc>
          <w:tcPr>
            <w:tcW w:w="1172" w:type="dxa"/>
          </w:tcPr>
          <w:p w14:paraId="185ED5C1" w14:textId="74359CBE" w:rsidR="00EF4D49" w:rsidRDefault="00EF4D49" w:rsidP="00EF4D49">
            <w:pPr>
              <w:rPr>
                <w:rFonts w:ascii="Arial" w:eastAsia="Arial" w:hAnsi="Arial" w:cs="Arial"/>
                <w:b/>
                <w:bCs/>
                <w:color w:val="000000" w:themeColor="text1"/>
                <w:sz w:val="34"/>
                <w:szCs w:val="34"/>
              </w:rPr>
            </w:pPr>
          </w:p>
        </w:tc>
        <w:tc>
          <w:tcPr>
            <w:tcW w:w="6302" w:type="dxa"/>
          </w:tcPr>
          <w:p w14:paraId="011D347E" w14:textId="4ED75D88" w:rsidR="00EF4D49" w:rsidRDefault="00EF4D49" w:rsidP="00EF4D49">
            <w:pPr>
              <w:rPr>
                <w:rFonts w:ascii="Arial" w:eastAsia="Arial" w:hAnsi="Arial" w:cs="Arial"/>
                <w:b/>
                <w:bCs/>
                <w:color w:val="000000" w:themeColor="text1"/>
                <w:sz w:val="34"/>
                <w:szCs w:val="34"/>
              </w:rPr>
            </w:pPr>
          </w:p>
        </w:tc>
      </w:tr>
      <w:tr w:rsidR="00EF4D49" w14:paraId="5BE7CC0C" w14:textId="77777777" w:rsidTr="00EF4D49">
        <w:trPr>
          <w:trHeight w:val="300"/>
        </w:trPr>
        <w:tc>
          <w:tcPr>
            <w:tcW w:w="1927" w:type="dxa"/>
            <w:vMerge/>
          </w:tcPr>
          <w:p w14:paraId="6ADF716D" w14:textId="77777777" w:rsidR="006F736A" w:rsidRDefault="006F736A"/>
        </w:tc>
        <w:tc>
          <w:tcPr>
            <w:tcW w:w="5987" w:type="dxa"/>
            <w:shd w:val="clear" w:color="auto" w:fill="DEEAF6" w:themeFill="accent5" w:themeFillTint="33"/>
          </w:tcPr>
          <w:p w14:paraId="32B94C58" w14:textId="36449C41" w:rsidR="00EF4D49" w:rsidRDefault="00EF4D49" w:rsidP="00EF4D49">
            <w:pPr>
              <w:pStyle w:val="TableParagraph"/>
              <w:spacing w:line="241" w:lineRule="auto"/>
              <w:ind w:left="104" w:right="422"/>
              <w:rPr>
                <w:rFonts w:ascii="Arial" w:eastAsia="Arial" w:hAnsi="Arial" w:cs="Arial"/>
                <w:color w:val="000000" w:themeColor="text1"/>
              </w:rPr>
            </w:pPr>
            <w:r w:rsidRPr="00EF4D49">
              <w:rPr>
                <w:rFonts w:ascii="Arial" w:eastAsia="Arial" w:hAnsi="Arial" w:cs="Arial"/>
                <w:color w:val="000000" w:themeColor="text1"/>
                <w:lang w:val="en-US"/>
              </w:rPr>
              <w:t>Teachers create an environment that allows the learner to focus on learning</w:t>
            </w:r>
          </w:p>
        </w:tc>
        <w:tc>
          <w:tcPr>
            <w:tcW w:w="1172" w:type="dxa"/>
          </w:tcPr>
          <w:p w14:paraId="3690D2A2" w14:textId="2D86E3F7" w:rsidR="00EF4D49" w:rsidRDefault="00EF4D49" w:rsidP="00EF4D49">
            <w:pPr>
              <w:rPr>
                <w:rFonts w:ascii="Arial" w:eastAsia="Arial" w:hAnsi="Arial" w:cs="Arial"/>
                <w:b/>
                <w:bCs/>
                <w:color w:val="000000" w:themeColor="text1"/>
                <w:sz w:val="34"/>
                <w:szCs w:val="34"/>
              </w:rPr>
            </w:pPr>
          </w:p>
        </w:tc>
        <w:tc>
          <w:tcPr>
            <w:tcW w:w="6302" w:type="dxa"/>
          </w:tcPr>
          <w:p w14:paraId="39239645" w14:textId="5C1CEBA6" w:rsidR="00EF4D49" w:rsidRDefault="00EF4D49" w:rsidP="00EF4D49">
            <w:pPr>
              <w:rPr>
                <w:rFonts w:ascii="Arial" w:eastAsia="Arial" w:hAnsi="Arial" w:cs="Arial"/>
                <w:b/>
                <w:bCs/>
                <w:color w:val="000000" w:themeColor="text1"/>
                <w:sz w:val="34"/>
                <w:szCs w:val="34"/>
              </w:rPr>
            </w:pPr>
          </w:p>
        </w:tc>
      </w:tr>
      <w:tr w:rsidR="00EF4D49" w14:paraId="30CA80B6" w14:textId="77777777" w:rsidTr="00EF4D49">
        <w:trPr>
          <w:trHeight w:val="300"/>
        </w:trPr>
        <w:tc>
          <w:tcPr>
            <w:tcW w:w="1927" w:type="dxa"/>
            <w:vMerge/>
          </w:tcPr>
          <w:p w14:paraId="482333EA" w14:textId="77777777" w:rsidR="006F736A" w:rsidRDefault="006F736A"/>
        </w:tc>
        <w:tc>
          <w:tcPr>
            <w:tcW w:w="5987" w:type="dxa"/>
            <w:shd w:val="clear" w:color="auto" w:fill="DEEAF6" w:themeFill="accent5" w:themeFillTint="33"/>
          </w:tcPr>
          <w:p w14:paraId="61DA15FE" w14:textId="5B48F3B9" w:rsidR="00EF4D49" w:rsidRDefault="00EF4D49" w:rsidP="00EF4D49">
            <w:pPr>
              <w:pStyle w:val="TableParagraph"/>
              <w:spacing w:before="1" w:line="239" w:lineRule="auto"/>
              <w:ind w:left="104" w:right="122"/>
              <w:rPr>
                <w:rFonts w:ascii="Arial" w:eastAsia="Arial" w:hAnsi="Arial" w:cs="Arial"/>
                <w:color w:val="000000" w:themeColor="text1"/>
              </w:rPr>
            </w:pPr>
            <w:r w:rsidRPr="00EF4D49">
              <w:rPr>
                <w:rFonts w:ascii="Arial" w:eastAsia="Arial" w:hAnsi="Arial" w:cs="Arial"/>
                <w:color w:val="000000" w:themeColor="text1"/>
                <w:lang w:val="en-US"/>
              </w:rPr>
              <w:t>Teachers exhibit sound subject knowledge and passion for the subject(s)/course(s) they teach. Effective support is provided for those teaching outside their main area(s) of expertise</w:t>
            </w:r>
          </w:p>
        </w:tc>
        <w:tc>
          <w:tcPr>
            <w:tcW w:w="1172" w:type="dxa"/>
          </w:tcPr>
          <w:p w14:paraId="066FEED4" w14:textId="2FABC12A" w:rsidR="00EF4D49" w:rsidRDefault="00EF4D49" w:rsidP="00EF4D49">
            <w:pPr>
              <w:rPr>
                <w:rFonts w:ascii="Arial" w:eastAsia="Arial" w:hAnsi="Arial" w:cs="Arial"/>
                <w:b/>
                <w:bCs/>
                <w:color w:val="000000" w:themeColor="text1"/>
                <w:sz w:val="34"/>
                <w:szCs w:val="34"/>
              </w:rPr>
            </w:pPr>
          </w:p>
        </w:tc>
        <w:tc>
          <w:tcPr>
            <w:tcW w:w="6302" w:type="dxa"/>
          </w:tcPr>
          <w:p w14:paraId="07857BEA" w14:textId="359256DD" w:rsidR="00EF4D49" w:rsidRDefault="00EF4D49" w:rsidP="00EF4D49">
            <w:pPr>
              <w:rPr>
                <w:rFonts w:ascii="Arial" w:eastAsia="Arial" w:hAnsi="Arial" w:cs="Arial"/>
                <w:b/>
                <w:bCs/>
                <w:color w:val="000000" w:themeColor="text1"/>
                <w:sz w:val="34"/>
                <w:szCs w:val="34"/>
              </w:rPr>
            </w:pPr>
          </w:p>
        </w:tc>
      </w:tr>
      <w:tr w:rsidR="00EF4D49" w14:paraId="6C9A1572" w14:textId="77777777" w:rsidTr="00EF4D49">
        <w:trPr>
          <w:trHeight w:val="300"/>
        </w:trPr>
        <w:tc>
          <w:tcPr>
            <w:tcW w:w="1927" w:type="dxa"/>
            <w:vMerge/>
          </w:tcPr>
          <w:p w14:paraId="302DCEB0" w14:textId="77777777" w:rsidR="006F736A" w:rsidRDefault="006F736A"/>
        </w:tc>
        <w:tc>
          <w:tcPr>
            <w:tcW w:w="5987" w:type="dxa"/>
            <w:shd w:val="clear" w:color="auto" w:fill="DEEAF6" w:themeFill="accent5" w:themeFillTint="33"/>
          </w:tcPr>
          <w:p w14:paraId="526B6D2A" w14:textId="3C6A2741" w:rsidR="00EF4D49" w:rsidRDefault="00EF4D49" w:rsidP="00EF4D49">
            <w:pPr>
              <w:pStyle w:val="TableParagraph"/>
              <w:spacing w:before="1" w:line="239" w:lineRule="auto"/>
              <w:ind w:left="104" w:right="411"/>
              <w:rPr>
                <w:rFonts w:ascii="Arial" w:eastAsia="Arial" w:hAnsi="Arial" w:cs="Arial"/>
                <w:color w:val="000000" w:themeColor="text1"/>
              </w:rPr>
            </w:pPr>
            <w:r w:rsidRPr="00EF4D49">
              <w:rPr>
                <w:rFonts w:ascii="Arial" w:eastAsia="Arial" w:hAnsi="Arial" w:cs="Arial"/>
                <w:color w:val="000000" w:themeColor="text1"/>
                <w:lang w:val="en-US"/>
              </w:rPr>
              <w:t>Teachers present subject matter clearly, promoting appropriate discussion about the subject matter they are delivering</w:t>
            </w:r>
          </w:p>
        </w:tc>
        <w:tc>
          <w:tcPr>
            <w:tcW w:w="1172" w:type="dxa"/>
          </w:tcPr>
          <w:p w14:paraId="2D4DB2FA" w14:textId="2B76ECFA" w:rsidR="00EF4D49" w:rsidRDefault="00EF4D49" w:rsidP="00EF4D49">
            <w:pPr>
              <w:rPr>
                <w:rFonts w:ascii="Arial" w:eastAsia="Arial" w:hAnsi="Arial" w:cs="Arial"/>
                <w:b/>
                <w:bCs/>
                <w:color w:val="000000" w:themeColor="text1"/>
                <w:sz w:val="34"/>
                <w:szCs w:val="34"/>
              </w:rPr>
            </w:pPr>
          </w:p>
        </w:tc>
        <w:tc>
          <w:tcPr>
            <w:tcW w:w="6302" w:type="dxa"/>
          </w:tcPr>
          <w:p w14:paraId="14DF30F7" w14:textId="1FF853A0" w:rsidR="00EF4D49" w:rsidRDefault="00EF4D49" w:rsidP="00EF4D49">
            <w:pPr>
              <w:rPr>
                <w:rFonts w:ascii="Arial" w:eastAsia="Arial" w:hAnsi="Arial" w:cs="Arial"/>
                <w:b/>
                <w:bCs/>
                <w:color w:val="000000" w:themeColor="text1"/>
                <w:sz w:val="34"/>
                <w:szCs w:val="34"/>
              </w:rPr>
            </w:pPr>
          </w:p>
        </w:tc>
      </w:tr>
      <w:tr w:rsidR="00EF4D49" w14:paraId="123EE60C" w14:textId="77777777" w:rsidTr="00EF4D49">
        <w:trPr>
          <w:trHeight w:val="300"/>
        </w:trPr>
        <w:tc>
          <w:tcPr>
            <w:tcW w:w="1927" w:type="dxa"/>
            <w:vMerge w:val="restart"/>
          </w:tcPr>
          <w:p w14:paraId="1B4C8324" w14:textId="71CD21F6" w:rsidR="2F8DF79C" w:rsidRDefault="2F8DF79C" w:rsidP="00EF4D49">
            <w:pPr>
              <w:pStyle w:val="TableParagraph"/>
              <w:spacing w:line="239" w:lineRule="auto"/>
            </w:pPr>
            <w:r w:rsidRPr="00EF4D49">
              <w:rPr>
                <w:rFonts w:ascii="Arial" w:eastAsia="Arial" w:hAnsi="Arial" w:cs="Arial"/>
                <w:b/>
                <w:bCs/>
                <w:color w:val="000000" w:themeColor="text1"/>
                <w:lang w:val="en-US"/>
              </w:rPr>
              <w:t>Impact: Work Scrutiny</w:t>
            </w:r>
          </w:p>
          <w:p w14:paraId="545D3295" w14:textId="11D0F5A1" w:rsidR="00EF4D49" w:rsidRDefault="00EF4D49" w:rsidP="00EF4D49">
            <w:pPr>
              <w:pStyle w:val="TableParagraph"/>
              <w:spacing w:line="239" w:lineRule="auto"/>
              <w:rPr>
                <w:rFonts w:ascii="Arial" w:eastAsia="Arial" w:hAnsi="Arial" w:cs="Arial"/>
                <w:b/>
                <w:bCs/>
                <w:color w:val="000000" w:themeColor="text1"/>
                <w:lang w:val="en-US"/>
              </w:rPr>
            </w:pPr>
          </w:p>
          <w:p w14:paraId="43F5D197" w14:textId="3D5402B9" w:rsidR="2E9887DF" w:rsidRDefault="2E9887DF" w:rsidP="00EF4D49">
            <w:pPr>
              <w:pStyle w:val="TableParagraph"/>
              <w:spacing w:line="239" w:lineRule="auto"/>
              <w:rPr>
                <w:lang w:val="en-US"/>
              </w:rPr>
            </w:pPr>
            <w:r w:rsidRPr="00EF4D49">
              <w:rPr>
                <w:rFonts w:ascii="Calibri" w:eastAsia="Calibri" w:hAnsi="Calibri" w:cs="Calibri"/>
                <w:color w:val="000000" w:themeColor="text1"/>
                <w:sz w:val="21"/>
                <w:szCs w:val="21"/>
                <w:lang w:val="en-US"/>
              </w:rPr>
              <w:t xml:space="preserve">Students’ work over </w:t>
            </w:r>
            <w:proofErr w:type="gramStart"/>
            <w:r w:rsidRPr="00EF4D49">
              <w:rPr>
                <w:rFonts w:ascii="Calibri" w:eastAsia="Calibri" w:hAnsi="Calibri" w:cs="Calibri"/>
                <w:color w:val="000000" w:themeColor="text1"/>
                <w:sz w:val="21"/>
                <w:szCs w:val="21"/>
                <w:lang w:val="en-US"/>
              </w:rPr>
              <w:t>a period of time</w:t>
            </w:r>
            <w:proofErr w:type="gramEnd"/>
            <w:r w:rsidRPr="00EF4D49">
              <w:rPr>
                <w:rFonts w:ascii="Calibri" w:eastAsia="Calibri" w:hAnsi="Calibri" w:cs="Calibri"/>
                <w:color w:val="000000" w:themeColor="text1"/>
                <w:sz w:val="21"/>
                <w:szCs w:val="21"/>
                <w:lang w:val="en-US"/>
              </w:rPr>
              <w:t xml:space="preserve"> (such as since </w:t>
            </w:r>
            <w:r w:rsidRPr="00EF4D49">
              <w:rPr>
                <w:rFonts w:ascii="Calibri" w:eastAsia="Calibri" w:hAnsi="Calibri" w:cs="Calibri"/>
                <w:color w:val="000000" w:themeColor="text1"/>
                <w:sz w:val="21"/>
                <w:szCs w:val="21"/>
                <w:lang w:val="en-US"/>
              </w:rPr>
              <w:lastRenderedPageBreak/>
              <w:t xml:space="preserve">the start of the academic year or since joining the provision) is required in order for judgements to be made for criteria within this section. Providers are expected to provide sufficient examples of work that will support the commissioner to reach the judgement that the criteria in this section have been met  </w:t>
            </w:r>
          </w:p>
        </w:tc>
        <w:tc>
          <w:tcPr>
            <w:tcW w:w="5987" w:type="dxa"/>
            <w:shd w:val="clear" w:color="auto" w:fill="DEEAF6" w:themeFill="accent5" w:themeFillTint="33"/>
          </w:tcPr>
          <w:p w14:paraId="0885E362" w14:textId="6F6ED3B3" w:rsidR="00EF4D49" w:rsidRDefault="00EF4D49" w:rsidP="00EF4D49">
            <w:pPr>
              <w:pStyle w:val="TableParagraph"/>
              <w:spacing w:line="241" w:lineRule="auto"/>
              <w:ind w:left="104" w:right="327"/>
              <w:rPr>
                <w:rFonts w:ascii="Arial" w:eastAsia="Arial" w:hAnsi="Arial" w:cs="Arial"/>
                <w:color w:val="000000" w:themeColor="text1"/>
              </w:rPr>
            </w:pPr>
            <w:r w:rsidRPr="00EF4D49">
              <w:rPr>
                <w:rFonts w:ascii="Arial" w:eastAsia="Arial" w:hAnsi="Arial" w:cs="Arial"/>
                <w:color w:val="000000" w:themeColor="text1"/>
                <w:lang w:val="en-US"/>
              </w:rPr>
              <w:lastRenderedPageBreak/>
              <w:t>Teachers check learners’ understanding systematically, identify misconceptions accurately and provide clear, direct feedback</w:t>
            </w:r>
          </w:p>
        </w:tc>
        <w:tc>
          <w:tcPr>
            <w:tcW w:w="1172" w:type="dxa"/>
          </w:tcPr>
          <w:p w14:paraId="0D4ACBD3" w14:textId="2DB520FA" w:rsidR="00EF4D49" w:rsidRDefault="00EF4D49" w:rsidP="00EF4D49">
            <w:pPr>
              <w:rPr>
                <w:rFonts w:ascii="Arial" w:eastAsia="Arial" w:hAnsi="Arial" w:cs="Arial"/>
                <w:b/>
                <w:bCs/>
                <w:color w:val="000000" w:themeColor="text1"/>
                <w:sz w:val="34"/>
                <w:szCs w:val="34"/>
              </w:rPr>
            </w:pPr>
          </w:p>
        </w:tc>
        <w:tc>
          <w:tcPr>
            <w:tcW w:w="6302" w:type="dxa"/>
          </w:tcPr>
          <w:p w14:paraId="28D73F3B" w14:textId="14BC9369" w:rsidR="00EF4D49" w:rsidRDefault="00EF4D49" w:rsidP="00EF4D49">
            <w:pPr>
              <w:rPr>
                <w:rFonts w:ascii="Arial" w:eastAsia="Arial" w:hAnsi="Arial" w:cs="Arial"/>
                <w:b/>
                <w:bCs/>
                <w:color w:val="000000" w:themeColor="text1"/>
                <w:sz w:val="34"/>
                <w:szCs w:val="34"/>
              </w:rPr>
            </w:pPr>
          </w:p>
        </w:tc>
      </w:tr>
      <w:tr w:rsidR="00EF4D49" w14:paraId="48AAE0F9" w14:textId="77777777" w:rsidTr="00EF4D49">
        <w:trPr>
          <w:trHeight w:val="300"/>
        </w:trPr>
        <w:tc>
          <w:tcPr>
            <w:tcW w:w="1927" w:type="dxa"/>
            <w:vMerge/>
          </w:tcPr>
          <w:p w14:paraId="07BFD680" w14:textId="77777777" w:rsidR="006F736A" w:rsidRDefault="006F736A"/>
        </w:tc>
        <w:tc>
          <w:tcPr>
            <w:tcW w:w="5987" w:type="dxa"/>
            <w:shd w:val="clear" w:color="auto" w:fill="DEEAF6" w:themeFill="accent5" w:themeFillTint="33"/>
          </w:tcPr>
          <w:p w14:paraId="32B0AEAB" w14:textId="22F6712B" w:rsidR="00EF4D49" w:rsidRDefault="00EF4D49" w:rsidP="00EF4D49">
            <w:pPr>
              <w:pStyle w:val="TableParagraph"/>
              <w:ind w:left="104" w:right="213"/>
              <w:rPr>
                <w:rFonts w:ascii="Arial" w:eastAsia="Arial" w:hAnsi="Arial" w:cs="Arial"/>
                <w:color w:val="000000" w:themeColor="text1"/>
              </w:rPr>
            </w:pPr>
            <w:r w:rsidRPr="00EF4D49">
              <w:rPr>
                <w:rFonts w:ascii="Arial" w:eastAsia="Arial" w:hAnsi="Arial" w:cs="Arial"/>
                <w:color w:val="000000" w:themeColor="text1"/>
                <w:lang w:val="en-US"/>
              </w:rPr>
              <w:t>Teachers and leaders use assessment well, for example to help learners embed and use knowledge or to check understanding and inform teaching</w:t>
            </w:r>
          </w:p>
        </w:tc>
        <w:tc>
          <w:tcPr>
            <w:tcW w:w="1172" w:type="dxa"/>
          </w:tcPr>
          <w:p w14:paraId="414A9DA8" w14:textId="60DB9D94" w:rsidR="00EF4D49" w:rsidRDefault="00EF4D49" w:rsidP="00EF4D49">
            <w:pPr>
              <w:rPr>
                <w:rFonts w:ascii="Arial" w:eastAsia="Arial" w:hAnsi="Arial" w:cs="Arial"/>
                <w:b/>
                <w:bCs/>
                <w:color w:val="000000" w:themeColor="text1"/>
                <w:sz w:val="34"/>
                <w:szCs w:val="34"/>
              </w:rPr>
            </w:pPr>
          </w:p>
        </w:tc>
        <w:tc>
          <w:tcPr>
            <w:tcW w:w="6302" w:type="dxa"/>
          </w:tcPr>
          <w:p w14:paraId="5C71FAB4" w14:textId="7942374F" w:rsidR="00EF4D49" w:rsidRDefault="00EF4D49" w:rsidP="00EF4D49">
            <w:pPr>
              <w:rPr>
                <w:rFonts w:ascii="Arial" w:eastAsia="Arial" w:hAnsi="Arial" w:cs="Arial"/>
                <w:b/>
                <w:bCs/>
                <w:color w:val="000000" w:themeColor="text1"/>
                <w:sz w:val="34"/>
                <w:szCs w:val="34"/>
              </w:rPr>
            </w:pPr>
          </w:p>
        </w:tc>
      </w:tr>
      <w:tr w:rsidR="00EF4D49" w14:paraId="79C73807" w14:textId="77777777" w:rsidTr="00EF4D49">
        <w:trPr>
          <w:trHeight w:val="300"/>
        </w:trPr>
        <w:tc>
          <w:tcPr>
            <w:tcW w:w="1927" w:type="dxa"/>
            <w:vMerge/>
          </w:tcPr>
          <w:p w14:paraId="262B0E88" w14:textId="77777777" w:rsidR="006F736A" w:rsidRDefault="006F736A"/>
        </w:tc>
        <w:tc>
          <w:tcPr>
            <w:tcW w:w="5987" w:type="dxa"/>
            <w:shd w:val="clear" w:color="auto" w:fill="DEEAF6" w:themeFill="accent5" w:themeFillTint="33"/>
          </w:tcPr>
          <w:p w14:paraId="4CE8A7B7" w14:textId="41EC0E1D" w:rsidR="00EF4D49" w:rsidRDefault="00EF4D49" w:rsidP="00EF4D49">
            <w:pPr>
              <w:pStyle w:val="TableParagraph"/>
              <w:ind w:left="104" w:right="312"/>
              <w:rPr>
                <w:rFonts w:ascii="Arial" w:eastAsia="Arial" w:hAnsi="Arial" w:cs="Arial"/>
                <w:color w:val="000000" w:themeColor="text1"/>
              </w:rPr>
            </w:pPr>
            <w:r w:rsidRPr="00EF4D49">
              <w:rPr>
                <w:rFonts w:ascii="Arial" w:eastAsia="Arial" w:hAnsi="Arial" w:cs="Arial"/>
                <w:color w:val="000000" w:themeColor="text1"/>
                <w:lang w:val="en-US"/>
              </w:rPr>
              <w:t>Assessment information informs planning to ensure that learners gaps in knowledge required to succeed in external examinations are addressed</w:t>
            </w:r>
          </w:p>
        </w:tc>
        <w:tc>
          <w:tcPr>
            <w:tcW w:w="1172" w:type="dxa"/>
          </w:tcPr>
          <w:p w14:paraId="2C350F52" w14:textId="02BCB8E4" w:rsidR="00EF4D49" w:rsidRDefault="00EF4D49" w:rsidP="00EF4D49">
            <w:pPr>
              <w:rPr>
                <w:rFonts w:ascii="Arial" w:eastAsia="Arial" w:hAnsi="Arial" w:cs="Arial"/>
                <w:b/>
                <w:bCs/>
                <w:color w:val="000000" w:themeColor="text1"/>
                <w:sz w:val="34"/>
                <w:szCs w:val="34"/>
              </w:rPr>
            </w:pPr>
          </w:p>
        </w:tc>
        <w:tc>
          <w:tcPr>
            <w:tcW w:w="6302" w:type="dxa"/>
          </w:tcPr>
          <w:p w14:paraId="0B7685F3" w14:textId="178EF543" w:rsidR="00EF4D49" w:rsidRDefault="00EF4D49" w:rsidP="00EF4D49">
            <w:pPr>
              <w:rPr>
                <w:rFonts w:ascii="Arial" w:eastAsia="Arial" w:hAnsi="Arial" w:cs="Arial"/>
                <w:b/>
                <w:bCs/>
                <w:color w:val="000000" w:themeColor="text1"/>
                <w:sz w:val="34"/>
                <w:szCs w:val="34"/>
              </w:rPr>
            </w:pPr>
          </w:p>
        </w:tc>
      </w:tr>
      <w:tr w:rsidR="00EF4D49" w14:paraId="305CF509" w14:textId="77777777" w:rsidTr="00EF4D49">
        <w:trPr>
          <w:trHeight w:val="300"/>
        </w:trPr>
        <w:tc>
          <w:tcPr>
            <w:tcW w:w="1927" w:type="dxa"/>
            <w:vMerge/>
          </w:tcPr>
          <w:p w14:paraId="1051BDEF" w14:textId="77777777" w:rsidR="006F736A" w:rsidRDefault="006F736A"/>
        </w:tc>
        <w:tc>
          <w:tcPr>
            <w:tcW w:w="5987" w:type="dxa"/>
            <w:shd w:val="clear" w:color="auto" w:fill="DEEAF6" w:themeFill="accent5" w:themeFillTint="33"/>
          </w:tcPr>
          <w:p w14:paraId="0913275F" w14:textId="7AF0C09E" w:rsidR="00EF4D49" w:rsidRDefault="00EF4D49" w:rsidP="00EF4D49">
            <w:pPr>
              <w:pStyle w:val="TableParagraph"/>
              <w:spacing w:line="239" w:lineRule="auto"/>
              <w:ind w:left="104" w:right="442"/>
              <w:rPr>
                <w:rFonts w:ascii="Arial" w:eastAsia="Arial" w:hAnsi="Arial" w:cs="Arial"/>
                <w:color w:val="000000" w:themeColor="text1"/>
              </w:rPr>
            </w:pPr>
            <w:r w:rsidRPr="00EF4D49">
              <w:rPr>
                <w:rFonts w:ascii="Arial" w:eastAsia="Arial" w:hAnsi="Arial" w:cs="Arial"/>
                <w:color w:val="000000" w:themeColor="text1"/>
                <w:lang w:val="en-US"/>
              </w:rPr>
              <w:t>A rigorous approach to the incorporation of literacy and numeracy is employed that develops learners’ confidence in these skills</w:t>
            </w:r>
          </w:p>
        </w:tc>
        <w:tc>
          <w:tcPr>
            <w:tcW w:w="1172" w:type="dxa"/>
          </w:tcPr>
          <w:p w14:paraId="37BE6C0F" w14:textId="2FA4577D" w:rsidR="00EF4D49" w:rsidRDefault="00EF4D49" w:rsidP="00EF4D49">
            <w:pPr>
              <w:rPr>
                <w:rFonts w:ascii="Arial" w:eastAsia="Arial" w:hAnsi="Arial" w:cs="Arial"/>
                <w:b/>
                <w:bCs/>
                <w:color w:val="000000" w:themeColor="text1"/>
                <w:sz w:val="34"/>
                <w:szCs w:val="34"/>
              </w:rPr>
            </w:pPr>
          </w:p>
        </w:tc>
        <w:tc>
          <w:tcPr>
            <w:tcW w:w="6302" w:type="dxa"/>
          </w:tcPr>
          <w:p w14:paraId="2754DE89" w14:textId="1102C9EB" w:rsidR="00EF4D49" w:rsidRDefault="00EF4D49" w:rsidP="00EF4D49">
            <w:pPr>
              <w:rPr>
                <w:rFonts w:ascii="Arial" w:eastAsia="Arial" w:hAnsi="Arial" w:cs="Arial"/>
                <w:b/>
                <w:bCs/>
                <w:color w:val="000000" w:themeColor="text1"/>
                <w:sz w:val="34"/>
                <w:szCs w:val="34"/>
              </w:rPr>
            </w:pPr>
          </w:p>
        </w:tc>
      </w:tr>
      <w:tr w:rsidR="00EF4D49" w14:paraId="0F590A8D" w14:textId="77777777" w:rsidTr="00EF4D49">
        <w:trPr>
          <w:trHeight w:val="300"/>
        </w:trPr>
        <w:tc>
          <w:tcPr>
            <w:tcW w:w="1927" w:type="dxa"/>
            <w:vMerge/>
          </w:tcPr>
          <w:p w14:paraId="563CEE36" w14:textId="77777777" w:rsidR="006F736A" w:rsidRDefault="006F736A"/>
        </w:tc>
        <w:tc>
          <w:tcPr>
            <w:tcW w:w="5987" w:type="dxa"/>
            <w:shd w:val="clear" w:color="auto" w:fill="DEEAF6" w:themeFill="accent5" w:themeFillTint="33"/>
          </w:tcPr>
          <w:p w14:paraId="6EC66B20" w14:textId="79A6F3C2" w:rsidR="00EF4D49" w:rsidRDefault="00EF4D49" w:rsidP="00EF4D49">
            <w:pPr>
              <w:pStyle w:val="TableParagraph"/>
              <w:spacing w:line="239" w:lineRule="auto"/>
              <w:ind w:left="104" w:right="283"/>
              <w:rPr>
                <w:rFonts w:ascii="Arial" w:eastAsia="Arial" w:hAnsi="Arial" w:cs="Arial"/>
                <w:lang w:val="en-US"/>
              </w:rPr>
            </w:pPr>
            <w:r w:rsidRPr="00EF4D49">
              <w:rPr>
                <w:rFonts w:ascii="Arial" w:eastAsia="Arial" w:hAnsi="Arial" w:cs="Arial"/>
                <w:color w:val="000000" w:themeColor="text1"/>
                <w:lang w:val="en-US"/>
              </w:rPr>
              <w:t>A marking policy is in place and fit for purpose. The guidance issued by leaders (contained within the marking/assessment policy) on the</w:t>
            </w:r>
            <w:r w:rsidR="01A1FFD2" w:rsidRPr="00EF4D49">
              <w:rPr>
                <w:rFonts w:ascii="Arial" w:eastAsia="Arial" w:hAnsi="Arial" w:cs="Arial"/>
                <w:color w:val="000000" w:themeColor="text1"/>
                <w:lang w:val="en-US"/>
              </w:rPr>
              <w:t xml:space="preserve"> formative and summative assessment of learning should be reflected in practice. Marking is regular (in line with policy) and provides appropriate comments/feedback on how to improve performance</w:t>
            </w:r>
          </w:p>
        </w:tc>
        <w:tc>
          <w:tcPr>
            <w:tcW w:w="1172" w:type="dxa"/>
          </w:tcPr>
          <w:p w14:paraId="1E4C5E89" w14:textId="43880ED6" w:rsidR="00EF4D49" w:rsidRDefault="00EF4D49" w:rsidP="00EF4D49">
            <w:pPr>
              <w:rPr>
                <w:rFonts w:ascii="Arial" w:eastAsia="Arial" w:hAnsi="Arial" w:cs="Arial"/>
                <w:b/>
                <w:bCs/>
                <w:color w:val="000000" w:themeColor="text1"/>
                <w:sz w:val="34"/>
                <w:szCs w:val="34"/>
              </w:rPr>
            </w:pPr>
          </w:p>
        </w:tc>
        <w:tc>
          <w:tcPr>
            <w:tcW w:w="6302" w:type="dxa"/>
          </w:tcPr>
          <w:p w14:paraId="76A89D86" w14:textId="4A698208" w:rsidR="00EF4D49" w:rsidRDefault="00EF4D49" w:rsidP="00EF4D49">
            <w:pPr>
              <w:rPr>
                <w:rFonts w:ascii="Arial" w:eastAsia="Arial" w:hAnsi="Arial" w:cs="Arial"/>
                <w:b/>
                <w:bCs/>
                <w:color w:val="000000" w:themeColor="text1"/>
                <w:sz w:val="34"/>
                <w:szCs w:val="34"/>
              </w:rPr>
            </w:pPr>
          </w:p>
        </w:tc>
      </w:tr>
      <w:tr w:rsidR="00EF4D49" w14:paraId="241FBFF8" w14:textId="77777777" w:rsidTr="00EF4D49">
        <w:trPr>
          <w:trHeight w:val="300"/>
        </w:trPr>
        <w:tc>
          <w:tcPr>
            <w:tcW w:w="1927" w:type="dxa"/>
            <w:vMerge/>
          </w:tcPr>
          <w:p w14:paraId="09F6CFD6" w14:textId="77777777" w:rsidR="006F736A" w:rsidRDefault="006F736A"/>
        </w:tc>
        <w:tc>
          <w:tcPr>
            <w:tcW w:w="5987" w:type="dxa"/>
            <w:shd w:val="clear" w:color="auto" w:fill="DEEAF6" w:themeFill="accent5" w:themeFillTint="33"/>
          </w:tcPr>
          <w:p w14:paraId="45FDB2D0" w14:textId="1A92B23A" w:rsidR="00EF4D49" w:rsidRDefault="00EF4D49" w:rsidP="00EF4D49">
            <w:pPr>
              <w:pStyle w:val="TableParagraph"/>
              <w:spacing w:before="3" w:line="237" w:lineRule="auto"/>
              <w:ind w:left="104" w:right="230"/>
              <w:rPr>
                <w:rFonts w:ascii="Arial" w:eastAsia="Arial" w:hAnsi="Arial" w:cs="Arial"/>
                <w:color w:val="000000" w:themeColor="text1"/>
              </w:rPr>
            </w:pPr>
            <w:r w:rsidRPr="00EF4D49">
              <w:rPr>
                <w:rFonts w:ascii="Arial" w:eastAsia="Arial" w:hAnsi="Arial" w:cs="Arial"/>
                <w:color w:val="000000" w:themeColor="text1"/>
                <w:lang w:val="en-US"/>
              </w:rPr>
              <w:t>Work in students’ book/folders covers the full planned curriculum in all subject areas</w:t>
            </w:r>
          </w:p>
        </w:tc>
        <w:tc>
          <w:tcPr>
            <w:tcW w:w="1172" w:type="dxa"/>
          </w:tcPr>
          <w:p w14:paraId="1E25FE4D" w14:textId="0B316D06" w:rsidR="00EF4D49" w:rsidRDefault="00EF4D49" w:rsidP="00EF4D49">
            <w:pPr>
              <w:rPr>
                <w:rFonts w:ascii="Arial" w:eastAsia="Arial" w:hAnsi="Arial" w:cs="Arial"/>
                <w:b/>
                <w:bCs/>
                <w:color w:val="000000" w:themeColor="text1"/>
                <w:sz w:val="34"/>
                <w:szCs w:val="34"/>
              </w:rPr>
            </w:pPr>
          </w:p>
        </w:tc>
        <w:tc>
          <w:tcPr>
            <w:tcW w:w="6302" w:type="dxa"/>
          </w:tcPr>
          <w:p w14:paraId="2A1AC79A" w14:textId="07765A64" w:rsidR="00EF4D49" w:rsidRDefault="00EF4D49" w:rsidP="00EF4D49">
            <w:pPr>
              <w:rPr>
                <w:rFonts w:ascii="Arial" w:eastAsia="Arial" w:hAnsi="Arial" w:cs="Arial"/>
                <w:b/>
                <w:bCs/>
                <w:color w:val="000000" w:themeColor="text1"/>
                <w:sz w:val="34"/>
                <w:szCs w:val="34"/>
              </w:rPr>
            </w:pPr>
          </w:p>
        </w:tc>
      </w:tr>
      <w:tr w:rsidR="00EF4D49" w14:paraId="06B44AE0" w14:textId="77777777" w:rsidTr="00EF4D49">
        <w:trPr>
          <w:trHeight w:val="300"/>
        </w:trPr>
        <w:tc>
          <w:tcPr>
            <w:tcW w:w="1927" w:type="dxa"/>
            <w:vMerge/>
          </w:tcPr>
          <w:p w14:paraId="7D74D8B1" w14:textId="77777777" w:rsidR="006F736A" w:rsidRDefault="006F736A"/>
        </w:tc>
        <w:tc>
          <w:tcPr>
            <w:tcW w:w="5987" w:type="dxa"/>
            <w:shd w:val="clear" w:color="auto" w:fill="DEEAF6" w:themeFill="accent5" w:themeFillTint="33"/>
          </w:tcPr>
          <w:p w14:paraId="798C03D4" w14:textId="1C9C93DB" w:rsidR="00EF4D49" w:rsidRDefault="00EF4D49" w:rsidP="00EF4D49">
            <w:pPr>
              <w:pStyle w:val="TableParagraph"/>
              <w:spacing w:before="2" w:line="237" w:lineRule="auto"/>
              <w:ind w:left="104" w:right="690"/>
              <w:rPr>
                <w:rFonts w:ascii="Arial" w:eastAsia="Arial" w:hAnsi="Arial" w:cs="Arial"/>
                <w:color w:val="000000" w:themeColor="text1"/>
              </w:rPr>
            </w:pPr>
            <w:r w:rsidRPr="00EF4D49">
              <w:rPr>
                <w:rFonts w:ascii="Arial" w:eastAsia="Arial" w:hAnsi="Arial" w:cs="Arial"/>
                <w:color w:val="000000" w:themeColor="text1"/>
                <w:lang w:val="en-US"/>
              </w:rPr>
              <w:t>There is evidence of an increased level of challenge in lesson activities over time</w:t>
            </w:r>
          </w:p>
        </w:tc>
        <w:tc>
          <w:tcPr>
            <w:tcW w:w="1172" w:type="dxa"/>
          </w:tcPr>
          <w:p w14:paraId="2280FE9C" w14:textId="3C41CC83" w:rsidR="00EF4D49" w:rsidRDefault="00EF4D49" w:rsidP="00EF4D49">
            <w:pPr>
              <w:rPr>
                <w:rFonts w:ascii="Arial" w:eastAsia="Arial" w:hAnsi="Arial" w:cs="Arial"/>
                <w:b/>
                <w:bCs/>
                <w:color w:val="000000" w:themeColor="text1"/>
                <w:sz w:val="34"/>
                <w:szCs w:val="34"/>
              </w:rPr>
            </w:pPr>
          </w:p>
        </w:tc>
        <w:tc>
          <w:tcPr>
            <w:tcW w:w="6302" w:type="dxa"/>
          </w:tcPr>
          <w:p w14:paraId="028AB44E" w14:textId="4832262B" w:rsidR="00EF4D49" w:rsidRDefault="00EF4D49" w:rsidP="00EF4D49">
            <w:pPr>
              <w:rPr>
                <w:rFonts w:ascii="Arial" w:eastAsia="Arial" w:hAnsi="Arial" w:cs="Arial"/>
                <w:b/>
                <w:bCs/>
                <w:color w:val="000000" w:themeColor="text1"/>
                <w:sz w:val="34"/>
                <w:szCs w:val="34"/>
              </w:rPr>
            </w:pPr>
          </w:p>
        </w:tc>
      </w:tr>
      <w:tr w:rsidR="00EF4D49" w14:paraId="2552A727" w14:textId="77777777" w:rsidTr="00EF4D49">
        <w:trPr>
          <w:trHeight w:val="300"/>
        </w:trPr>
        <w:tc>
          <w:tcPr>
            <w:tcW w:w="1927" w:type="dxa"/>
            <w:vMerge/>
          </w:tcPr>
          <w:p w14:paraId="6F768F32" w14:textId="77777777" w:rsidR="006F736A" w:rsidRDefault="006F736A"/>
        </w:tc>
        <w:tc>
          <w:tcPr>
            <w:tcW w:w="5987" w:type="dxa"/>
            <w:shd w:val="clear" w:color="auto" w:fill="DEEAF6" w:themeFill="accent5" w:themeFillTint="33"/>
          </w:tcPr>
          <w:p w14:paraId="2B37732A" w14:textId="5EF46C9E" w:rsidR="00EF4D49" w:rsidRDefault="00EF4D49" w:rsidP="00EF4D49">
            <w:pPr>
              <w:pStyle w:val="TableParagraph"/>
              <w:spacing w:before="1" w:line="241" w:lineRule="auto"/>
              <w:ind w:left="104" w:right="419"/>
              <w:rPr>
                <w:rFonts w:ascii="Arial" w:eastAsia="Arial" w:hAnsi="Arial" w:cs="Arial"/>
                <w:color w:val="000000" w:themeColor="text1"/>
              </w:rPr>
            </w:pPr>
            <w:r w:rsidRPr="00EF4D49">
              <w:rPr>
                <w:rFonts w:ascii="Arial" w:eastAsia="Arial" w:hAnsi="Arial" w:cs="Arial"/>
                <w:color w:val="000000" w:themeColor="text1"/>
                <w:lang w:val="en-US"/>
              </w:rPr>
              <w:t>Assessed work provides secure evidence for assessment/progress data/tracking</w:t>
            </w:r>
          </w:p>
        </w:tc>
        <w:tc>
          <w:tcPr>
            <w:tcW w:w="1172" w:type="dxa"/>
          </w:tcPr>
          <w:p w14:paraId="2166DA6F" w14:textId="432DC757" w:rsidR="00EF4D49" w:rsidRDefault="00EF4D49" w:rsidP="00EF4D49">
            <w:pPr>
              <w:rPr>
                <w:rFonts w:ascii="Arial" w:eastAsia="Arial" w:hAnsi="Arial" w:cs="Arial"/>
                <w:b/>
                <w:bCs/>
                <w:color w:val="000000" w:themeColor="text1"/>
                <w:sz w:val="34"/>
                <w:szCs w:val="34"/>
              </w:rPr>
            </w:pPr>
          </w:p>
        </w:tc>
        <w:tc>
          <w:tcPr>
            <w:tcW w:w="6302" w:type="dxa"/>
          </w:tcPr>
          <w:p w14:paraId="7475FD5F" w14:textId="0B9583CF" w:rsidR="00EF4D49" w:rsidRDefault="00EF4D49" w:rsidP="00EF4D49">
            <w:pPr>
              <w:rPr>
                <w:rFonts w:ascii="Arial" w:eastAsia="Arial" w:hAnsi="Arial" w:cs="Arial"/>
                <w:b/>
                <w:bCs/>
                <w:color w:val="000000" w:themeColor="text1"/>
                <w:sz w:val="34"/>
                <w:szCs w:val="34"/>
              </w:rPr>
            </w:pPr>
          </w:p>
        </w:tc>
      </w:tr>
      <w:tr w:rsidR="00EF4D49" w14:paraId="6C71C77B" w14:textId="77777777" w:rsidTr="00EF4D49">
        <w:trPr>
          <w:trHeight w:val="300"/>
        </w:trPr>
        <w:tc>
          <w:tcPr>
            <w:tcW w:w="1927" w:type="dxa"/>
            <w:vMerge/>
          </w:tcPr>
          <w:p w14:paraId="13120C99" w14:textId="77777777" w:rsidR="006F736A" w:rsidRDefault="006F736A"/>
        </w:tc>
        <w:tc>
          <w:tcPr>
            <w:tcW w:w="5987" w:type="dxa"/>
            <w:shd w:val="clear" w:color="auto" w:fill="DEEAF6" w:themeFill="accent5" w:themeFillTint="33"/>
          </w:tcPr>
          <w:p w14:paraId="6D793381" w14:textId="01F4EF4A" w:rsidR="00EF4D49" w:rsidRDefault="00EF4D49" w:rsidP="00EF4D49">
            <w:pPr>
              <w:pStyle w:val="TableParagraph"/>
              <w:spacing w:line="239" w:lineRule="auto"/>
              <w:ind w:left="104" w:right="157"/>
              <w:rPr>
                <w:rFonts w:ascii="Arial" w:eastAsia="Arial" w:hAnsi="Arial" w:cs="Arial"/>
                <w:color w:val="000000" w:themeColor="text1"/>
              </w:rPr>
            </w:pPr>
            <w:r w:rsidRPr="00EF4D49">
              <w:rPr>
                <w:rFonts w:ascii="Arial" w:eastAsia="Arial" w:hAnsi="Arial" w:cs="Arial"/>
                <w:color w:val="000000" w:themeColor="text1"/>
                <w:lang w:val="en-US"/>
              </w:rPr>
              <w:t>Presentation of completed work evidences the providers’ high expectations for students’ effort</w:t>
            </w:r>
          </w:p>
        </w:tc>
        <w:tc>
          <w:tcPr>
            <w:tcW w:w="1172" w:type="dxa"/>
          </w:tcPr>
          <w:p w14:paraId="037335CA" w14:textId="6C8AFA59" w:rsidR="00EF4D49" w:rsidRDefault="00EF4D49" w:rsidP="00EF4D49">
            <w:pPr>
              <w:rPr>
                <w:rFonts w:ascii="Arial" w:eastAsia="Arial" w:hAnsi="Arial" w:cs="Arial"/>
                <w:b/>
                <w:bCs/>
                <w:color w:val="000000" w:themeColor="text1"/>
                <w:sz w:val="34"/>
                <w:szCs w:val="34"/>
              </w:rPr>
            </w:pPr>
          </w:p>
        </w:tc>
        <w:tc>
          <w:tcPr>
            <w:tcW w:w="6302" w:type="dxa"/>
          </w:tcPr>
          <w:p w14:paraId="013BE303" w14:textId="3A1058B0" w:rsidR="00EF4D49" w:rsidRDefault="00EF4D49" w:rsidP="00EF4D49">
            <w:pPr>
              <w:rPr>
                <w:rFonts w:ascii="Arial" w:eastAsia="Arial" w:hAnsi="Arial" w:cs="Arial"/>
                <w:b/>
                <w:bCs/>
                <w:color w:val="000000" w:themeColor="text1"/>
                <w:sz w:val="34"/>
                <w:szCs w:val="34"/>
              </w:rPr>
            </w:pPr>
          </w:p>
        </w:tc>
      </w:tr>
      <w:tr w:rsidR="00EF4D49" w14:paraId="3144A4F2" w14:textId="77777777" w:rsidTr="00EF4D49">
        <w:trPr>
          <w:trHeight w:val="300"/>
        </w:trPr>
        <w:tc>
          <w:tcPr>
            <w:tcW w:w="1927" w:type="dxa"/>
            <w:vMerge w:val="restart"/>
          </w:tcPr>
          <w:p w14:paraId="66DF89B4" w14:textId="370A5832" w:rsidR="675B08CE" w:rsidRDefault="675B08CE" w:rsidP="00EF4D49">
            <w:pPr>
              <w:pStyle w:val="TableParagraph"/>
              <w:spacing w:line="239" w:lineRule="auto"/>
            </w:pPr>
            <w:r w:rsidRPr="00EF4D49">
              <w:rPr>
                <w:rFonts w:ascii="Arial" w:eastAsia="Arial" w:hAnsi="Arial" w:cs="Arial"/>
                <w:b/>
                <w:bCs/>
                <w:color w:val="000000" w:themeColor="text1"/>
                <w:lang w:val="en-US"/>
              </w:rPr>
              <w:t>Impact: Progress and Achievement</w:t>
            </w:r>
          </w:p>
        </w:tc>
        <w:tc>
          <w:tcPr>
            <w:tcW w:w="5987" w:type="dxa"/>
            <w:shd w:val="clear" w:color="auto" w:fill="DEEAF6" w:themeFill="accent5" w:themeFillTint="33"/>
          </w:tcPr>
          <w:p w14:paraId="39F529D9" w14:textId="370D06B3" w:rsidR="00EF4D49" w:rsidRDefault="00EF4D49" w:rsidP="00EF4D49">
            <w:pPr>
              <w:pStyle w:val="TableParagraph"/>
              <w:spacing w:before="1" w:line="239" w:lineRule="auto"/>
              <w:ind w:left="104" w:right="383"/>
              <w:rPr>
                <w:rFonts w:ascii="Arial" w:eastAsia="Arial" w:hAnsi="Arial" w:cs="Arial"/>
                <w:color w:val="000000" w:themeColor="text1"/>
              </w:rPr>
            </w:pPr>
            <w:r w:rsidRPr="00EF4D49">
              <w:rPr>
                <w:rFonts w:ascii="Arial" w:eastAsia="Arial" w:hAnsi="Arial" w:cs="Arial"/>
                <w:color w:val="000000" w:themeColor="text1"/>
                <w:lang w:val="en-US"/>
              </w:rPr>
              <w:t>Results for external examinations provide evidence that students have made sufficient progress in relation to their starting points</w:t>
            </w:r>
          </w:p>
        </w:tc>
        <w:tc>
          <w:tcPr>
            <w:tcW w:w="1172" w:type="dxa"/>
          </w:tcPr>
          <w:p w14:paraId="545A7511" w14:textId="04DDC1E4" w:rsidR="00EF4D49" w:rsidRDefault="00EF4D49" w:rsidP="00EF4D49">
            <w:pPr>
              <w:rPr>
                <w:rFonts w:ascii="Arial" w:eastAsia="Arial" w:hAnsi="Arial" w:cs="Arial"/>
                <w:b/>
                <w:bCs/>
                <w:color w:val="000000" w:themeColor="text1"/>
                <w:sz w:val="34"/>
                <w:szCs w:val="34"/>
              </w:rPr>
            </w:pPr>
          </w:p>
        </w:tc>
        <w:tc>
          <w:tcPr>
            <w:tcW w:w="6302" w:type="dxa"/>
          </w:tcPr>
          <w:p w14:paraId="45BD6004" w14:textId="7341B98B" w:rsidR="00EF4D49" w:rsidRDefault="00EF4D49" w:rsidP="00EF4D49">
            <w:pPr>
              <w:rPr>
                <w:rFonts w:ascii="Arial" w:eastAsia="Arial" w:hAnsi="Arial" w:cs="Arial"/>
                <w:b/>
                <w:bCs/>
                <w:color w:val="000000" w:themeColor="text1"/>
                <w:sz w:val="34"/>
                <w:szCs w:val="34"/>
              </w:rPr>
            </w:pPr>
          </w:p>
        </w:tc>
      </w:tr>
      <w:tr w:rsidR="00EF4D49" w14:paraId="0444841C" w14:textId="77777777" w:rsidTr="00EF4D49">
        <w:trPr>
          <w:trHeight w:val="300"/>
        </w:trPr>
        <w:tc>
          <w:tcPr>
            <w:tcW w:w="1927" w:type="dxa"/>
            <w:vMerge/>
          </w:tcPr>
          <w:p w14:paraId="1A6E2019" w14:textId="77777777" w:rsidR="006F736A" w:rsidRDefault="006F736A"/>
        </w:tc>
        <w:tc>
          <w:tcPr>
            <w:tcW w:w="5987" w:type="dxa"/>
            <w:shd w:val="clear" w:color="auto" w:fill="DEEAF6" w:themeFill="accent5" w:themeFillTint="33"/>
          </w:tcPr>
          <w:p w14:paraId="19E166A7" w14:textId="68BF04B8" w:rsidR="00EF4D49" w:rsidRDefault="00EF4D49" w:rsidP="00EF4D49">
            <w:pPr>
              <w:pStyle w:val="TableParagraph"/>
              <w:spacing w:line="239" w:lineRule="auto"/>
              <w:ind w:left="104" w:right="172"/>
              <w:rPr>
                <w:rFonts w:ascii="Arial" w:eastAsia="Arial" w:hAnsi="Arial" w:cs="Arial"/>
                <w:color w:val="000000" w:themeColor="text1"/>
              </w:rPr>
            </w:pPr>
            <w:r w:rsidRPr="00EF4D49">
              <w:rPr>
                <w:rFonts w:ascii="Arial" w:eastAsia="Arial" w:hAnsi="Arial" w:cs="Arial"/>
                <w:color w:val="000000" w:themeColor="text1"/>
                <w:lang w:val="en-US"/>
              </w:rPr>
              <w:t>Progress tracking shows that learners make acceptable rates of progress. Where this is not the case, there is clear evidence that the provider has(is) put(ting) effective intervention(s) in place</w:t>
            </w:r>
          </w:p>
        </w:tc>
        <w:tc>
          <w:tcPr>
            <w:tcW w:w="1172" w:type="dxa"/>
          </w:tcPr>
          <w:p w14:paraId="0AFF1E66" w14:textId="641ED61D" w:rsidR="00EF4D49" w:rsidRDefault="00EF4D49" w:rsidP="00EF4D49">
            <w:pPr>
              <w:rPr>
                <w:rFonts w:ascii="Arial" w:eastAsia="Arial" w:hAnsi="Arial" w:cs="Arial"/>
                <w:b/>
                <w:bCs/>
                <w:color w:val="000000" w:themeColor="text1"/>
                <w:sz w:val="34"/>
                <w:szCs w:val="34"/>
              </w:rPr>
            </w:pPr>
          </w:p>
        </w:tc>
        <w:tc>
          <w:tcPr>
            <w:tcW w:w="6302" w:type="dxa"/>
          </w:tcPr>
          <w:p w14:paraId="396DE1FF" w14:textId="668FE451" w:rsidR="00EF4D49" w:rsidRDefault="00EF4D49" w:rsidP="00EF4D49">
            <w:pPr>
              <w:rPr>
                <w:rFonts w:ascii="Arial" w:eastAsia="Arial" w:hAnsi="Arial" w:cs="Arial"/>
                <w:b/>
                <w:bCs/>
                <w:color w:val="000000" w:themeColor="text1"/>
                <w:sz w:val="34"/>
                <w:szCs w:val="34"/>
              </w:rPr>
            </w:pPr>
          </w:p>
        </w:tc>
      </w:tr>
      <w:tr w:rsidR="00EF4D49" w14:paraId="55571B7C" w14:textId="77777777" w:rsidTr="00EF4D49">
        <w:trPr>
          <w:trHeight w:val="300"/>
        </w:trPr>
        <w:tc>
          <w:tcPr>
            <w:tcW w:w="1927" w:type="dxa"/>
          </w:tcPr>
          <w:p w14:paraId="1E8635A7" w14:textId="3D31154E" w:rsidR="04CE2E77" w:rsidRDefault="04CE2E77" w:rsidP="00EF4D49">
            <w:pPr>
              <w:pStyle w:val="TableParagraph"/>
              <w:spacing w:line="239" w:lineRule="auto"/>
              <w:rPr>
                <w:rFonts w:ascii="Arial" w:eastAsia="Arial" w:hAnsi="Arial" w:cs="Arial"/>
                <w:b/>
                <w:bCs/>
                <w:color w:val="000000" w:themeColor="text1"/>
                <w:lang w:val="en-US"/>
              </w:rPr>
            </w:pPr>
            <w:r w:rsidRPr="00EF4D49">
              <w:rPr>
                <w:rFonts w:ascii="Arial" w:eastAsia="Arial" w:hAnsi="Arial" w:cs="Arial"/>
                <w:b/>
                <w:bCs/>
                <w:color w:val="000000" w:themeColor="text1"/>
                <w:lang w:val="en-US"/>
              </w:rPr>
              <w:t>Impact: NEET Prevention</w:t>
            </w:r>
          </w:p>
        </w:tc>
        <w:tc>
          <w:tcPr>
            <w:tcW w:w="5987" w:type="dxa"/>
            <w:shd w:val="clear" w:color="auto" w:fill="DEEAF6" w:themeFill="accent5" w:themeFillTint="33"/>
          </w:tcPr>
          <w:p w14:paraId="154A8709" w14:textId="6F1524C2" w:rsidR="04CE2E77" w:rsidRDefault="04CE2E77" w:rsidP="00EF4D49">
            <w:pPr>
              <w:pStyle w:val="TableParagraph"/>
              <w:spacing w:line="239" w:lineRule="auto"/>
              <w:ind w:left="104" w:right="218"/>
              <w:rPr>
                <w:rFonts w:ascii="Arial" w:eastAsia="Arial" w:hAnsi="Arial" w:cs="Arial"/>
                <w:lang w:val="en-US"/>
              </w:rPr>
            </w:pPr>
            <w:r w:rsidRPr="00EF4D49">
              <w:rPr>
                <w:rFonts w:ascii="Arial" w:eastAsia="Arial" w:hAnsi="Arial" w:cs="Arial"/>
                <w:color w:val="000000" w:themeColor="text1"/>
                <w:lang w:val="en-US"/>
              </w:rPr>
              <w:t xml:space="preserve">Learners’ destination information must be collected. Few students become NEET after the end of the providers’ course. The provider must evidence that they have measures in place to ensure that students continue to access education, </w:t>
            </w:r>
            <w:proofErr w:type="gramStart"/>
            <w:r w:rsidRPr="00EF4D49">
              <w:rPr>
                <w:rFonts w:ascii="Arial" w:eastAsia="Arial" w:hAnsi="Arial" w:cs="Arial"/>
                <w:color w:val="000000" w:themeColor="text1"/>
                <w:lang w:val="en-US"/>
              </w:rPr>
              <w:t>employment</w:t>
            </w:r>
            <w:proofErr w:type="gramEnd"/>
            <w:r w:rsidRPr="00EF4D49">
              <w:rPr>
                <w:rFonts w:ascii="Arial" w:eastAsia="Arial" w:hAnsi="Arial" w:cs="Arial"/>
                <w:color w:val="000000" w:themeColor="text1"/>
                <w:lang w:val="en-US"/>
              </w:rPr>
              <w:t xml:space="preserve"> or training in the post-16 phase</w:t>
            </w:r>
          </w:p>
        </w:tc>
        <w:tc>
          <w:tcPr>
            <w:tcW w:w="1172" w:type="dxa"/>
          </w:tcPr>
          <w:p w14:paraId="11E7C342" w14:textId="76A3A46D" w:rsidR="00EF4D49" w:rsidRDefault="00EF4D49" w:rsidP="00EF4D49">
            <w:pPr>
              <w:rPr>
                <w:rFonts w:ascii="Arial" w:eastAsia="Arial" w:hAnsi="Arial" w:cs="Arial"/>
                <w:b/>
                <w:bCs/>
                <w:color w:val="000000" w:themeColor="text1"/>
                <w:sz w:val="34"/>
                <w:szCs w:val="34"/>
              </w:rPr>
            </w:pPr>
          </w:p>
        </w:tc>
        <w:tc>
          <w:tcPr>
            <w:tcW w:w="6302" w:type="dxa"/>
          </w:tcPr>
          <w:p w14:paraId="329F5DC6" w14:textId="07808D40" w:rsidR="00EF4D49" w:rsidRDefault="00EF4D49" w:rsidP="00EF4D49">
            <w:pPr>
              <w:rPr>
                <w:rFonts w:ascii="Arial" w:eastAsia="Arial" w:hAnsi="Arial" w:cs="Arial"/>
                <w:b/>
                <w:bCs/>
                <w:color w:val="000000" w:themeColor="text1"/>
                <w:sz w:val="34"/>
                <w:szCs w:val="34"/>
              </w:rPr>
            </w:pPr>
          </w:p>
        </w:tc>
      </w:tr>
    </w:tbl>
    <w:p w14:paraId="34C0C5FD" w14:textId="7FBCAF59" w:rsidR="00EF4D49" w:rsidRDefault="00EF4D49" w:rsidP="00EF4D49"/>
    <w:p w14:paraId="3412156D" w14:textId="52FCA8AA" w:rsidR="02148268" w:rsidRDefault="02148268" w:rsidP="02148268">
      <w:pPr>
        <w:jc w:val="center"/>
        <w:rPr>
          <w:rFonts w:ascii="Calibri" w:eastAsia="Calibri" w:hAnsi="Calibri" w:cs="Calibri"/>
          <w:sz w:val="24"/>
          <w:szCs w:val="24"/>
        </w:rPr>
      </w:pPr>
      <w:r>
        <w:br w:type="page"/>
      </w:r>
      <w:bookmarkStart w:id="7" w:name="Bookmark7"/>
      <w:r w:rsidR="44DAA3BA" w:rsidRPr="02148268">
        <w:rPr>
          <w:rFonts w:ascii="Arial" w:eastAsia="Arial" w:hAnsi="Arial" w:cs="Arial"/>
          <w:b/>
          <w:bCs/>
          <w:color w:val="000000" w:themeColor="text1"/>
          <w:sz w:val="34"/>
          <w:szCs w:val="34"/>
        </w:rPr>
        <w:lastRenderedPageBreak/>
        <w:t>Framework</w:t>
      </w:r>
      <w:bookmarkEnd w:id="7"/>
      <w:r w:rsidR="44DAA3BA" w:rsidRPr="02148268">
        <w:rPr>
          <w:rFonts w:ascii="Arial" w:eastAsia="Arial" w:hAnsi="Arial" w:cs="Arial"/>
          <w:b/>
          <w:bCs/>
          <w:color w:val="000000" w:themeColor="text1"/>
          <w:sz w:val="34"/>
          <w:szCs w:val="34"/>
        </w:rPr>
        <w:t>: Behaviour</w:t>
      </w:r>
      <w:r w:rsidR="4B907486" w:rsidRPr="00EF4D49">
        <w:rPr>
          <w:rFonts w:ascii="Arial" w:eastAsia="Arial" w:hAnsi="Arial" w:cs="Arial"/>
          <w:b/>
          <w:bCs/>
          <w:color w:val="000000" w:themeColor="text1"/>
          <w:sz w:val="34"/>
          <w:szCs w:val="34"/>
        </w:rPr>
        <w:t xml:space="preserve"> and Personal Development</w:t>
      </w:r>
    </w:p>
    <w:tbl>
      <w:tblPr>
        <w:tblStyle w:val="TableGrid"/>
        <w:tblW w:w="0" w:type="auto"/>
        <w:tblLook w:val="0680" w:firstRow="0" w:lastRow="0" w:firstColumn="1" w:lastColumn="0" w:noHBand="1" w:noVBand="1"/>
      </w:tblPr>
      <w:tblGrid>
        <w:gridCol w:w="2271"/>
        <w:gridCol w:w="5858"/>
        <w:gridCol w:w="1158"/>
        <w:gridCol w:w="6101"/>
      </w:tblGrid>
      <w:tr w:rsidR="00EF4D49" w14:paraId="6D1D7B24" w14:textId="77777777" w:rsidTr="0079304B">
        <w:trPr>
          <w:trHeight w:val="300"/>
          <w:tblHeader/>
        </w:trPr>
        <w:tc>
          <w:tcPr>
            <w:tcW w:w="1927" w:type="dxa"/>
          </w:tcPr>
          <w:p w14:paraId="7F0B449A" w14:textId="384F730F" w:rsidR="00EF4D49" w:rsidRDefault="00EF4D49" w:rsidP="00EF4D49">
            <w:pPr>
              <w:rPr>
                <w:rFonts w:ascii="Arial" w:eastAsia="Arial" w:hAnsi="Arial" w:cs="Arial"/>
                <w:b/>
                <w:bCs/>
                <w:color w:val="000000" w:themeColor="text1"/>
                <w:sz w:val="34"/>
                <w:szCs w:val="34"/>
              </w:rPr>
            </w:pPr>
          </w:p>
        </w:tc>
        <w:tc>
          <w:tcPr>
            <w:tcW w:w="5987" w:type="dxa"/>
          </w:tcPr>
          <w:p w14:paraId="771E9CA7" w14:textId="09D5EF3D" w:rsidR="00EF4D49" w:rsidRDefault="00EF4D49" w:rsidP="00EF4D49">
            <w:pPr>
              <w:rPr>
                <w:rFonts w:ascii="Arial" w:eastAsia="Arial" w:hAnsi="Arial" w:cs="Arial"/>
                <w:b/>
                <w:bCs/>
                <w:color w:val="000000" w:themeColor="text1"/>
                <w:sz w:val="34"/>
                <w:szCs w:val="34"/>
              </w:rPr>
            </w:pPr>
          </w:p>
        </w:tc>
        <w:tc>
          <w:tcPr>
            <w:tcW w:w="1172" w:type="dxa"/>
            <w:shd w:val="clear" w:color="auto" w:fill="DEEAF6" w:themeFill="accent5" w:themeFillTint="33"/>
          </w:tcPr>
          <w:p w14:paraId="733BA244" w14:textId="6829EEC2" w:rsidR="00EF4D49" w:rsidRDefault="00EF4D49" w:rsidP="00EF4D49">
            <w:pPr>
              <w:jc w:val="center"/>
              <w:rPr>
                <w:rFonts w:ascii="Arial" w:eastAsia="Arial" w:hAnsi="Arial" w:cs="Arial"/>
                <w:b/>
                <w:bCs/>
                <w:color w:val="000000" w:themeColor="text1"/>
                <w:sz w:val="28"/>
                <w:szCs w:val="28"/>
              </w:rPr>
            </w:pPr>
            <w:r w:rsidRPr="00EF4D49">
              <w:rPr>
                <w:rFonts w:ascii="Arial" w:eastAsia="Arial" w:hAnsi="Arial" w:cs="Arial"/>
                <w:b/>
                <w:bCs/>
                <w:color w:val="000000" w:themeColor="text1"/>
                <w:sz w:val="28"/>
                <w:szCs w:val="28"/>
              </w:rPr>
              <w:t>RAG</w:t>
            </w:r>
          </w:p>
        </w:tc>
        <w:tc>
          <w:tcPr>
            <w:tcW w:w="6302" w:type="dxa"/>
            <w:shd w:val="clear" w:color="auto" w:fill="DEEAF6" w:themeFill="accent5" w:themeFillTint="33"/>
          </w:tcPr>
          <w:p w14:paraId="1C4A0C00" w14:textId="3AA30A96" w:rsidR="00EF4D49" w:rsidRDefault="00EF4D49" w:rsidP="00EF4D49">
            <w:pPr>
              <w:jc w:val="center"/>
              <w:rPr>
                <w:rFonts w:ascii="Arial" w:eastAsia="Arial" w:hAnsi="Arial" w:cs="Arial"/>
                <w:b/>
                <w:bCs/>
                <w:color w:val="000000" w:themeColor="text1"/>
                <w:sz w:val="28"/>
                <w:szCs w:val="28"/>
              </w:rPr>
            </w:pPr>
            <w:r w:rsidRPr="00EF4D49">
              <w:rPr>
                <w:rFonts w:ascii="Arial" w:eastAsia="Arial" w:hAnsi="Arial" w:cs="Arial"/>
                <w:b/>
                <w:bCs/>
                <w:color w:val="000000" w:themeColor="text1"/>
                <w:sz w:val="28"/>
                <w:szCs w:val="28"/>
              </w:rPr>
              <w:t>Evidence / Notes</w:t>
            </w:r>
          </w:p>
        </w:tc>
      </w:tr>
      <w:tr w:rsidR="00EF4D49" w14:paraId="09AA23CE" w14:textId="77777777" w:rsidTr="00EF4D49">
        <w:trPr>
          <w:trHeight w:val="300"/>
        </w:trPr>
        <w:tc>
          <w:tcPr>
            <w:tcW w:w="1927" w:type="dxa"/>
            <w:vMerge w:val="restart"/>
          </w:tcPr>
          <w:p w14:paraId="718D5F0D" w14:textId="2B0B63EC" w:rsidR="0F24C32E" w:rsidRDefault="0F24C32E" w:rsidP="00EF4D49">
            <w:pPr>
              <w:pStyle w:val="TableParagraph"/>
              <w:spacing w:line="239" w:lineRule="auto"/>
              <w:rPr>
                <w:lang w:val="en-US"/>
              </w:rPr>
            </w:pPr>
            <w:r w:rsidRPr="00EF4D49">
              <w:rPr>
                <w:rFonts w:ascii="Arial" w:eastAsia="Arial" w:hAnsi="Arial" w:cs="Arial"/>
                <w:b/>
                <w:bCs/>
                <w:color w:val="000000" w:themeColor="text1"/>
                <w:lang w:val="en-US"/>
              </w:rPr>
              <w:t>Behaviour</w:t>
            </w:r>
          </w:p>
          <w:p w14:paraId="14C225E5" w14:textId="4A1A3ABD" w:rsidR="00EF4D49" w:rsidRDefault="00EF4D49" w:rsidP="00EF4D49">
            <w:pPr>
              <w:pStyle w:val="TableParagraph"/>
              <w:spacing w:line="239" w:lineRule="auto"/>
              <w:rPr>
                <w:rFonts w:ascii="Arial" w:eastAsia="Arial" w:hAnsi="Arial" w:cs="Arial"/>
                <w:b/>
                <w:bCs/>
                <w:color w:val="000000" w:themeColor="text1"/>
                <w:lang w:val="en-US"/>
              </w:rPr>
            </w:pPr>
          </w:p>
          <w:p w14:paraId="033A1A24" w14:textId="6FF4D5EE" w:rsidR="0F24C32E" w:rsidRDefault="0F24C32E" w:rsidP="00EF4D49">
            <w:pPr>
              <w:pStyle w:val="TableParagraph"/>
              <w:spacing w:line="239" w:lineRule="auto"/>
              <w:rPr>
                <w:lang w:val="en-US"/>
              </w:rPr>
            </w:pPr>
            <w:r w:rsidRPr="00EF4D49">
              <w:rPr>
                <w:rFonts w:ascii="Calibri" w:eastAsia="Calibri" w:hAnsi="Calibri" w:cs="Calibri"/>
                <w:color w:val="000000" w:themeColor="text1"/>
                <w:sz w:val="21"/>
                <w:szCs w:val="21"/>
                <w:lang w:val="en-US"/>
              </w:rPr>
              <w:t xml:space="preserve">Evidence listed in this section may be supplemented with lesson/session observations during the site visit or remotely where possible as part of the QA process </w:t>
            </w:r>
          </w:p>
          <w:p w14:paraId="191A484C" w14:textId="01B020C9" w:rsidR="0F24C32E" w:rsidRDefault="0F24C32E" w:rsidP="00EF4D49">
            <w:pPr>
              <w:pStyle w:val="TableParagraph"/>
              <w:spacing w:line="239" w:lineRule="auto"/>
            </w:pPr>
            <w:r w:rsidRPr="00EF4D49">
              <w:rPr>
                <w:rFonts w:ascii="Calibri" w:eastAsia="Calibri" w:hAnsi="Calibri" w:cs="Calibri"/>
                <w:color w:val="000000" w:themeColor="text1"/>
                <w:sz w:val="21"/>
                <w:szCs w:val="21"/>
                <w:lang w:val="en-US"/>
              </w:rPr>
              <w:t xml:space="preserve"> </w:t>
            </w:r>
          </w:p>
          <w:p w14:paraId="043A55A2" w14:textId="66A5F2C3" w:rsidR="0F24C32E" w:rsidRDefault="0F24C32E" w:rsidP="00EF4D49">
            <w:pPr>
              <w:pStyle w:val="TableParagraph"/>
              <w:spacing w:line="239" w:lineRule="auto"/>
            </w:pPr>
            <w:r w:rsidRPr="00EF4D49">
              <w:rPr>
                <w:rFonts w:ascii="Calibri" w:eastAsia="Calibri" w:hAnsi="Calibri" w:cs="Calibri"/>
                <w:color w:val="000000" w:themeColor="text1"/>
                <w:sz w:val="21"/>
                <w:szCs w:val="21"/>
                <w:lang w:val="en-US"/>
              </w:rPr>
              <w:t>Where possible The QA process will involve a meeting with pastoral staff and a meeting with students (either face-to-face or remote)</w:t>
            </w:r>
          </w:p>
        </w:tc>
        <w:tc>
          <w:tcPr>
            <w:tcW w:w="5987" w:type="dxa"/>
            <w:shd w:val="clear" w:color="auto" w:fill="DEEAF6" w:themeFill="accent5" w:themeFillTint="33"/>
          </w:tcPr>
          <w:p w14:paraId="3F268FFF" w14:textId="432FFD5D" w:rsidR="00EF4D49" w:rsidRDefault="00EF4D49" w:rsidP="00EF4D49">
            <w:pPr>
              <w:pStyle w:val="TableParagraph"/>
              <w:ind w:left="104" w:right="765"/>
              <w:rPr>
                <w:rFonts w:ascii="Arial" w:eastAsia="Arial" w:hAnsi="Arial" w:cs="Arial"/>
                <w:color w:val="000000" w:themeColor="text1"/>
              </w:rPr>
            </w:pPr>
            <w:r w:rsidRPr="00EF4D49">
              <w:rPr>
                <w:rFonts w:ascii="Arial" w:eastAsia="Arial" w:hAnsi="Arial" w:cs="Arial"/>
                <w:color w:val="000000" w:themeColor="text1"/>
                <w:lang w:val="en-US"/>
              </w:rPr>
              <w:t xml:space="preserve">High expectations for students’ conduct/behaviour </w:t>
            </w:r>
            <w:proofErr w:type="gramStart"/>
            <w:r w:rsidRPr="00EF4D49">
              <w:rPr>
                <w:rFonts w:ascii="Arial" w:eastAsia="Arial" w:hAnsi="Arial" w:cs="Arial"/>
                <w:color w:val="000000" w:themeColor="text1"/>
                <w:lang w:val="en-US"/>
              </w:rPr>
              <w:t>is</w:t>
            </w:r>
            <w:proofErr w:type="gramEnd"/>
            <w:r w:rsidRPr="00EF4D49">
              <w:rPr>
                <w:rFonts w:ascii="Arial" w:eastAsia="Arial" w:hAnsi="Arial" w:cs="Arial"/>
                <w:color w:val="000000" w:themeColor="text1"/>
                <w:lang w:val="en-US"/>
              </w:rPr>
              <w:t xml:space="preserve"> evident. These high expectations are reflected in students’ behaviour</w:t>
            </w:r>
          </w:p>
        </w:tc>
        <w:tc>
          <w:tcPr>
            <w:tcW w:w="1172" w:type="dxa"/>
          </w:tcPr>
          <w:p w14:paraId="7633A9A7" w14:textId="03BD75B6" w:rsidR="00EF4D49" w:rsidRDefault="00EF4D49" w:rsidP="00EF4D49">
            <w:pPr>
              <w:rPr>
                <w:rFonts w:ascii="Arial" w:eastAsia="Arial" w:hAnsi="Arial" w:cs="Arial"/>
                <w:b/>
                <w:bCs/>
                <w:color w:val="000000" w:themeColor="text1"/>
                <w:sz w:val="34"/>
                <w:szCs w:val="34"/>
              </w:rPr>
            </w:pPr>
          </w:p>
        </w:tc>
        <w:tc>
          <w:tcPr>
            <w:tcW w:w="6302" w:type="dxa"/>
          </w:tcPr>
          <w:p w14:paraId="0237054D" w14:textId="03BD75B6" w:rsidR="00EF4D49" w:rsidRDefault="00EF4D49" w:rsidP="00EF4D49">
            <w:pPr>
              <w:rPr>
                <w:rFonts w:ascii="Arial" w:eastAsia="Arial" w:hAnsi="Arial" w:cs="Arial"/>
                <w:b/>
                <w:bCs/>
                <w:color w:val="000000" w:themeColor="text1"/>
                <w:sz w:val="34"/>
                <w:szCs w:val="34"/>
              </w:rPr>
            </w:pPr>
          </w:p>
        </w:tc>
      </w:tr>
      <w:tr w:rsidR="00EF4D49" w14:paraId="659D80B1" w14:textId="77777777" w:rsidTr="00EF4D49">
        <w:trPr>
          <w:trHeight w:val="300"/>
        </w:trPr>
        <w:tc>
          <w:tcPr>
            <w:tcW w:w="1927" w:type="dxa"/>
            <w:vMerge/>
          </w:tcPr>
          <w:p w14:paraId="0CA362F1" w14:textId="77777777" w:rsidR="006F736A" w:rsidRDefault="006F736A"/>
        </w:tc>
        <w:tc>
          <w:tcPr>
            <w:tcW w:w="5987" w:type="dxa"/>
            <w:shd w:val="clear" w:color="auto" w:fill="DEEAF6" w:themeFill="accent5" w:themeFillTint="33"/>
          </w:tcPr>
          <w:p w14:paraId="1BD97826" w14:textId="48067C38" w:rsidR="00EF4D49" w:rsidRDefault="00EF4D49" w:rsidP="00EF4D49">
            <w:pPr>
              <w:pStyle w:val="TableParagraph"/>
              <w:spacing w:line="241" w:lineRule="auto"/>
              <w:ind w:left="104" w:right="769"/>
              <w:rPr>
                <w:rFonts w:ascii="Arial" w:eastAsia="Arial" w:hAnsi="Arial" w:cs="Arial"/>
                <w:color w:val="000000" w:themeColor="text1"/>
              </w:rPr>
            </w:pPr>
            <w:r w:rsidRPr="00EF4D49">
              <w:rPr>
                <w:rFonts w:ascii="Arial" w:eastAsia="Arial" w:hAnsi="Arial" w:cs="Arial"/>
                <w:color w:val="000000" w:themeColor="text1"/>
                <w:lang w:val="en-US"/>
              </w:rPr>
              <w:t>An effective system of record keeping for behaviour incidents is in place</w:t>
            </w:r>
          </w:p>
        </w:tc>
        <w:tc>
          <w:tcPr>
            <w:tcW w:w="1172" w:type="dxa"/>
          </w:tcPr>
          <w:p w14:paraId="21B05359" w14:textId="03BD75B6" w:rsidR="00EF4D49" w:rsidRDefault="00EF4D49" w:rsidP="00EF4D49">
            <w:pPr>
              <w:rPr>
                <w:rFonts w:ascii="Arial" w:eastAsia="Arial" w:hAnsi="Arial" w:cs="Arial"/>
                <w:b/>
                <w:bCs/>
                <w:color w:val="000000" w:themeColor="text1"/>
                <w:sz w:val="34"/>
                <w:szCs w:val="34"/>
              </w:rPr>
            </w:pPr>
          </w:p>
        </w:tc>
        <w:tc>
          <w:tcPr>
            <w:tcW w:w="6302" w:type="dxa"/>
          </w:tcPr>
          <w:p w14:paraId="3F410AEE" w14:textId="03BD75B6" w:rsidR="00EF4D49" w:rsidRDefault="00EF4D49" w:rsidP="00EF4D49">
            <w:pPr>
              <w:rPr>
                <w:rFonts w:ascii="Arial" w:eastAsia="Arial" w:hAnsi="Arial" w:cs="Arial"/>
                <w:b/>
                <w:bCs/>
                <w:color w:val="000000" w:themeColor="text1"/>
                <w:sz w:val="34"/>
                <w:szCs w:val="34"/>
              </w:rPr>
            </w:pPr>
          </w:p>
        </w:tc>
      </w:tr>
      <w:tr w:rsidR="00EF4D49" w14:paraId="64F2721F" w14:textId="77777777" w:rsidTr="00EF4D49">
        <w:trPr>
          <w:trHeight w:val="300"/>
        </w:trPr>
        <w:tc>
          <w:tcPr>
            <w:tcW w:w="1927" w:type="dxa"/>
            <w:vMerge/>
          </w:tcPr>
          <w:p w14:paraId="7147DDCC" w14:textId="77777777" w:rsidR="006F736A" w:rsidRDefault="006F736A"/>
        </w:tc>
        <w:tc>
          <w:tcPr>
            <w:tcW w:w="5987" w:type="dxa"/>
            <w:shd w:val="clear" w:color="auto" w:fill="DEEAF6" w:themeFill="accent5" w:themeFillTint="33"/>
          </w:tcPr>
          <w:p w14:paraId="6FDF80A4" w14:textId="305FD12C" w:rsidR="00EF4D49" w:rsidRDefault="00EF4D49" w:rsidP="00EF4D49">
            <w:pPr>
              <w:pStyle w:val="TableParagraph"/>
              <w:ind w:left="104" w:right="134"/>
              <w:rPr>
                <w:rFonts w:ascii="Arial" w:eastAsia="Arial" w:hAnsi="Arial" w:cs="Arial"/>
                <w:color w:val="000000" w:themeColor="text1"/>
              </w:rPr>
            </w:pPr>
            <w:r w:rsidRPr="00EF4D49">
              <w:rPr>
                <w:rFonts w:ascii="Arial" w:eastAsia="Arial" w:hAnsi="Arial" w:cs="Arial"/>
                <w:color w:val="000000" w:themeColor="text1"/>
                <w:lang w:val="en-US"/>
              </w:rPr>
              <w:t xml:space="preserve">Behaviour incident data is </w:t>
            </w:r>
            <w:proofErr w:type="spellStart"/>
            <w:r w:rsidRPr="00EF4D49">
              <w:rPr>
                <w:rFonts w:ascii="Arial" w:eastAsia="Arial" w:hAnsi="Arial" w:cs="Arial"/>
                <w:color w:val="000000" w:themeColor="text1"/>
                <w:lang w:val="en-US"/>
              </w:rPr>
              <w:t>analysed</w:t>
            </w:r>
            <w:proofErr w:type="spellEnd"/>
            <w:r w:rsidRPr="00EF4D49">
              <w:rPr>
                <w:rFonts w:ascii="Arial" w:eastAsia="Arial" w:hAnsi="Arial" w:cs="Arial"/>
                <w:color w:val="000000" w:themeColor="text1"/>
                <w:lang w:val="en-US"/>
              </w:rPr>
              <w:t xml:space="preserve"> to determine whether students’ behaviour is improving or worsening and to identify other patterns/trends of behaviour. There is evidence that this analysis informs approaches employed by the provider and any pastoral intervention that is put in place</w:t>
            </w:r>
          </w:p>
        </w:tc>
        <w:tc>
          <w:tcPr>
            <w:tcW w:w="1172" w:type="dxa"/>
          </w:tcPr>
          <w:p w14:paraId="6E016798" w14:textId="03BD75B6" w:rsidR="00EF4D49" w:rsidRDefault="00EF4D49" w:rsidP="00EF4D49">
            <w:pPr>
              <w:rPr>
                <w:rFonts w:ascii="Arial" w:eastAsia="Arial" w:hAnsi="Arial" w:cs="Arial"/>
                <w:b/>
                <w:bCs/>
                <w:color w:val="000000" w:themeColor="text1"/>
                <w:sz w:val="34"/>
                <w:szCs w:val="34"/>
              </w:rPr>
            </w:pPr>
          </w:p>
        </w:tc>
        <w:tc>
          <w:tcPr>
            <w:tcW w:w="6302" w:type="dxa"/>
          </w:tcPr>
          <w:p w14:paraId="6FE32368" w14:textId="03BD75B6" w:rsidR="00EF4D49" w:rsidRDefault="00EF4D49" w:rsidP="00EF4D49">
            <w:pPr>
              <w:rPr>
                <w:rFonts w:ascii="Arial" w:eastAsia="Arial" w:hAnsi="Arial" w:cs="Arial"/>
                <w:b/>
                <w:bCs/>
                <w:color w:val="000000" w:themeColor="text1"/>
                <w:sz w:val="34"/>
                <w:szCs w:val="34"/>
              </w:rPr>
            </w:pPr>
          </w:p>
        </w:tc>
      </w:tr>
      <w:tr w:rsidR="00EF4D49" w14:paraId="6E2C3457" w14:textId="77777777" w:rsidTr="00EF4D49">
        <w:trPr>
          <w:trHeight w:val="300"/>
        </w:trPr>
        <w:tc>
          <w:tcPr>
            <w:tcW w:w="1927" w:type="dxa"/>
            <w:vMerge/>
          </w:tcPr>
          <w:p w14:paraId="75E6899D" w14:textId="77777777" w:rsidR="006F736A" w:rsidRDefault="006F736A"/>
        </w:tc>
        <w:tc>
          <w:tcPr>
            <w:tcW w:w="5987" w:type="dxa"/>
            <w:shd w:val="clear" w:color="auto" w:fill="DEEAF6" w:themeFill="accent5" w:themeFillTint="33"/>
          </w:tcPr>
          <w:p w14:paraId="2FA5CFDD" w14:textId="7A02B306" w:rsidR="00EF4D49" w:rsidRDefault="00EF4D49" w:rsidP="00EF4D49">
            <w:pPr>
              <w:pStyle w:val="TableParagraph"/>
              <w:spacing w:line="241" w:lineRule="auto"/>
              <w:ind w:left="104" w:right="758"/>
              <w:rPr>
                <w:rFonts w:ascii="Arial" w:eastAsia="Arial" w:hAnsi="Arial" w:cs="Arial"/>
                <w:color w:val="000000" w:themeColor="text1"/>
              </w:rPr>
            </w:pPr>
            <w:r w:rsidRPr="00EF4D49">
              <w:rPr>
                <w:rFonts w:ascii="Arial" w:eastAsia="Arial" w:hAnsi="Arial" w:cs="Arial"/>
                <w:color w:val="000000" w:themeColor="text1"/>
                <w:lang w:val="en-US"/>
              </w:rPr>
              <w:t>Relationships between staff and students reflects a positive and respectful culture</w:t>
            </w:r>
          </w:p>
        </w:tc>
        <w:tc>
          <w:tcPr>
            <w:tcW w:w="1172" w:type="dxa"/>
          </w:tcPr>
          <w:p w14:paraId="09179BE6" w14:textId="36C8546C" w:rsidR="00EF4D49" w:rsidRDefault="00EF4D49" w:rsidP="00EF4D49">
            <w:pPr>
              <w:rPr>
                <w:rFonts w:ascii="Arial" w:eastAsia="Arial" w:hAnsi="Arial" w:cs="Arial"/>
                <w:b/>
                <w:bCs/>
                <w:color w:val="000000" w:themeColor="text1"/>
                <w:sz w:val="34"/>
                <w:szCs w:val="34"/>
              </w:rPr>
            </w:pPr>
          </w:p>
        </w:tc>
        <w:tc>
          <w:tcPr>
            <w:tcW w:w="6302" w:type="dxa"/>
          </w:tcPr>
          <w:p w14:paraId="46182646" w14:textId="643710E4" w:rsidR="00EF4D49" w:rsidRDefault="00EF4D49" w:rsidP="00EF4D49">
            <w:pPr>
              <w:rPr>
                <w:rFonts w:ascii="Arial" w:eastAsia="Arial" w:hAnsi="Arial" w:cs="Arial"/>
                <w:b/>
                <w:bCs/>
                <w:color w:val="000000" w:themeColor="text1"/>
                <w:sz w:val="34"/>
                <w:szCs w:val="34"/>
              </w:rPr>
            </w:pPr>
          </w:p>
        </w:tc>
      </w:tr>
      <w:tr w:rsidR="00EF4D49" w14:paraId="1D6874C8" w14:textId="77777777" w:rsidTr="00EF4D49">
        <w:trPr>
          <w:trHeight w:val="300"/>
        </w:trPr>
        <w:tc>
          <w:tcPr>
            <w:tcW w:w="1927" w:type="dxa"/>
            <w:vMerge/>
          </w:tcPr>
          <w:p w14:paraId="12EA3332" w14:textId="77777777" w:rsidR="006F736A" w:rsidRDefault="006F736A"/>
        </w:tc>
        <w:tc>
          <w:tcPr>
            <w:tcW w:w="5987" w:type="dxa"/>
            <w:shd w:val="clear" w:color="auto" w:fill="DEEAF6" w:themeFill="accent5" w:themeFillTint="33"/>
          </w:tcPr>
          <w:p w14:paraId="1CAE04EE" w14:textId="60E8F1CF" w:rsidR="00EF4D49" w:rsidRDefault="00EF4D49" w:rsidP="00EF4D49">
            <w:pPr>
              <w:pStyle w:val="TableParagraph"/>
              <w:spacing w:before="1" w:line="239" w:lineRule="auto"/>
              <w:ind w:left="104" w:right="167"/>
              <w:rPr>
                <w:rFonts w:ascii="Arial" w:eastAsia="Arial" w:hAnsi="Arial" w:cs="Arial"/>
                <w:color w:val="000000" w:themeColor="text1"/>
              </w:rPr>
            </w:pPr>
            <w:r w:rsidRPr="00EF4D49">
              <w:rPr>
                <w:rFonts w:ascii="Arial" w:eastAsia="Arial" w:hAnsi="Arial" w:cs="Arial"/>
                <w:color w:val="000000" w:themeColor="text1"/>
                <w:lang w:val="en-US"/>
              </w:rPr>
              <w:t>Staff create an environment in which bullying, and discrimination of any kind, are not tolerated. Any incidents of this nature are dealt with quickly and effectively</w:t>
            </w:r>
          </w:p>
        </w:tc>
        <w:tc>
          <w:tcPr>
            <w:tcW w:w="1172" w:type="dxa"/>
          </w:tcPr>
          <w:p w14:paraId="70BEE455" w14:textId="01FAD4EC" w:rsidR="00EF4D49" w:rsidRDefault="00EF4D49" w:rsidP="00EF4D49">
            <w:pPr>
              <w:rPr>
                <w:rFonts w:ascii="Arial" w:eastAsia="Arial" w:hAnsi="Arial" w:cs="Arial"/>
                <w:b/>
                <w:bCs/>
                <w:color w:val="000000" w:themeColor="text1"/>
                <w:sz w:val="34"/>
                <w:szCs w:val="34"/>
              </w:rPr>
            </w:pPr>
          </w:p>
        </w:tc>
        <w:tc>
          <w:tcPr>
            <w:tcW w:w="6302" w:type="dxa"/>
          </w:tcPr>
          <w:p w14:paraId="1C9646BC" w14:textId="5939AF0A" w:rsidR="00EF4D49" w:rsidRDefault="00EF4D49" w:rsidP="00EF4D49">
            <w:pPr>
              <w:rPr>
                <w:rFonts w:ascii="Arial" w:eastAsia="Arial" w:hAnsi="Arial" w:cs="Arial"/>
                <w:b/>
                <w:bCs/>
                <w:color w:val="000000" w:themeColor="text1"/>
                <w:sz w:val="34"/>
                <w:szCs w:val="34"/>
              </w:rPr>
            </w:pPr>
          </w:p>
        </w:tc>
      </w:tr>
      <w:tr w:rsidR="00EF4D49" w14:paraId="3A468CFD" w14:textId="77777777" w:rsidTr="00EF4D49">
        <w:trPr>
          <w:trHeight w:val="300"/>
        </w:trPr>
        <w:tc>
          <w:tcPr>
            <w:tcW w:w="1927" w:type="dxa"/>
            <w:vMerge w:val="restart"/>
          </w:tcPr>
          <w:p w14:paraId="4C373724" w14:textId="1020DFE7" w:rsidR="7DEC5F11" w:rsidRDefault="7DEC5F11" w:rsidP="00EF4D49">
            <w:pPr>
              <w:pStyle w:val="TableParagraph"/>
              <w:spacing w:line="239" w:lineRule="auto"/>
            </w:pPr>
            <w:r w:rsidRPr="00EF4D49">
              <w:rPr>
                <w:rFonts w:ascii="Arial" w:eastAsia="Arial" w:hAnsi="Arial" w:cs="Arial"/>
                <w:b/>
                <w:bCs/>
                <w:color w:val="000000" w:themeColor="text1"/>
                <w:lang w:val="en-US"/>
              </w:rPr>
              <w:t>Attendance</w:t>
            </w:r>
          </w:p>
          <w:p w14:paraId="048DD2AE" w14:textId="67FCDE15" w:rsidR="00EF4D49" w:rsidRDefault="00EF4D49" w:rsidP="00EF4D49">
            <w:pPr>
              <w:pStyle w:val="TableParagraph"/>
              <w:spacing w:line="239" w:lineRule="auto"/>
              <w:rPr>
                <w:rFonts w:ascii="Calibri" w:eastAsia="Calibri" w:hAnsi="Calibri" w:cs="Calibri"/>
                <w:color w:val="000000" w:themeColor="text1"/>
                <w:sz w:val="21"/>
                <w:szCs w:val="21"/>
                <w:lang w:val="en-US"/>
              </w:rPr>
            </w:pPr>
          </w:p>
        </w:tc>
        <w:tc>
          <w:tcPr>
            <w:tcW w:w="5987" w:type="dxa"/>
            <w:shd w:val="clear" w:color="auto" w:fill="DEEAF6" w:themeFill="accent5" w:themeFillTint="33"/>
          </w:tcPr>
          <w:p w14:paraId="4EB82A50" w14:textId="0BC7F6A9" w:rsidR="7DEC5F11" w:rsidRDefault="7DEC5F11" w:rsidP="00EF4D49">
            <w:pPr>
              <w:pStyle w:val="TableParagraph"/>
              <w:ind w:left="104" w:right="177"/>
              <w:rPr>
                <w:rFonts w:ascii="Arial" w:eastAsia="Arial" w:hAnsi="Arial" w:cs="Arial"/>
                <w:lang w:val="en-US"/>
              </w:rPr>
            </w:pPr>
            <w:r w:rsidRPr="00EF4D49">
              <w:rPr>
                <w:rFonts w:ascii="Arial" w:eastAsia="Arial" w:hAnsi="Arial" w:cs="Arial"/>
                <w:color w:val="000000" w:themeColor="text1"/>
                <w:lang w:val="en-US"/>
              </w:rPr>
              <w:t>Learners’ rates of attendance and punctuality are at an acceptable level when compared with previous placement(s) and/or national benchmarks</w:t>
            </w:r>
          </w:p>
        </w:tc>
        <w:tc>
          <w:tcPr>
            <w:tcW w:w="1172" w:type="dxa"/>
          </w:tcPr>
          <w:p w14:paraId="3996AA39" w14:textId="26EA04F4" w:rsidR="00EF4D49" w:rsidRDefault="00EF4D49" w:rsidP="00EF4D49">
            <w:pPr>
              <w:rPr>
                <w:rFonts w:ascii="Arial" w:eastAsia="Arial" w:hAnsi="Arial" w:cs="Arial"/>
                <w:b/>
                <w:bCs/>
                <w:color w:val="000000" w:themeColor="text1"/>
                <w:sz w:val="34"/>
                <w:szCs w:val="34"/>
              </w:rPr>
            </w:pPr>
          </w:p>
        </w:tc>
        <w:tc>
          <w:tcPr>
            <w:tcW w:w="6302" w:type="dxa"/>
          </w:tcPr>
          <w:p w14:paraId="50651832" w14:textId="2287C6E8" w:rsidR="00EF4D49" w:rsidRDefault="00EF4D49" w:rsidP="00EF4D49">
            <w:pPr>
              <w:rPr>
                <w:rFonts w:ascii="Arial" w:eastAsia="Arial" w:hAnsi="Arial" w:cs="Arial"/>
                <w:b/>
                <w:bCs/>
                <w:color w:val="000000" w:themeColor="text1"/>
                <w:sz w:val="34"/>
                <w:szCs w:val="34"/>
              </w:rPr>
            </w:pPr>
          </w:p>
        </w:tc>
      </w:tr>
      <w:tr w:rsidR="00EF4D49" w14:paraId="748CD5D7" w14:textId="77777777" w:rsidTr="00EF4D49">
        <w:trPr>
          <w:trHeight w:val="300"/>
        </w:trPr>
        <w:tc>
          <w:tcPr>
            <w:tcW w:w="1927" w:type="dxa"/>
            <w:vMerge/>
          </w:tcPr>
          <w:p w14:paraId="281B71CE" w14:textId="77777777" w:rsidR="006F736A" w:rsidRDefault="006F736A"/>
        </w:tc>
        <w:tc>
          <w:tcPr>
            <w:tcW w:w="5987" w:type="dxa"/>
            <w:shd w:val="clear" w:color="auto" w:fill="DEEAF6" w:themeFill="accent5" w:themeFillTint="33"/>
          </w:tcPr>
          <w:p w14:paraId="7EDC212B" w14:textId="230A88E3" w:rsidR="7DEC5F11" w:rsidRDefault="7DEC5F11" w:rsidP="00EF4D49">
            <w:pPr>
              <w:pStyle w:val="TableParagraph"/>
              <w:spacing w:line="239" w:lineRule="auto"/>
              <w:ind w:left="104" w:right="346"/>
              <w:rPr>
                <w:rFonts w:ascii="Arial" w:eastAsia="Arial" w:hAnsi="Arial" w:cs="Arial"/>
                <w:lang w:val="en-US"/>
              </w:rPr>
            </w:pPr>
            <w:r w:rsidRPr="00EF4D49">
              <w:rPr>
                <w:rFonts w:ascii="Arial" w:eastAsia="Arial" w:hAnsi="Arial" w:cs="Arial"/>
                <w:color w:val="000000" w:themeColor="text1"/>
                <w:lang w:val="en-US"/>
              </w:rPr>
              <w:t>Students’ absence is monitored forensically; there is swift and effective intervention when students’ rates of attendance decline</w:t>
            </w:r>
          </w:p>
        </w:tc>
        <w:tc>
          <w:tcPr>
            <w:tcW w:w="1172" w:type="dxa"/>
          </w:tcPr>
          <w:p w14:paraId="6362FE14" w14:textId="74359CBE" w:rsidR="00EF4D49" w:rsidRDefault="00EF4D49" w:rsidP="00EF4D49">
            <w:pPr>
              <w:rPr>
                <w:rFonts w:ascii="Arial" w:eastAsia="Arial" w:hAnsi="Arial" w:cs="Arial"/>
                <w:b/>
                <w:bCs/>
                <w:color w:val="000000" w:themeColor="text1"/>
                <w:sz w:val="34"/>
                <w:szCs w:val="34"/>
              </w:rPr>
            </w:pPr>
          </w:p>
        </w:tc>
        <w:tc>
          <w:tcPr>
            <w:tcW w:w="6302" w:type="dxa"/>
          </w:tcPr>
          <w:p w14:paraId="6F3858ED" w14:textId="4ED75D88" w:rsidR="00EF4D49" w:rsidRDefault="00EF4D49" w:rsidP="00EF4D49">
            <w:pPr>
              <w:rPr>
                <w:rFonts w:ascii="Arial" w:eastAsia="Arial" w:hAnsi="Arial" w:cs="Arial"/>
                <w:b/>
                <w:bCs/>
                <w:color w:val="000000" w:themeColor="text1"/>
                <w:sz w:val="34"/>
                <w:szCs w:val="34"/>
              </w:rPr>
            </w:pPr>
          </w:p>
        </w:tc>
      </w:tr>
      <w:tr w:rsidR="00EF4D49" w14:paraId="1AE17450" w14:textId="77777777" w:rsidTr="00EF4D49">
        <w:trPr>
          <w:trHeight w:val="300"/>
        </w:trPr>
        <w:tc>
          <w:tcPr>
            <w:tcW w:w="1927" w:type="dxa"/>
            <w:vMerge w:val="restart"/>
          </w:tcPr>
          <w:p w14:paraId="43AC00AA" w14:textId="4D6C44FA" w:rsidR="5DC303CC" w:rsidRDefault="5DC303CC" w:rsidP="00EF4D49">
            <w:pPr>
              <w:pStyle w:val="TableParagraph"/>
              <w:spacing w:line="239" w:lineRule="auto"/>
            </w:pPr>
            <w:r w:rsidRPr="00EF4D49">
              <w:rPr>
                <w:rFonts w:ascii="Arial" w:eastAsia="Arial" w:hAnsi="Arial" w:cs="Arial"/>
                <w:b/>
                <w:bCs/>
                <w:color w:val="000000" w:themeColor="text1"/>
                <w:lang w:val="en-US"/>
              </w:rPr>
              <w:t>Personal Development</w:t>
            </w:r>
          </w:p>
          <w:p w14:paraId="2FF25FD3" w14:textId="11D0F5A1" w:rsidR="00EF4D49" w:rsidRDefault="00EF4D49" w:rsidP="00EF4D49">
            <w:pPr>
              <w:pStyle w:val="TableParagraph"/>
              <w:spacing w:line="239" w:lineRule="auto"/>
              <w:rPr>
                <w:rFonts w:ascii="Arial" w:eastAsia="Arial" w:hAnsi="Arial" w:cs="Arial"/>
                <w:b/>
                <w:bCs/>
                <w:color w:val="000000" w:themeColor="text1"/>
                <w:lang w:val="en-US"/>
              </w:rPr>
            </w:pPr>
          </w:p>
          <w:p w14:paraId="19AFC115" w14:textId="15C9D299" w:rsidR="5DC303CC" w:rsidRDefault="5DC303CC" w:rsidP="00EF4D49">
            <w:pPr>
              <w:pStyle w:val="TableParagraph"/>
              <w:spacing w:line="239" w:lineRule="auto"/>
              <w:rPr>
                <w:lang w:val="en-US"/>
              </w:rPr>
            </w:pPr>
            <w:r w:rsidRPr="00EF4D49">
              <w:rPr>
                <w:rFonts w:ascii="Calibri" w:eastAsia="Calibri" w:hAnsi="Calibri" w:cs="Calibri"/>
                <w:color w:val="000000" w:themeColor="text1"/>
                <w:sz w:val="21"/>
                <w:szCs w:val="21"/>
                <w:lang w:val="en-US"/>
              </w:rPr>
              <w:t>Asserted practice may be triangulated against responses during meetings/conversations with students/staff</w:t>
            </w:r>
            <w:r w:rsidR="00EF4D49" w:rsidRPr="00EF4D49">
              <w:rPr>
                <w:rFonts w:ascii="Calibri" w:eastAsia="Calibri" w:hAnsi="Calibri" w:cs="Calibri"/>
                <w:color w:val="000000" w:themeColor="text1"/>
                <w:sz w:val="21"/>
                <w:szCs w:val="21"/>
                <w:lang w:val="en-US"/>
              </w:rPr>
              <w:t xml:space="preserve">  </w:t>
            </w:r>
          </w:p>
        </w:tc>
        <w:tc>
          <w:tcPr>
            <w:tcW w:w="5987" w:type="dxa"/>
            <w:shd w:val="clear" w:color="auto" w:fill="DEEAF6" w:themeFill="accent5" w:themeFillTint="33"/>
          </w:tcPr>
          <w:p w14:paraId="5110378C" w14:textId="687762F6" w:rsidR="00EF4D49" w:rsidRDefault="00EF4D49" w:rsidP="00EF4D49">
            <w:pPr>
              <w:pStyle w:val="TableParagraph"/>
              <w:spacing w:line="239" w:lineRule="auto"/>
              <w:ind w:left="104" w:right="171"/>
              <w:rPr>
                <w:rFonts w:ascii="Arial" w:eastAsia="Arial" w:hAnsi="Arial" w:cs="Arial"/>
                <w:color w:val="000000" w:themeColor="text1"/>
              </w:rPr>
            </w:pPr>
            <w:r w:rsidRPr="00EF4D49">
              <w:rPr>
                <w:rFonts w:ascii="Arial" w:eastAsia="Arial" w:hAnsi="Arial" w:cs="Arial"/>
                <w:color w:val="000000" w:themeColor="text1"/>
                <w:lang w:val="en-US"/>
              </w:rPr>
              <w:t xml:space="preserve">Students are effectively supported to make a successful transition to the next phase of their education, </w:t>
            </w:r>
            <w:proofErr w:type="gramStart"/>
            <w:r w:rsidRPr="00EF4D49">
              <w:rPr>
                <w:rFonts w:ascii="Arial" w:eastAsia="Arial" w:hAnsi="Arial" w:cs="Arial"/>
                <w:color w:val="000000" w:themeColor="text1"/>
                <w:lang w:val="en-US"/>
              </w:rPr>
              <w:t>employment</w:t>
            </w:r>
            <w:proofErr w:type="gramEnd"/>
            <w:r w:rsidRPr="00EF4D49">
              <w:rPr>
                <w:rFonts w:ascii="Arial" w:eastAsia="Arial" w:hAnsi="Arial" w:cs="Arial"/>
                <w:color w:val="000000" w:themeColor="text1"/>
                <w:lang w:val="en-US"/>
              </w:rPr>
              <w:t xml:space="preserve"> or training. An effective and impartial careers programme is in place</w:t>
            </w:r>
          </w:p>
        </w:tc>
        <w:tc>
          <w:tcPr>
            <w:tcW w:w="1172" w:type="dxa"/>
          </w:tcPr>
          <w:p w14:paraId="44E92DCE" w14:textId="2DB520FA" w:rsidR="00EF4D49" w:rsidRDefault="00EF4D49" w:rsidP="00EF4D49">
            <w:pPr>
              <w:rPr>
                <w:rFonts w:ascii="Arial" w:eastAsia="Arial" w:hAnsi="Arial" w:cs="Arial"/>
                <w:b/>
                <w:bCs/>
                <w:color w:val="000000" w:themeColor="text1"/>
                <w:sz w:val="34"/>
                <w:szCs w:val="34"/>
              </w:rPr>
            </w:pPr>
          </w:p>
        </w:tc>
        <w:tc>
          <w:tcPr>
            <w:tcW w:w="6302" w:type="dxa"/>
          </w:tcPr>
          <w:p w14:paraId="1A428C33" w14:textId="14BC9369" w:rsidR="00EF4D49" w:rsidRDefault="00EF4D49" w:rsidP="00EF4D49">
            <w:pPr>
              <w:rPr>
                <w:rFonts w:ascii="Arial" w:eastAsia="Arial" w:hAnsi="Arial" w:cs="Arial"/>
                <w:b/>
                <w:bCs/>
                <w:color w:val="000000" w:themeColor="text1"/>
                <w:sz w:val="34"/>
                <w:szCs w:val="34"/>
              </w:rPr>
            </w:pPr>
          </w:p>
        </w:tc>
      </w:tr>
      <w:tr w:rsidR="00EF4D49" w14:paraId="28D0C4C0" w14:textId="77777777" w:rsidTr="00EF4D49">
        <w:trPr>
          <w:trHeight w:val="300"/>
        </w:trPr>
        <w:tc>
          <w:tcPr>
            <w:tcW w:w="1927" w:type="dxa"/>
            <w:vMerge/>
          </w:tcPr>
          <w:p w14:paraId="1FD5FC88" w14:textId="77777777" w:rsidR="006F736A" w:rsidRDefault="006F736A"/>
        </w:tc>
        <w:tc>
          <w:tcPr>
            <w:tcW w:w="5987" w:type="dxa"/>
            <w:shd w:val="clear" w:color="auto" w:fill="DEEAF6" w:themeFill="accent5" w:themeFillTint="33"/>
          </w:tcPr>
          <w:p w14:paraId="7F0D0A3B" w14:textId="6B8D347F" w:rsidR="00EF4D49" w:rsidRDefault="00EF4D49" w:rsidP="00EF4D49">
            <w:pPr>
              <w:pStyle w:val="TableParagraph"/>
              <w:spacing w:before="1"/>
              <w:ind w:left="104" w:right="635"/>
              <w:rPr>
                <w:rFonts w:ascii="Arial" w:eastAsia="Arial" w:hAnsi="Arial" w:cs="Arial"/>
                <w:color w:val="000000" w:themeColor="text1"/>
              </w:rPr>
            </w:pPr>
            <w:r w:rsidRPr="00EF4D49">
              <w:rPr>
                <w:rFonts w:ascii="Arial" w:eastAsia="Arial" w:hAnsi="Arial" w:cs="Arial"/>
                <w:color w:val="000000" w:themeColor="text1"/>
                <w:lang w:val="en-US"/>
              </w:rPr>
              <w:t>The provider prepares students for life in modern Britain by equipping them to be responsible, active citizens who contribute positively to society</w:t>
            </w:r>
          </w:p>
        </w:tc>
        <w:tc>
          <w:tcPr>
            <w:tcW w:w="1172" w:type="dxa"/>
          </w:tcPr>
          <w:p w14:paraId="4416CA7A" w14:textId="60DB9D94" w:rsidR="00EF4D49" w:rsidRDefault="00EF4D49" w:rsidP="00EF4D49">
            <w:pPr>
              <w:rPr>
                <w:rFonts w:ascii="Arial" w:eastAsia="Arial" w:hAnsi="Arial" w:cs="Arial"/>
                <w:b/>
                <w:bCs/>
                <w:color w:val="000000" w:themeColor="text1"/>
                <w:sz w:val="34"/>
                <w:szCs w:val="34"/>
              </w:rPr>
            </w:pPr>
          </w:p>
        </w:tc>
        <w:tc>
          <w:tcPr>
            <w:tcW w:w="6302" w:type="dxa"/>
          </w:tcPr>
          <w:p w14:paraId="2F5237DB" w14:textId="7942374F" w:rsidR="00EF4D49" w:rsidRDefault="00EF4D49" w:rsidP="00EF4D49">
            <w:pPr>
              <w:rPr>
                <w:rFonts w:ascii="Arial" w:eastAsia="Arial" w:hAnsi="Arial" w:cs="Arial"/>
                <w:b/>
                <w:bCs/>
                <w:color w:val="000000" w:themeColor="text1"/>
                <w:sz w:val="34"/>
                <w:szCs w:val="34"/>
              </w:rPr>
            </w:pPr>
          </w:p>
        </w:tc>
      </w:tr>
      <w:tr w:rsidR="00EF4D49" w14:paraId="6E0B81F3" w14:textId="77777777" w:rsidTr="00EF4D49">
        <w:trPr>
          <w:trHeight w:val="300"/>
        </w:trPr>
        <w:tc>
          <w:tcPr>
            <w:tcW w:w="1927" w:type="dxa"/>
            <w:vMerge/>
          </w:tcPr>
          <w:p w14:paraId="14C4BBD0" w14:textId="77777777" w:rsidR="006F736A" w:rsidRDefault="006F736A"/>
        </w:tc>
        <w:tc>
          <w:tcPr>
            <w:tcW w:w="5987" w:type="dxa"/>
            <w:shd w:val="clear" w:color="auto" w:fill="DEEAF6" w:themeFill="accent5" w:themeFillTint="33"/>
          </w:tcPr>
          <w:p w14:paraId="7C854803" w14:textId="5103B844" w:rsidR="00EF4D49" w:rsidRDefault="00EF4D49" w:rsidP="00EF4D49">
            <w:pPr>
              <w:pStyle w:val="TableParagraph"/>
              <w:ind w:left="104" w:right="161"/>
              <w:rPr>
                <w:rFonts w:ascii="Arial" w:eastAsia="Arial" w:hAnsi="Arial" w:cs="Arial"/>
                <w:color w:val="000000" w:themeColor="text1"/>
              </w:rPr>
            </w:pPr>
            <w:r w:rsidRPr="00EF4D49">
              <w:rPr>
                <w:rFonts w:ascii="Arial" w:eastAsia="Arial" w:hAnsi="Arial" w:cs="Arial"/>
                <w:color w:val="000000" w:themeColor="text1"/>
                <w:lang w:val="en-US"/>
              </w:rPr>
              <w:t xml:space="preserve">The provider’s wider work supports students to develop their character – including their resilience, </w:t>
            </w:r>
            <w:proofErr w:type="gramStart"/>
            <w:r w:rsidRPr="00EF4D49">
              <w:rPr>
                <w:rFonts w:ascii="Arial" w:eastAsia="Arial" w:hAnsi="Arial" w:cs="Arial"/>
                <w:color w:val="000000" w:themeColor="text1"/>
                <w:lang w:val="en-US"/>
              </w:rPr>
              <w:t>confidence</w:t>
            </w:r>
            <w:proofErr w:type="gramEnd"/>
            <w:r w:rsidRPr="00EF4D49">
              <w:rPr>
                <w:rFonts w:ascii="Arial" w:eastAsia="Arial" w:hAnsi="Arial" w:cs="Arial"/>
                <w:color w:val="000000" w:themeColor="text1"/>
                <w:lang w:val="en-US"/>
              </w:rPr>
              <w:t xml:space="preserve"> and independence – and helps them know how to keep physically and mentally healthy</w:t>
            </w:r>
          </w:p>
        </w:tc>
        <w:tc>
          <w:tcPr>
            <w:tcW w:w="1172" w:type="dxa"/>
          </w:tcPr>
          <w:p w14:paraId="6C46E0F4" w14:textId="02BCB8E4" w:rsidR="00EF4D49" w:rsidRDefault="00EF4D49" w:rsidP="00EF4D49">
            <w:pPr>
              <w:rPr>
                <w:rFonts w:ascii="Arial" w:eastAsia="Arial" w:hAnsi="Arial" w:cs="Arial"/>
                <w:b/>
                <w:bCs/>
                <w:color w:val="000000" w:themeColor="text1"/>
                <w:sz w:val="34"/>
                <w:szCs w:val="34"/>
              </w:rPr>
            </w:pPr>
          </w:p>
        </w:tc>
        <w:tc>
          <w:tcPr>
            <w:tcW w:w="6302" w:type="dxa"/>
          </w:tcPr>
          <w:p w14:paraId="36C91380" w14:textId="178EF543" w:rsidR="00EF4D49" w:rsidRDefault="00EF4D49" w:rsidP="00EF4D49">
            <w:pPr>
              <w:rPr>
                <w:rFonts w:ascii="Arial" w:eastAsia="Arial" w:hAnsi="Arial" w:cs="Arial"/>
                <w:b/>
                <w:bCs/>
                <w:color w:val="000000" w:themeColor="text1"/>
                <w:sz w:val="34"/>
                <w:szCs w:val="34"/>
              </w:rPr>
            </w:pPr>
          </w:p>
        </w:tc>
      </w:tr>
      <w:tr w:rsidR="00EF4D49" w14:paraId="18A2AAF8" w14:textId="77777777" w:rsidTr="00EF4D49">
        <w:trPr>
          <w:trHeight w:val="300"/>
        </w:trPr>
        <w:tc>
          <w:tcPr>
            <w:tcW w:w="1927" w:type="dxa"/>
            <w:vMerge/>
          </w:tcPr>
          <w:p w14:paraId="61AB1AC2" w14:textId="77777777" w:rsidR="006F736A" w:rsidRDefault="006F736A"/>
        </w:tc>
        <w:tc>
          <w:tcPr>
            <w:tcW w:w="5987" w:type="dxa"/>
            <w:shd w:val="clear" w:color="auto" w:fill="DEEAF6" w:themeFill="accent5" w:themeFillTint="33"/>
          </w:tcPr>
          <w:p w14:paraId="7FDB9DBF" w14:textId="614CD0E3" w:rsidR="00EF4D49" w:rsidRDefault="00EF4D49" w:rsidP="00EF4D49">
            <w:pPr>
              <w:pStyle w:val="TableParagraph"/>
              <w:ind w:left="104" w:right="348"/>
              <w:rPr>
                <w:rFonts w:ascii="Arial" w:eastAsia="Arial" w:hAnsi="Arial" w:cs="Arial"/>
                <w:color w:val="000000" w:themeColor="text1"/>
              </w:rPr>
            </w:pPr>
            <w:r w:rsidRPr="00EF4D49">
              <w:rPr>
                <w:rFonts w:ascii="Arial" w:eastAsia="Arial" w:hAnsi="Arial" w:cs="Arial"/>
                <w:color w:val="000000" w:themeColor="text1"/>
                <w:lang w:val="en-US"/>
              </w:rPr>
              <w:t>The provider, where applicable, supports students to overcome the barriers to learning and education that have led to them being in AP</w:t>
            </w:r>
          </w:p>
        </w:tc>
        <w:tc>
          <w:tcPr>
            <w:tcW w:w="1172" w:type="dxa"/>
          </w:tcPr>
          <w:p w14:paraId="4DC0B395" w14:textId="2FA4577D" w:rsidR="00EF4D49" w:rsidRDefault="00EF4D49" w:rsidP="00EF4D49">
            <w:pPr>
              <w:rPr>
                <w:rFonts w:ascii="Arial" w:eastAsia="Arial" w:hAnsi="Arial" w:cs="Arial"/>
                <w:b/>
                <w:bCs/>
                <w:color w:val="000000" w:themeColor="text1"/>
                <w:sz w:val="34"/>
                <w:szCs w:val="34"/>
              </w:rPr>
            </w:pPr>
          </w:p>
        </w:tc>
        <w:tc>
          <w:tcPr>
            <w:tcW w:w="6302" w:type="dxa"/>
          </w:tcPr>
          <w:p w14:paraId="15BA4B10" w14:textId="1102C9EB" w:rsidR="00EF4D49" w:rsidRDefault="00EF4D49" w:rsidP="00EF4D49">
            <w:pPr>
              <w:rPr>
                <w:rFonts w:ascii="Arial" w:eastAsia="Arial" w:hAnsi="Arial" w:cs="Arial"/>
                <w:b/>
                <w:bCs/>
                <w:color w:val="000000" w:themeColor="text1"/>
                <w:sz w:val="34"/>
                <w:szCs w:val="34"/>
              </w:rPr>
            </w:pPr>
          </w:p>
        </w:tc>
      </w:tr>
      <w:tr w:rsidR="00EF4D49" w14:paraId="6A66E87E" w14:textId="77777777" w:rsidTr="00EF4D49">
        <w:trPr>
          <w:trHeight w:val="300"/>
        </w:trPr>
        <w:tc>
          <w:tcPr>
            <w:tcW w:w="1927" w:type="dxa"/>
            <w:vMerge/>
          </w:tcPr>
          <w:p w14:paraId="3B42193D" w14:textId="77777777" w:rsidR="006F736A" w:rsidRDefault="006F736A"/>
        </w:tc>
        <w:tc>
          <w:tcPr>
            <w:tcW w:w="5987" w:type="dxa"/>
            <w:shd w:val="clear" w:color="auto" w:fill="DEEAF6" w:themeFill="accent5" w:themeFillTint="33"/>
          </w:tcPr>
          <w:p w14:paraId="27A4B4A5" w14:textId="0D09864E" w:rsidR="00EF4D49" w:rsidRDefault="00EF4D49" w:rsidP="00EF4D49">
            <w:pPr>
              <w:pStyle w:val="TableParagraph"/>
              <w:spacing w:line="239" w:lineRule="auto"/>
              <w:ind w:left="104" w:right="180"/>
              <w:rPr>
                <w:rFonts w:ascii="Arial" w:eastAsia="Arial" w:hAnsi="Arial" w:cs="Arial"/>
                <w:color w:val="000000" w:themeColor="text1"/>
              </w:rPr>
            </w:pPr>
            <w:r w:rsidRPr="00EF4D49">
              <w:rPr>
                <w:rFonts w:ascii="Arial" w:eastAsia="Arial" w:hAnsi="Arial" w:cs="Arial"/>
                <w:color w:val="000000" w:themeColor="text1"/>
                <w:lang w:val="en-US"/>
              </w:rPr>
              <w:t>Students are supported to develop an age- appropriate understanding of relationships and understand how to keep themselves safe</w:t>
            </w:r>
          </w:p>
        </w:tc>
        <w:tc>
          <w:tcPr>
            <w:tcW w:w="1172" w:type="dxa"/>
          </w:tcPr>
          <w:p w14:paraId="121E6E90" w14:textId="43880ED6" w:rsidR="00EF4D49" w:rsidRDefault="00EF4D49" w:rsidP="00EF4D49">
            <w:pPr>
              <w:rPr>
                <w:rFonts w:ascii="Arial" w:eastAsia="Arial" w:hAnsi="Arial" w:cs="Arial"/>
                <w:b/>
                <w:bCs/>
                <w:color w:val="000000" w:themeColor="text1"/>
                <w:sz w:val="34"/>
                <w:szCs w:val="34"/>
              </w:rPr>
            </w:pPr>
          </w:p>
        </w:tc>
        <w:tc>
          <w:tcPr>
            <w:tcW w:w="6302" w:type="dxa"/>
          </w:tcPr>
          <w:p w14:paraId="0F5507E7" w14:textId="4A698208" w:rsidR="00EF4D49" w:rsidRDefault="00EF4D49" w:rsidP="00EF4D49">
            <w:pPr>
              <w:rPr>
                <w:rFonts w:ascii="Arial" w:eastAsia="Arial" w:hAnsi="Arial" w:cs="Arial"/>
                <w:b/>
                <w:bCs/>
                <w:color w:val="000000" w:themeColor="text1"/>
                <w:sz w:val="34"/>
                <w:szCs w:val="34"/>
              </w:rPr>
            </w:pPr>
          </w:p>
        </w:tc>
      </w:tr>
    </w:tbl>
    <w:p w14:paraId="307BB5A5" w14:textId="56A4AF24" w:rsidR="02148268" w:rsidRDefault="02148268"/>
    <w:p w14:paraId="31939A3D" w14:textId="5728CBDE" w:rsidR="02148268" w:rsidRDefault="02148268" w:rsidP="02148268">
      <w:pPr>
        <w:jc w:val="center"/>
        <w:rPr>
          <w:rFonts w:ascii="Calibri" w:eastAsia="Calibri" w:hAnsi="Calibri" w:cs="Calibri"/>
          <w:sz w:val="24"/>
          <w:szCs w:val="24"/>
        </w:rPr>
      </w:pPr>
      <w:r>
        <w:br w:type="page"/>
      </w:r>
      <w:bookmarkStart w:id="8" w:name="Bookmark8"/>
      <w:r w:rsidR="5B057C04" w:rsidRPr="02148268">
        <w:rPr>
          <w:rFonts w:ascii="Arial" w:eastAsia="Arial" w:hAnsi="Arial" w:cs="Arial"/>
          <w:b/>
          <w:bCs/>
          <w:color w:val="000000" w:themeColor="text1"/>
          <w:sz w:val="34"/>
          <w:szCs w:val="34"/>
        </w:rPr>
        <w:lastRenderedPageBreak/>
        <w:t>Framework</w:t>
      </w:r>
      <w:bookmarkEnd w:id="8"/>
      <w:r w:rsidR="5B057C04" w:rsidRPr="02148268">
        <w:rPr>
          <w:rFonts w:ascii="Arial" w:eastAsia="Arial" w:hAnsi="Arial" w:cs="Arial"/>
          <w:b/>
          <w:bCs/>
          <w:color w:val="000000" w:themeColor="text1"/>
          <w:sz w:val="34"/>
          <w:szCs w:val="34"/>
        </w:rPr>
        <w:t>: Support for Students</w:t>
      </w:r>
    </w:p>
    <w:tbl>
      <w:tblPr>
        <w:tblStyle w:val="TableGrid"/>
        <w:tblW w:w="0" w:type="auto"/>
        <w:tblLook w:val="0680" w:firstRow="0" w:lastRow="0" w:firstColumn="1" w:lastColumn="0" w:noHBand="1" w:noVBand="1"/>
      </w:tblPr>
      <w:tblGrid>
        <w:gridCol w:w="1604"/>
        <w:gridCol w:w="6085"/>
        <w:gridCol w:w="1184"/>
        <w:gridCol w:w="6489"/>
      </w:tblGrid>
      <w:tr w:rsidR="00EF4D49" w14:paraId="4881C3BB" w14:textId="77777777" w:rsidTr="00EF4D49">
        <w:trPr>
          <w:trHeight w:val="300"/>
        </w:trPr>
        <w:tc>
          <w:tcPr>
            <w:tcW w:w="1604" w:type="dxa"/>
          </w:tcPr>
          <w:p w14:paraId="1E36700C" w14:textId="384F730F" w:rsidR="00EF4D49" w:rsidRDefault="00EF4D49" w:rsidP="00EF4D49">
            <w:pPr>
              <w:rPr>
                <w:rFonts w:ascii="Arial" w:eastAsia="Arial" w:hAnsi="Arial" w:cs="Arial"/>
                <w:b/>
                <w:bCs/>
                <w:color w:val="000000" w:themeColor="text1"/>
                <w:sz w:val="34"/>
                <w:szCs w:val="34"/>
              </w:rPr>
            </w:pPr>
          </w:p>
        </w:tc>
        <w:tc>
          <w:tcPr>
            <w:tcW w:w="6085" w:type="dxa"/>
          </w:tcPr>
          <w:p w14:paraId="293E6278" w14:textId="09D5EF3D" w:rsidR="00EF4D49" w:rsidRDefault="00EF4D49" w:rsidP="00EF4D49">
            <w:pPr>
              <w:rPr>
                <w:rFonts w:ascii="Arial" w:eastAsia="Arial" w:hAnsi="Arial" w:cs="Arial"/>
                <w:b/>
                <w:bCs/>
                <w:color w:val="000000" w:themeColor="text1"/>
                <w:sz w:val="34"/>
                <w:szCs w:val="34"/>
              </w:rPr>
            </w:pPr>
          </w:p>
        </w:tc>
        <w:tc>
          <w:tcPr>
            <w:tcW w:w="1184" w:type="dxa"/>
            <w:shd w:val="clear" w:color="auto" w:fill="DEEAF6" w:themeFill="accent5" w:themeFillTint="33"/>
          </w:tcPr>
          <w:p w14:paraId="3920C740" w14:textId="6829EEC2" w:rsidR="00EF4D49" w:rsidRDefault="00EF4D49" w:rsidP="00EF4D49">
            <w:pPr>
              <w:jc w:val="center"/>
              <w:rPr>
                <w:rFonts w:ascii="Arial" w:eastAsia="Arial" w:hAnsi="Arial" w:cs="Arial"/>
                <w:b/>
                <w:bCs/>
                <w:color w:val="000000" w:themeColor="text1"/>
                <w:sz w:val="28"/>
                <w:szCs w:val="28"/>
              </w:rPr>
            </w:pPr>
            <w:r w:rsidRPr="00EF4D49">
              <w:rPr>
                <w:rFonts w:ascii="Arial" w:eastAsia="Arial" w:hAnsi="Arial" w:cs="Arial"/>
                <w:b/>
                <w:bCs/>
                <w:color w:val="000000" w:themeColor="text1"/>
                <w:sz w:val="28"/>
                <w:szCs w:val="28"/>
              </w:rPr>
              <w:t>RAG</w:t>
            </w:r>
          </w:p>
        </w:tc>
        <w:tc>
          <w:tcPr>
            <w:tcW w:w="6489" w:type="dxa"/>
            <w:shd w:val="clear" w:color="auto" w:fill="DEEAF6" w:themeFill="accent5" w:themeFillTint="33"/>
          </w:tcPr>
          <w:p w14:paraId="62F682A5" w14:textId="3AA30A96" w:rsidR="00EF4D49" w:rsidRDefault="00EF4D49" w:rsidP="00EF4D49">
            <w:pPr>
              <w:jc w:val="center"/>
              <w:rPr>
                <w:rFonts w:ascii="Arial" w:eastAsia="Arial" w:hAnsi="Arial" w:cs="Arial"/>
                <w:b/>
                <w:bCs/>
                <w:color w:val="000000" w:themeColor="text1"/>
                <w:sz w:val="28"/>
                <w:szCs w:val="28"/>
              </w:rPr>
            </w:pPr>
            <w:r w:rsidRPr="00EF4D49">
              <w:rPr>
                <w:rFonts w:ascii="Arial" w:eastAsia="Arial" w:hAnsi="Arial" w:cs="Arial"/>
                <w:b/>
                <w:bCs/>
                <w:color w:val="000000" w:themeColor="text1"/>
                <w:sz w:val="28"/>
                <w:szCs w:val="28"/>
              </w:rPr>
              <w:t>Evidence / Notes</w:t>
            </w:r>
          </w:p>
        </w:tc>
      </w:tr>
      <w:tr w:rsidR="00EF4D49" w14:paraId="54EB143B" w14:textId="77777777" w:rsidTr="00EF4D49">
        <w:trPr>
          <w:trHeight w:val="300"/>
        </w:trPr>
        <w:tc>
          <w:tcPr>
            <w:tcW w:w="1604" w:type="dxa"/>
            <w:vMerge w:val="restart"/>
          </w:tcPr>
          <w:p w14:paraId="314457B1" w14:textId="3FB3FBF0" w:rsidR="33A4B2CD" w:rsidRDefault="33A4B2CD" w:rsidP="00EF4D49">
            <w:pPr>
              <w:pStyle w:val="TableParagraph"/>
              <w:spacing w:line="239" w:lineRule="auto"/>
            </w:pPr>
            <w:r w:rsidRPr="00EF4D49">
              <w:rPr>
                <w:rFonts w:ascii="Arial" w:eastAsia="Arial" w:hAnsi="Arial" w:cs="Arial"/>
                <w:b/>
                <w:bCs/>
                <w:color w:val="000000" w:themeColor="text1"/>
                <w:lang w:val="en-US"/>
              </w:rPr>
              <w:t>Induction</w:t>
            </w:r>
          </w:p>
        </w:tc>
        <w:tc>
          <w:tcPr>
            <w:tcW w:w="6085" w:type="dxa"/>
            <w:shd w:val="clear" w:color="auto" w:fill="DEEAF6" w:themeFill="accent5" w:themeFillTint="33"/>
          </w:tcPr>
          <w:p w14:paraId="216193A6" w14:textId="2F2378D4" w:rsidR="00EF4D49" w:rsidRDefault="00EF4D49" w:rsidP="00EF4D49">
            <w:pPr>
              <w:pStyle w:val="TableParagraph"/>
              <w:ind w:left="104" w:right="188"/>
              <w:rPr>
                <w:rFonts w:ascii="Arial" w:eastAsia="Arial" w:hAnsi="Arial" w:cs="Arial"/>
                <w:color w:val="000000" w:themeColor="text1"/>
              </w:rPr>
            </w:pPr>
            <w:r w:rsidRPr="00EF4D49">
              <w:rPr>
                <w:rFonts w:ascii="Arial" w:eastAsia="Arial" w:hAnsi="Arial" w:cs="Arial"/>
                <w:color w:val="000000" w:themeColor="text1"/>
                <w:lang w:val="en-US"/>
              </w:rPr>
              <w:t>Students receive an induction which ensures that they understand their rights and responsibilities. There is evidence that the induction takes place consistently for all students</w:t>
            </w:r>
          </w:p>
        </w:tc>
        <w:tc>
          <w:tcPr>
            <w:tcW w:w="1184" w:type="dxa"/>
          </w:tcPr>
          <w:p w14:paraId="4C5A2ECC" w14:textId="03BD75B6" w:rsidR="00EF4D49" w:rsidRDefault="00EF4D49" w:rsidP="00EF4D49">
            <w:pPr>
              <w:rPr>
                <w:rFonts w:ascii="Arial" w:eastAsia="Arial" w:hAnsi="Arial" w:cs="Arial"/>
                <w:b/>
                <w:bCs/>
                <w:color w:val="000000" w:themeColor="text1"/>
                <w:sz w:val="34"/>
                <w:szCs w:val="34"/>
              </w:rPr>
            </w:pPr>
          </w:p>
        </w:tc>
        <w:tc>
          <w:tcPr>
            <w:tcW w:w="6489" w:type="dxa"/>
          </w:tcPr>
          <w:p w14:paraId="7CE3D940" w14:textId="03BD75B6" w:rsidR="00EF4D49" w:rsidRDefault="00EF4D49" w:rsidP="00EF4D49">
            <w:pPr>
              <w:rPr>
                <w:rFonts w:ascii="Arial" w:eastAsia="Arial" w:hAnsi="Arial" w:cs="Arial"/>
                <w:b/>
                <w:bCs/>
                <w:color w:val="000000" w:themeColor="text1"/>
                <w:sz w:val="34"/>
                <w:szCs w:val="34"/>
              </w:rPr>
            </w:pPr>
          </w:p>
        </w:tc>
      </w:tr>
      <w:tr w:rsidR="00EF4D49" w14:paraId="6F70EE29" w14:textId="77777777" w:rsidTr="00EF4D49">
        <w:trPr>
          <w:trHeight w:val="300"/>
        </w:trPr>
        <w:tc>
          <w:tcPr>
            <w:tcW w:w="1604" w:type="dxa"/>
            <w:vMerge/>
          </w:tcPr>
          <w:p w14:paraId="5BBAD4A2" w14:textId="77777777" w:rsidR="006F736A" w:rsidRDefault="006F736A"/>
        </w:tc>
        <w:tc>
          <w:tcPr>
            <w:tcW w:w="6085" w:type="dxa"/>
            <w:shd w:val="clear" w:color="auto" w:fill="DEEAF6" w:themeFill="accent5" w:themeFillTint="33"/>
          </w:tcPr>
          <w:p w14:paraId="2C3358F8" w14:textId="2939A3C4" w:rsidR="00EF4D49" w:rsidRDefault="00EF4D49" w:rsidP="00EF4D49">
            <w:pPr>
              <w:pStyle w:val="TableParagraph"/>
              <w:ind w:left="104" w:right="162"/>
              <w:rPr>
                <w:rFonts w:ascii="Arial" w:eastAsia="Arial" w:hAnsi="Arial" w:cs="Arial"/>
                <w:color w:val="000000" w:themeColor="text1"/>
              </w:rPr>
            </w:pPr>
            <w:r w:rsidRPr="00EF4D49">
              <w:rPr>
                <w:rFonts w:ascii="Arial" w:eastAsia="Arial" w:hAnsi="Arial" w:cs="Arial"/>
                <w:color w:val="000000" w:themeColor="text1"/>
                <w:lang w:val="en-US"/>
              </w:rPr>
              <w:t xml:space="preserve">Induction effectively supports students to understand procedures for remaining safe on site and in the local area and </w:t>
            </w:r>
            <w:proofErr w:type="spellStart"/>
            <w:r w:rsidRPr="00EF4D49">
              <w:rPr>
                <w:rFonts w:ascii="Arial" w:eastAsia="Arial" w:hAnsi="Arial" w:cs="Arial"/>
                <w:color w:val="000000" w:themeColor="text1"/>
                <w:lang w:val="en-US"/>
              </w:rPr>
              <w:t>familiarises</w:t>
            </w:r>
            <w:proofErr w:type="spellEnd"/>
            <w:r w:rsidRPr="00EF4D49">
              <w:rPr>
                <w:rFonts w:ascii="Arial" w:eastAsia="Arial" w:hAnsi="Arial" w:cs="Arial"/>
                <w:color w:val="000000" w:themeColor="text1"/>
                <w:lang w:val="en-US"/>
              </w:rPr>
              <w:t xml:space="preserve"> them with the provider’s expectations in terms of their attendance and conduct</w:t>
            </w:r>
          </w:p>
        </w:tc>
        <w:tc>
          <w:tcPr>
            <w:tcW w:w="1184" w:type="dxa"/>
          </w:tcPr>
          <w:p w14:paraId="3578F6ED" w14:textId="03BD75B6" w:rsidR="00EF4D49" w:rsidRDefault="00EF4D49" w:rsidP="00EF4D49">
            <w:pPr>
              <w:rPr>
                <w:rFonts w:ascii="Arial" w:eastAsia="Arial" w:hAnsi="Arial" w:cs="Arial"/>
                <w:b/>
                <w:bCs/>
                <w:color w:val="000000" w:themeColor="text1"/>
                <w:sz w:val="34"/>
                <w:szCs w:val="34"/>
              </w:rPr>
            </w:pPr>
          </w:p>
        </w:tc>
        <w:tc>
          <w:tcPr>
            <w:tcW w:w="6489" w:type="dxa"/>
          </w:tcPr>
          <w:p w14:paraId="5424E68D" w14:textId="03BD75B6" w:rsidR="00EF4D49" w:rsidRDefault="00EF4D49" w:rsidP="00EF4D49">
            <w:pPr>
              <w:rPr>
                <w:rFonts w:ascii="Arial" w:eastAsia="Arial" w:hAnsi="Arial" w:cs="Arial"/>
                <w:b/>
                <w:bCs/>
                <w:color w:val="000000" w:themeColor="text1"/>
                <w:sz w:val="34"/>
                <w:szCs w:val="34"/>
              </w:rPr>
            </w:pPr>
          </w:p>
        </w:tc>
      </w:tr>
      <w:tr w:rsidR="00EF4D49" w14:paraId="26340D67" w14:textId="77777777" w:rsidTr="00EF4D49">
        <w:trPr>
          <w:trHeight w:val="300"/>
        </w:trPr>
        <w:tc>
          <w:tcPr>
            <w:tcW w:w="1604" w:type="dxa"/>
          </w:tcPr>
          <w:p w14:paraId="6C6DACFD" w14:textId="526EEF7E" w:rsidR="12F72566" w:rsidRDefault="12F72566" w:rsidP="00EF4D49">
            <w:pPr>
              <w:pStyle w:val="TableParagraph"/>
              <w:spacing w:line="239" w:lineRule="auto"/>
              <w:rPr>
                <w:rFonts w:ascii="Arial" w:eastAsia="Arial" w:hAnsi="Arial" w:cs="Arial"/>
                <w:b/>
                <w:bCs/>
                <w:color w:val="000000" w:themeColor="text1"/>
                <w:lang w:val="en-US"/>
              </w:rPr>
            </w:pPr>
            <w:r w:rsidRPr="00EF4D49">
              <w:rPr>
                <w:rFonts w:ascii="Arial" w:eastAsia="Arial" w:hAnsi="Arial" w:cs="Arial"/>
                <w:b/>
                <w:bCs/>
                <w:color w:val="000000" w:themeColor="text1"/>
                <w:lang w:val="en-US"/>
              </w:rPr>
              <w:t>Student Voice</w:t>
            </w:r>
          </w:p>
        </w:tc>
        <w:tc>
          <w:tcPr>
            <w:tcW w:w="6085" w:type="dxa"/>
            <w:shd w:val="clear" w:color="auto" w:fill="DEEAF6" w:themeFill="accent5" w:themeFillTint="33"/>
          </w:tcPr>
          <w:p w14:paraId="0815462F" w14:textId="6418F091" w:rsidR="12F72566" w:rsidRDefault="12F72566" w:rsidP="00EF4D49">
            <w:pPr>
              <w:pStyle w:val="TableParagraph"/>
              <w:spacing w:line="239" w:lineRule="auto"/>
              <w:ind w:left="104" w:right="232"/>
              <w:rPr>
                <w:rFonts w:ascii="Arial" w:eastAsia="Arial" w:hAnsi="Arial" w:cs="Arial"/>
                <w:lang w:val="en-US"/>
              </w:rPr>
            </w:pPr>
            <w:r w:rsidRPr="00EF4D49">
              <w:rPr>
                <w:rFonts w:ascii="Arial" w:eastAsia="Arial" w:hAnsi="Arial" w:cs="Arial"/>
                <w:color w:val="000000" w:themeColor="text1"/>
                <w:lang w:val="en-US"/>
              </w:rPr>
              <w:t>Students have a forum in which they can express opinions and raise issues. There is evidence of this activity and its impact</w:t>
            </w:r>
          </w:p>
        </w:tc>
        <w:tc>
          <w:tcPr>
            <w:tcW w:w="1184" w:type="dxa"/>
          </w:tcPr>
          <w:p w14:paraId="3955022C" w14:textId="65E35AEE" w:rsidR="00EF4D49" w:rsidRDefault="00EF4D49" w:rsidP="00EF4D49">
            <w:pPr>
              <w:rPr>
                <w:rFonts w:ascii="Arial" w:eastAsia="Arial" w:hAnsi="Arial" w:cs="Arial"/>
                <w:b/>
                <w:bCs/>
                <w:color w:val="000000" w:themeColor="text1"/>
                <w:sz w:val="34"/>
                <w:szCs w:val="34"/>
              </w:rPr>
            </w:pPr>
          </w:p>
        </w:tc>
        <w:tc>
          <w:tcPr>
            <w:tcW w:w="6489" w:type="dxa"/>
          </w:tcPr>
          <w:p w14:paraId="3FF70C1B" w14:textId="3B616FA8" w:rsidR="00EF4D49" w:rsidRDefault="00EF4D49" w:rsidP="00EF4D49">
            <w:pPr>
              <w:rPr>
                <w:rFonts w:ascii="Arial" w:eastAsia="Arial" w:hAnsi="Arial" w:cs="Arial"/>
                <w:b/>
                <w:bCs/>
                <w:color w:val="000000" w:themeColor="text1"/>
                <w:sz w:val="34"/>
                <w:szCs w:val="34"/>
              </w:rPr>
            </w:pPr>
          </w:p>
        </w:tc>
      </w:tr>
      <w:tr w:rsidR="00EF4D49" w14:paraId="7AEB5778" w14:textId="77777777" w:rsidTr="00EF4D49">
        <w:trPr>
          <w:trHeight w:val="300"/>
        </w:trPr>
        <w:tc>
          <w:tcPr>
            <w:tcW w:w="1604" w:type="dxa"/>
            <w:vMerge w:val="restart"/>
          </w:tcPr>
          <w:p w14:paraId="6E2F6912" w14:textId="3A3D84B3" w:rsidR="12F72566" w:rsidRDefault="12F72566" w:rsidP="00EF4D49">
            <w:pPr>
              <w:pStyle w:val="TableParagraph"/>
              <w:spacing w:line="239" w:lineRule="auto"/>
              <w:rPr>
                <w:rFonts w:ascii="Arial" w:eastAsia="Arial" w:hAnsi="Arial" w:cs="Arial"/>
                <w:b/>
                <w:bCs/>
                <w:color w:val="000000" w:themeColor="text1"/>
                <w:lang w:val="en-US"/>
              </w:rPr>
            </w:pPr>
            <w:r w:rsidRPr="00EF4D49">
              <w:rPr>
                <w:rFonts w:ascii="Arial" w:eastAsia="Arial" w:hAnsi="Arial" w:cs="Arial"/>
                <w:b/>
                <w:bCs/>
                <w:color w:val="000000" w:themeColor="text1"/>
                <w:lang w:val="en-US"/>
              </w:rPr>
              <w:t>Student Support</w:t>
            </w:r>
          </w:p>
        </w:tc>
        <w:tc>
          <w:tcPr>
            <w:tcW w:w="6085" w:type="dxa"/>
            <w:shd w:val="clear" w:color="auto" w:fill="DEEAF6" w:themeFill="accent5" w:themeFillTint="33"/>
          </w:tcPr>
          <w:p w14:paraId="754F8741" w14:textId="3A79FCB0" w:rsidR="12F72566" w:rsidRDefault="12F72566" w:rsidP="00EF4D49">
            <w:pPr>
              <w:pStyle w:val="TableParagraph"/>
              <w:ind w:left="104" w:right="367"/>
              <w:jc w:val="both"/>
              <w:rPr>
                <w:rFonts w:ascii="Arial" w:eastAsia="Arial" w:hAnsi="Arial" w:cs="Arial"/>
                <w:lang w:val="en-US"/>
              </w:rPr>
            </w:pPr>
            <w:r w:rsidRPr="00EF4D49">
              <w:rPr>
                <w:rFonts w:ascii="Arial" w:eastAsia="Arial" w:hAnsi="Arial" w:cs="Arial"/>
                <w:color w:val="000000" w:themeColor="text1"/>
                <w:lang w:val="en-US"/>
              </w:rPr>
              <w:t>Learning and pastoral support is available to all students throughout the programme. Students and staff are aware of the procedures to access this support</w:t>
            </w:r>
          </w:p>
        </w:tc>
        <w:tc>
          <w:tcPr>
            <w:tcW w:w="1184" w:type="dxa"/>
          </w:tcPr>
          <w:p w14:paraId="0A28B8D5" w14:textId="560C7DAE" w:rsidR="00EF4D49" w:rsidRDefault="00EF4D49" w:rsidP="00EF4D49">
            <w:pPr>
              <w:rPr>
                <w:rFonts w:ascii="Arial" w:eastAsia="Arial" w:hAnsi="Arial" w:cs="Arial"/>
                <w:b/>
                <w:bCs/>
                <w:color w:val="000000" w:themeColor="text1"/>
                <w:sz w:val="34"/>
                <w:szCs w:val="34"/>
              </w:rPr>
            </w:pPr>
          </w:p>
        </w:tc>
        <w:tc>
          <w:tcPr>
            <w:tcW w:w="6489" w:type="dxa"/>
          </w:tcPr>
          <w:p w14:paraId="412B23DF" w14:textId="557339D8" w:rsidR="00EF4D49" w:rsidRDefault="00EF4D49" w:rsidP="00EF4D49">
            <w:pPr>
              <w:rPr>
                <w:rFonts w:ascii="Arial" w:eastAsia="Arial" w:hAnsi="Arial" w:cs="Arial"/>
                <w:b/>
                <w:bCs/>
                <w:color w:val="000000" w:themeColor="text1"/>
                <w:sz w:val="34"/>
                <w:szCs w:val="34"/>
              </w:rPr>
            </w:pPr>
          </w:p>
        </w:tc>
      </w:tr>
      <w:tr w:rsidR="00EF4D49" w14:paraId="451D98F8" w14:textId="77777777" w:rsidTr="00EF4D49">
        <w:trPr>
          <w:trHeight w:val="300"/>
        </w:trPr>
        <w:tc>
          <w:tcPr>
            <w:tcW w:w="1604" w:type="dxa"/>
            <w:vMerge/>
          </w:tcPr>
          <w:p w14:paraId="2BAF4D21" w14:textId="77777777" w:rsidR="006F736A" w:rsidRDefault="006F736A"/>
        </w:tc>
        <w:tc>
          <w:tcPr>
            <w:tcW w:w="6085" w:type="dxa"/>
            <w:shd w:val="clear" w:color="auto" w:fill="DEEAF6" w:themeFill="accent5" w:themeFillTint="33"/>
          </w:tcPr>
          <w:p w14:paraId="5890A25F" w14:textId="19A82232" w:rsidR="12F72566" w:rsidRDefault="12F72566" w:rsidP="00EF4D49">
            <w:pPr>
              <w:pStyle w:val="TableParagraph"/>
              <w:spacing w:line="239" w:lineRule="auto"/>
              <w:rPr>
                <w:rFonts w:ascii="Arial" w:eastAsia="Arial" w:hAnsi="Arial" w:cs="Arial"/>
                <w:color w:val="000000" w:themeColor="text1"/>
                <w:lang w:val="en-US"/>
              </w:rPr>
            </w:pPr>
            <w:r w:rsidRPr="00EF4D49">
              <w:rPr>
                <w:rFonts w:ascii="Arial" w:eastAsia="Arial" w:hAnsi="Arial" w:cs="Arial"/>
                <w:color w:val="000000" w:themeColor="text1"/>
                <w:lang w:val="en-US"/>
              </w:rPr>
              <w:t xml:space="preserve">Students are provided with careers information, </w:t>
            </w:r>
            <w:proofErr w:type="gramStart"/>
            <w:r w:rsidRPr="00EF4D49">
              <w:rPr>
                <w:rFonts w:ascii="Arial" w:eastAsia="Arial" w:hAnsi="Arial" w:cs="Arial"/>
                <w:color w:val="000000" w:themeColor="text1"/>
                <w:lang w:val="en-US"/>
              </w:rPr>
              <w:t>advice</w:t>
            </w:r>
            <w:proofErr w:type="gramEnd"/>
            <w:r w:rsidRPr="00EF4D49">
              <w:rPr>
                <w:rFonts w:ascii="Arial" w:eastAsia="Arial" w:hAnsi="Arial" w:cs="Arial"/>
                <w:color w:val="000000" w:themeColor="text1"/>
                <w:lang w:val="en-US"/>
              </w:rPr>
              <w:t xml:space="preserve"> and guidance</w:t>
            </w:r>
          </w:p>
        </w:tc>
        <w:tc>
          <w:tcPr>
            <w:tcW w:w="1184" w:type="dxa"/>
          </w:tcPr>
          <w:p w14:paraId="53342A6F" w14:textId="5E5762B8" w:rsidR="00EF4D49" w:rsidRDefault="00EF4D49" w:rsidP="00EF4D49">
            <w:pPr>
              <w:rPr>
                <w:rFonts w:ascii="Arial" w:eastAsia="Arial" w:hAnsi="Arial" w:cs="Arial"/>
                <w:b/>
                <w:bCs/>
                <w:color w:val="000000" w:themeColor="text1"/>
                <w:sz w:val="34"/>
                <w:szCs w:val="34"/>
              </w:rPr>
            </w:pPr>
          </w:p>
        </w:tc>
        <w:tc>
          <w:tcPr>
            <w:tcW w:w="6489" w:type="dxa"/>
          </w:tcPr>
          <w:p w14:paraId="2170F636" w14:textId="2CC59CD0" w:rsidR="00EF4D49" w:rsidRDefault="00EF4D49" w:rsidP="00EF4D49">
            <w:pPr>
              <w:rPr>
                <w:rFonts w:ascii="Arial" w:eastAsia="Arial" w:hAnsi="Arial" w:cs="Arial"/>
                <w:b/>
                <w:bCs/>
                <w:color w:val="000000" w:themeColor="text1"/>
                <w:sz w:val="34"/>
                <w:szCs w:val="34"/>
              </w:rPr>
            </w:pPr>
          </w:p>
        </w:tc>
      </w:tr>
      <w:tr w:rsidR="00EF4D49" w14:paraId="40AA1186" w14:textId="77777777" w:rsidTr="00EF4D49">
        <w:trPr>
          <w:trHeight w:val="300"/>
        </w:trPr>
        <w:tc>
          <w:tcPr>
            <w:tcW w:w="1604" w:type="dxa"/>
            <w:vMerge/>
          </w:tcPr>
          <w:p w14:paraId="0FFA88F1" w14:textId="77777777" w:rsidR="006F736A" w:rsidRDefault="006F736A"/>
        </w:tc>
        <w:tc>
          <w:tcPr>
            <w:tcW w:w="6085" w:type="dxa"/>
            <w:shd w:val="clear" w:color="auto" w:fill="DEEAF6" w:themeFill="accent5" w:themeFillTint="33"/>
          </w:tcPr>
          <w:p w14:paraId="257782A8" w14:textId="5CC083D2" w:rsidR="12F72566" w:rsidRDefault="12F72566" w:rsidP="00EF4D49">
            <w:pPr>
              <w:pStyle w:val="TableParagraph"/>
              <w:spacing w:line="239" w:lineRule="auto"/>
              <w:rPr>
                <w:rFonts w:ascii="Arial" w:eastAsia="Arial" w:hAnsi="Arial" w:cs="Arial"/>
                <w:color w:val="000000" w:themeColor="text1"/>
                <w:lang w:val="en-US"/>
              </w:rPr>
            </w:pPr>
            <w:r w:rsidRPr="00EF4D49">
              <w:rPr>
                <w:rFonts w:ascii="Arial" w:eastAsia="Arial" w:hAnsi="Arial" w:cs="Arial"/>
                <w:color w:val="000000" w:themeColor="text1"/>
                <w:lang w:val="en-US"/>
              </w:rPr>
              <w:t>Where relevant, the provision works with external agencies to support students with specific needs</w:t>
            </w:r>
          </w:p>
        </w:tc>
        <w:tc>
          <w:tcPr>
            <w:tcW w:w="1184" w:type="dxa"/>
          </w:tcPr>
          <w:p w14:paraId="7B40E0E2" w14:textId="3077FC53" w:rsidR="00EF4D49" w:rsidRDefault="00EF4D49" w:rsidP="00EF4D49">
            <w:pPr>
              <w:rPr>
                <w:rFonts w:ascii="Arial" w:eastAsia="Arial" w:hAnsi="Arial" w:cs="Arial"/>
                <w:b/>
                <w:bCs/>
                <w:color w:val="000000" w:themeColor="text1"/>
                <w:sz w:val="34"/>
                <w:szCs w:val="34"/>
              </w:rPr>
            </w:pPr>
          </w:p>
        </w:tc>
        <w:tc>
          <w:tcPr>
            <w:tcW w:w="6489" w:type="dxa"/>
          </w:tcPr>
          <w:p w14:paraId="42969A18" w14:textId="5DBAFDCC" w:rsidR="00EF4D49" w:rsidRDefault="00EF4D49" w:rsidP="00EF4D49">
            <w:pPr>
              <w:rPr>
                <w:rFonts w:ascii="Arial" w:eastAsia="Arial" w:hAnsi="Arial" w:cs="Arial"/>
                <w:b/>
                <w:bCs/>
                <w:color w:val="000000" w:themeColor="text1"/>
                <w:sz w:val="34"/>
                <w:szCs w:val="34"/>
              </w:rPr>
            </w:pPr>
          </w:p>
        </w:tc>
      </w:tr>
      <w:tr w:rsidR="00EF4D49" w14:paraId="49435290" w14:textId="77777777" w:rsidTr="00EF4D49">
        <w:trPr>
          <w:trHeight w:val="300"/>
        </w:trPr>
        <w:tc>
          <w:tcPr>
            <w:tcW w:w="1604" w:type="dxa"/>
            <w:vMerge/>
          </w:tcPr>
          <w:p w14:paraId="6F7B8F72" w14:textId="77777777" w:rsidR="006F736A" w:rsidRDefault="006F736A"/>
        </w:tc>
        <w:tc>
          <w:tcPr>
            <w:tcW w:w="6085" w:type="dxa"/>
            <w:shd w:val="clear" w:color="auto" w:fill="DEEAF6" w:themeFill="accent5" w:themeFillTint="33"/>
          </w:tcPr>
          <w:p w14:paraId="3DB4C547" w14:textId="038304C3" w:rsidR="12F72566" w:rsidRDefault="12F72566" w:rsidP="00EF4D49">
            <w:pPr>
              <w:pStyle w:val="TableParagraph"/>
              <w:spacing w:line="239" w:lineRule="auto"/>
              <w:rPr>
                <w:rFonts w:ascii="Arial" w:eastAsia="Arial" w:hAnsi="Arial" w:cs="Arial"/>
                <w:color w:val="000000" w:themeColor="text1"/>
                <w:lang w:val="en-US"/>
              </w:rPr>
            </w:pPr>
            <w:r w:rsidRPr="00EF4D49">
              <w:rPr>
                <w:rFonts w:ascii="Arial" w:eastAsia="Arial" w:hAnsi="Arial" w:cs="Arial"/>
                <w:color w:val="000000" w:themeColor="text1"/>
                <w:lang w:val="en-US"/>
              </w:rPr>
              <w:t>Where students have specific SEND needs, there are individual plans in place</w:t>
            </w:r>
          </w:p>
        </w:tc>
        <w:tc>
          <w:tcPr>
            <w:tcW w:w="1184" w:type="dxa"/>
          </w:tcPr>
          <w:p w14:paraId="2E5DE8B3" w14:textId="3F7F4358" w:rsidR="00EF4D49" w:rsidRDefault="00EF4D49" w:rsidP="00EF4D49">
            <w:pPr>
              <w:rPr>
                <w:rFonts w:ascii="Arial" w:eastAsia="Arial" w:hAnsi="Arial" w:cs="Arial"/>
                <w:b/>
                <w:bCs/>
                <w:color w:val="000000" w:themeColor="text1"/>
                <w:sz w:val="34"/>
                <w:szCs w:val="34"/>
              </w:rPr>
            </w:pPr>
          </w:p>
        </w:tc>
        <w:tc>
          <w:tcPr>
            <w:tcW w:w="6489" w:type="dxa"/>
          </w:tcPr>
          <w:p w14:paraId="381FFA79" w14:textId="1B439C30" w:rsidR="00EF4D49" w:rsidRDefault="00EF4D49" w:rsidP="00EF4D49">
            <w:pPr>
              <w:rPr>
                <w:rFonts w:ascii="Arial" w:eastAsia="Arial" w:hAnsi="Arial" w:cs="Arial"/>
                <w:b/>
                <w:bCs/>
                <w:color w:val="000000" w:themeColor="text1"/>
                <w:sz w:val="34"/>
                <w:szCs w:val="34"/>
              </w:rPr>
            </w:pPr>
          </w:p>
        </w:tc>
      </w:tr>
      <w:tr w:rsidR="00EF4D49" w14:paraId="03F17DF5" w14:textId="77777777" w:rsidTr="00EF4D49">
        <w:trPr>
          <w:trHeight w:val="300"/>
        </w:trPr>
        <w:tc>
          <w:tcPr>
            <w:tcW w:w="1604" w:type="dxa"/>
            <w:vMerge/>
          </w:tcPr>
          <w:p w14:paraId="12EAF446" w14:textId="77777777" w:rsidR="006F736A" w:rsidRDefault="006F736A"/>
        </w:tc>
        <w:tc>
          <w:tcPr>
            <w:tcW w:w="6085" w:type="dxa"/>
            <w:shd w:val="clear" w:color="auto" w:fill="DEEAF6" w:themeFill="accent5" w:themeFillTint="33"/>
          </w:tcPr>
          <w:p w14:paraId="0BFE89E9" w14:textId="3B77403F" w:rsidR="12F72566" w:rsidRDefault="12F72566" w:rsidP="00EF4D49">
            <w:pPr>
              <w:pStyle w:val="TableParagraph"/>
              <w:spacing w:line="239" w:lineRule="auto"/>
              <w:rPr>
                <w:rFonts w:ascii="Arial" w:eastAsia="Arial" w:hAnsi="Arial" w:cs="Arial"/>
                <w:color w:val="000000" w:themeColor="text1"/>
                <w:lang w:val="en-US"/>
              </w:rPr>
            </w:pPr>
            <w:r w:rsidRPr="00EF4D49">
              <w:rPr>
                <w:rFonts w:ascii="Arial" w:eastAsia="Arial" w:hAnsi="Arial" w:cs="Arial"/>
                <w:color w:val="000000" w:themeColor="text1"/>
                <w:lang w:val="en-US"/>
              </w:rPr>
              <w:t>The provision has a named SENDCo who coordinates support for students with SEND</w:t>
            </w:r>
          </w:p>
        </w:tc>
        <w:tc>
          <w:tcPr>
            <w:tcW w:w="1184" w:type="dxa"/>
          </w:tcPr>
          <w:p w14:paraId="230F1FBE" w14:textId="379A8CE9" w:rsidR="00EF4D49" w:rsidRDefault="00EF4D49" w:rsidP="00EF4D49">
            <w:pPr>
              <w:rPr>
                <w:rFonts w:ascii="Arial" w:eastAsia="Arial" w:hAnsi="Arial" w:cs="Arial"/>
                <w:b/>
                <w:bCs/>
                <w:color w:val="000000" w:themeColor="text1"/>
                <w:sz w:val="34"/>
                <w:szCs w:val="34"/>
              </w:rPr>
            </w:pPr>
          </w:p>
        </w:tc>
        <w:tc>
          <w:tcPr>
            <w:tcW w:w="6489" w:type="dxa"/>
          </w:tcPr>
          <w:p w14:paraId="27B87DFA" w14:textId="69C5C446" w:rsidR="00EF4D49" w:rsidRDefault="00EF4D49" w:rsidP="00EF4D49">
            <w:pPr>
              <w:rPr>
                <w:rFonts w:ascii="Arial" w:eastAsia="Arial" w:hAnsi="Arial" w:cs="Arial"/>
                <w:b/>
                <w:bCs/>
                <w:color w:val="000000" w:themeColor="text1"/>
                <w:sz w:val="34"/>
                <w:szCs w:val="34"/>
              </w:rPr>
            </w:pPr>
          </w:p>
        </w:tc>
      </w:tr>
    </w:tbl>
    <w:p w14:paraId="0A48ADE3" w14:textId="0B642099" w:rsidR="02148268" w:rsidRDefault="02148268" w:rsidP="02148268">
      <w:pPr>
        <w:jc w:val="center"/>
        <w:rPr>
          <w:rFonts w:ascii="Calibri" w:eastAsia="Calibri" w:hAnsi="Calibri" w:cs="Calibri"/>
          <w:sz w:val="24"/>
          <w:szCs w:val="24"/>
        </w:rPr>
      </w:pPr>
      <w:r>
        <w:br w:type="page"/>
      </w:r>
      <w:bookmarkStart w:id="9" w:name="Bookmark10"/>
      <w:r w:rsidR="3DB936C9" w:rsidRPr="02148268">
        <w:rPr>
          <w:rFonts w:ascii="Arial" w:eastAsia="Arial" w:hAnsi="Arial" w:cs="Arial"/>
          <w:b/>
          <w:bCs/>
          <w:color w:val="000000" w:themeColor="text1"/>
          <w:sz w:val="34"/>
          <w:szCs w:val="34"/>
        </w:rPr>
        <w:lastRenderedPageBreak/>
        <w:t>Framework</w:t>
      </w:r>
      <w:bookmarkEnd w:id="9"/>
      <w:r w:rsidR="3DB936C9" w:rsidRPr="02148268">
        <w:rPr>
          <w:rFonts w:ascii="Arial" w:eastAsia="Arial" w:hAnsi="Arial" w:cs="Arial"/>
          <w:b/>
          <w:bCs/>
          <w:color w:val="000000" w:themeColor="text1"/>
          <w:sz w:val="34"/>
          <w:szCs w:val="34"/>
        </w:rPr>
        <w:t>: Additional Information</w:t>
      </w:r>
    </w:p>
    <w:tbl>
      <w:tblPr>
        <w:tblStyle w:val="TableGrid"/>
        <w:tblW w:w="0" w:type="auto"/>
        <w:tblLayout w:type="fixed"/>
        <w:tblLook w:val="06A0" w:firstRow="1" w:lastRow="0" w:firstColumn="1" w:lastColumn="0" w:noHBand="1" w:noVBand="1"/>
      </w:tblPr>
      <w:tblGrid>
        <w:gridCol w:w="3848"/>
        <w:gridCol w:w="1185"/>
        <w:gridCol w:w="5715"/>
        <w:gridCol w:w="4642"/>
      </w:tblGrid>
      <w:tr w:rsidR="02148268" w14:paraId="62606D5C" w14:textId="77777777" w:rsidTr="02148268">
        <w:trPr>
          <w:trHeight w:val="300"/>
        </w:trPr>
        <w:tc>
          <w:tcPr>
            <w:tcW w:w="3848" w:type="dxa"/>
          </w:tcPr>
          <w:p w14:paraId="6DFA6C85" w14:textId="09D5EF3D" w:rsidR="02148268" w:rsidRDefault="02148268" w:rsidP="02148268">
            <w:pPr>
              <w:rPr>
                <w:rFonts w:ascii="Arial" w:eastAsia="Arial" w:hAnsi="Arial" w:cs="Arial"/>
                <w:b/>
                <w:bCs/>
                <w:color w:val="000000" w:themeColor="text1"/>
                <w:sz w:val="34"/>
                <w:szCs w:val="34"/>
              </w:rPr>
            </w:pPr>
          </w:p>
        </w:tc>
        <w:tc>
          <w:tcPr>
            <w:tcW w:w="1185" w:type="dxa"/>
            <w:shd w:val="clear" w:color="auto" w:fill="DEEAF6" w:themeFill="accent5" w:themeFillTint="33"/>
          </w:tcPr>
          <w:p w14:paraId="0DDD4422" w14:textId="6829EEC2" w:rsidR="02148268" w:rsidRDefault="02148268" w:rsidP="02148268">
            <w:pPr>
              <w:jc w:val="center"/>
              <w:rPr>
                <w:rFonts w:ascii="Arial" w:eastAsia="Arial" w:hAnsi="Arial" w:cs="Arial"/>
                <w:b/>
                <w:bCs/>
                <w:color w:val="000000" w:themeColor="text1"/>
                <w:sz w:val="28"/>
                <w:szCs w:val="28"/>
              </w:rPr>
            </w:pPr>
            <w:r w:rsidRPr="02148268">
              <w:rPr>
                <w:rFonts w:ascii="Arial" w:eastAsia="Arial" w:hAnsi="Arial" w:cs="Arial"/>
                <w:b/>
                <w:bCs/>
                <w:color w:val="000000" w:themeColor="text1"/>
                <w:sz w:val="28"/>
                <w:szCs w:val="28"/>
              </w:rPr>
              <w:t>RAG</w:t>
            </w:r>
          </w:p>
        </w:tc>
        <w:tc>
          <w:tcPr>
            <w:tcW w:w="5715" w:type="dxa"/>
            <w:shd w:val="clear" w:color="auto" w:fill="DEEAF6" w:themeFill="accent5" w:themeFillTint="33"/>
          </w:tcPr>
          <w:p w14:paraId="07084A8E" w14:textId="0F906F0D" w:rsidR="02148268" w:rsidRDefault="02148268" w:rsidP="02148268">
            <w:pPr>
              <w:jc w:val="center"/>
              <w:rPr>
                <w:rFonts w:ascii="Arial" w:eastAsia="Arial" w:hAnsi="Arial" w:cs="Arial"/>
                <w:b/>
                <w:bCs/>
                <w:color w:val="000000" w:themeColor="text1"/>
                <w:sz w:val="28"/>
                <w:szCs w:val="28"/>
              </w:rPr>
            </w:pPr>
            <w:r w:rsidRPr="02148268">
              <w:rPr>
                <w:rFonts w:ascii="Arial" w:eastAsia="Arial" w:hAnsi="Arial" w:cs="Arial"/>
                <w:b/>
                <w:bCs/>
                <w:color w:val="000000" w:themeColor="text1"/>
                <w:sz w:val="28"/>
                <w:szCs w:val="28"/>
              </w:rPr>
              <w:t>Evidence</w:t>
            </w:r>
          </w:p>
        </w:tc>
        <w:tc>
          <w:tcPr>
            <w:tcW w:w="4642" w:type="dxa"/>
            <w:shd w:val="clear" w:color="auto" w:fill="DEEAF6" w:themeFill="accent5" w:themeFillTint="33"/>
          </w:tcPr>
          <w:p w14:paraId="45D33FD6" w14:textId="52C07DC8" w:rsidR="02148268" w:rsidRDefault="02148268" w:rsidP="02148268">
            <w:pPr>
              <w:jc w:val="center"/>
              <w:rPr>
                <w:rFonts w:ascii="Arial" w:eastAsia="Arial" w:hAnsi="Arial" w:cs="Arial"/>
                <w:b/>
                <w:bCs/>
                <w:color w:val="000000" w:themeColor="text1"/>
                <w:sz w:val="28"/>
                <w:szCs w:val="28"/>
              </w:rPr>
            </w:pPr>
            <w:r w:rsidRPr="02148268">
              <w:rPr>
                <w:rFonts w:ascii="Arial" w:eastAsia="Arial" w:hAnsi="Arial" w:cs="Arial"/>
                <w:b/>
                <w:bCs/>
                <w:color w:val="000000" w:themeColor="text1"/>
                <w:sz w:val="28"/>
                <w:szCs w:val="28"/>
              </w:rPr>
              <w:t>Notes</w:t>
            </w:r>
          </w:p>
        </w:tc>
      </w:tr>
      <w:tr w:rsidR="02148268" w14:paraId="4B711059" w14:textId="77777777" w:rsidTr="02148268">
        <w:trPr>
          <w:trHeight w:val="300"/>
        </w:trPr>
        <w:tc>
          <w:tcPr>
            <w:tcW w:w="3848" w:type="dxa"/>
            <w:shd w:val="clear" w:color="auto" w:fill="DEEAF6" w:themeFill="accent5" w:themeFillTint="33"/>
          </w:tcPr>
          <w:p w14:paraId="5235D237" w14:textId="254D8A20" w:rsidR="15129ED4" w:rsidRDefault="15129ED4" w:rsidP="02148268">
            <w:pPr>
              <w:widowControl w:val="0"/>
              <w:rPr>
                <w:rFonts w:ascii="Arial" w:eastAsia="Arial" w:hAnsi="Arial" w:cs="Arial"/>
                <w:color w:val="000000" w:themeColor="text1"/>
              </w:rPr>
            </w:pPr>
            <w:r w:rsidRPr="02148268">
              <w:rPr>
                <w:rFonts w:ascii="Arial" w:eastAsia="Arial" w:hAnsi="Arial" w:cs="Arial"/>
                <w:color w:val="000000" w:themeColor="text1"/>
              </w:rPr>
              <w:t xml:space="preserve">Does the provider have a Data Protection Policy?  </w:t>
            </w:r>
            <w:r w:rsidR="02148268" w:rsidRPr="02148268">
              <w:rPr>
                <w:rFonts w:ascii="Arial" w:eastAsia="Arial" w:hAnsi="Arial" w:cs="Arial"/>
                <w:color w:val="000000" w:themeColor="text1"/>
              </w:rPr>
              <w:t xml:space="preserve">     </w:t>
            </w:r>
          </w:p>
        </w:tc>
        <w:tc>
          <w:tcPr>
            <w:tcW w:w="1185" w:type="dxa"/>
          </w:tcPr>
          <w:p w14:paraId="7801199F" w14:textId="03BD75B6" w:rsidR="02148268" w:rsidRDefault="02148268" w:rsidP="02148268">
            <w:pPr>
              <w:rPr>
                <w:rFonts w:ascii="Arial" w:eastAsia="Arial" w:hAnsi="Arial" w:cs="Arial"/>
                <w:b/>
                <w:bCs/>
                <w:color w:val="000000" w:themeColor="text1"/>
                <w:sz w:val="34"/>
                <w:szCs w:val="34"/>
              </w:rPr>
            </w:pPr>
          </w:p>
        </w:tc>
        <w:tc>
          <w:tcPr>
            <w:tcW w:w="5715" w:type="dxa"/>
          </w:tcPr>
          <w:p w14:paraId="51191CF4" w14:textId="03BD75B6" w:rsidR="02148268" w:rsidRDefault="02148268" w:rsidP="02148268">
            <w:pPr>
              <w:rPr>
                <w:rFonts w:ascii="Arial" w:eastAsia="Arial" w:hAnsi="Arial" w:cs="Arial"/>
                <w:b/>
                <w:bCs/>
                <w:color w:val="000000" w:themeColor="text1"/>
                <w:sz w:val="34"/>
                <w:szCs w:val="34"/>
              </w:rPr>
            </w:pPr>
          </w:p>
        </w:tc>
        <w:tc>
          <w:tcPr>
            <w:tcW w:w="4642" w:type="dxa"/>
          </w:tcPr>
          <w:p w14:paraId="41764E49" w14:textId="03BD75B6" w:rsidR="02148268" w:rsidRDefault="02148268" w:rsidP="02148268">
            <w:pPr>
              <w:rPr>
                <w:rFonts w:ascii="Arial" w:eastAsia="Arial" w:hAnsi="Arial" w:cs="Arial"/>
                <w:b/>
                <w:bCs/>
                <w:color w:val="000000" w:themeColor="text1"/>
                <w:sz w:val="34"/>
                <w:szCs w:val="34"/>
              </w:rPr>
            </w:pPr>
          </w:p>
        </w:tc>
      </w:tr>
      <w:tr w:rsidR="02148268" w14:paraId="1986E979" w14:textId="77777777" w:rsidTr="02148268">
        <w:trPr>
          <w:trHeight w:val="300"/>
        </w:trPr>
        <w:tc>
          <w:tcPr>
            <w:tcW w:w="3848" w:type="dxa"/>
            <w:shd w:val="clear" w:color="auto" w:fill="DEEAF6" w:themeFill="accent5" w:themeFillTint="33"/>
          </w:tcPr>
          <w:p w14:paraId="3359CC06" w14:textId="47035B97" w:rsidR="0240803D" w:rsidRDefault="0240803D" w:rsidP="02148268">
            <w:pPr>
              <w:widowControl w:val="0"/>
              <w:rPr>
                <w:rFonts w:ascii="Arial" w:eastAsia="Arial" w:hAnsi="Arial" w:cs="Arial"/>
              </w:rPr>
            </w:pPr>
            <w:r w:rsidRPr="02148268">
              <w:rPr>
                <w:rFonts w:ascii="Arial" w:eastAsia="Arial" w:hAnsi="Arial" w:cs="Arial"/>
                <w:color w:val="000000" w:themeColor="text1"/>
              </w:rPr>
              <w:t xml:space="preserve">Is there a service level agreement in place, setting out the services that the alternative provision agrees to provide?  </w:t>
            </w:r>
            <w:r w:rsidR="02148268" w:rsidRPr="02148268">
              <w:rPr>
                <w:rFonts w:ascii="Arial" w:eastAsia="Arial" w:hAnsi="Arial" w:cs="Arial"/>
                <w:color w:val="000000" w:themeColor="text1"/>
              </w:rPr>
              <w:t xml:space="preserve">    </w:t>
            </w:r>
          </w:p>
        </w:tc>
        <w:tc>
          <w:tcPr>
            <w:tcW w:w="1185" w:type="dxa"/>
          </w:tcPr>
          <w:p w14:paraId="295D627D" w14:textId="03BD75B6" w:rsidR="02148268" w:rsidRDefault="02148268" w:rsidP="02148268">
            <w:pPr>
              <w:rPr>
                <w:rFonts w:ascii="Arial" w:eastAsia="Arial" w:hAnsi="Arial" w:cs="Arial"/>
                <w:b/>
                <w:bCs/>
                <w:color w:val="000000" w:themeColor="text1"/>
                <w:sz w:val="34"/>
                <w:szCs w:val="34"/>
              </w:rPr>
            </w:pPr>
          </w:p>
        </w:tc>
        <w:tc>
          <w:tcPr>
            <w:tcW w:w="5715" w:type="dxa"/>
          </w:tcPr>
          <w:p w14:paraId="06A5C88F" w14:textId="03BD75B6" w:rsidR="02148268" w:rsidRDefault="02148268" w:rsidP="02148268">
            <w:pPr>
              <w:rPr>
                <w:rFonts w:ascii="Arial" w:eastAsia="Arial" w:hAnsi="Arial" w:cs="Arial"/>
                <w:b/>
                <w:bCs/>
                <w:color w:val="000000" w:themeColor="text1"/>
                <w:sz w:val="34"/>
                <w:szCs w:val="34"/>
              </w:rPr>
            </w:pPr>
          </w:p>
        </w:tc>
        <w:tc>
          <w:tcPr>
            <w:tcW w:w="4642" w:type="dxa"/>
          </w:tcPr>
          <w:p w14:paraId="5FFEDD65" w14:textId="03BD75B6" w:rsidR="02148268" w:rsidRDefault="02148268" w:rsidP="02148268">
            <w:pPr>
              <w:rPr>
                <w:rFonts w:ascii="Arial" w:eastAsia="Arial" w:hAnsi="Arial" w:cs="Arial"/>
                <w:b/>
                <w:bCs/>
                <w:color w:val="000000" w:themeColor="text1"/>
                <w:sz w:val="34"/>
                <w:szCs w:val="34"/>
              </w:rPr>
            </w:pPr>
          </w:p>
        </w:tc>
      </w:tr>
      <w:tr w:rsidR="02148268" w14:paraId="42F27924" w14:textId="77777777" w:rsidTr="02148268">
        <w:trPr>
          <w:trHeight w:val="300"/>
        </w:trPr>
        <w:tc>
          <w:tcPr>
            <w:tcW w:w="3848" w:type="dxa"/>
            <w:shd w:val="clear" w:color="auto" w:fill="DEEAF6" w:themeFill="accent5" w:themeFillTint="33"/>
          </w:tcPr>
          <w:p w14:paraId="28588289" w14:textId="287ABC39" w:rsidR="44B21B7D" w:rsidRDefault="44B21B7D" w:rsidP="02148268">
            <w:pPr>
              <w:widowControl w:val="0"/>
              <w:rPr>
                <w:rFonts w:ascii="Arial" w:eastAsia="Arial" w:hAnsi="Arial" w:cs="Arial"/>
                <w:color w:val="000000" w:themeColor="text1"/>
              </w:rPr>
            </w:pPr>
            <w:r w:rsidRPr="02148268">
              <w:rPr>
                <w:rFonts w:ascii="Arial" w:eastAsia="Arial" w:hAnsi="Arial" w:cs="Arial"/>
                <w:color w:val="000000" w:themeColor="text1"/>
              </w:rPr>
              <w:t xml:space="preserve">Does the alternative provision meet any additional requirements that have been specified by the Local Authority or Academy Trust?  </w:t>
            </w:r>
            <w:r w:rsidR="02148268" w:rsidRPr="02148268">
              <w:rPr>
                <w:rFonts w:ascii="Arial" w:eastAsia="Arial" w:hAnsi="Arial" w:cs="Arial"/>
                <w:color w:val="000000" w:themeColor="text1"/>
              </w:rPr>
              <w:t xml:space="preserve">   </w:t>
            </w:r>
          </w:p>
        </w:tc>
        <w:tc>
          <w:tcPr>
            <w:tcW w:w="1185" w:type="dxa"/>
          </w:tcPr>
          <w:p w14:paraId="1CFC5270" w14:textId="03BD75B6" w:rsidR="02148268" w:rsidRDefault="02148268" w:rsidP="02148268">
            <w:pPr>
              <w:rPr>
                <w:rFonts w:ascii="Arial" w:eastAsia="Arial" w:hAnsi="Arial" w:cs="Arial"/>
                <w:b/>
                <w:bCs/>
                <w:color w:val="000000" w:themeColor="text1"/>
                <w:sz w:val="34"/>
                <w:szCs w:val="34"/>
              </w:rPr>
            </w:pPr>
          </w:p>
        </w:tc>
        <w:tc>
          <w:tcPr>
            <w:tcW w:w="5715" w:type="dxa"/>
          </w:tcPr>
          <w:p w14:paraId="59E3BE6A" w14:textId="03BD75B6" w:rsidR="02148268" w:rsidRDefault="02148268" w:rsidP="02148268">
            <w:pPr>
              <w:rPr>
                <w:rFonts w:ascii="Arial" w:eastAsia="Arial" w:hAnsi="Arial" w:cs="Arial"/>
                <w:b/>
                <w:bCs/>
                <w:color w:val="000000" w:themeColor="text1"/>
                <w:sz w:val="34"/>
                <w:szCs w:val="34"/>
              </w:rPr>
            </w:pPr>
          </w:p>
        </w:tc>
        <w:tc>
          <w:tcPr>
            <w:tcW w:w="4642" w:type="dxa"/>
          </w:tcPr>
          <w:p w14:paraId="3127E864" w14:textId="03BD75B6" w:rsidR="02148268" w:rsidRDefault="02148268" w:rsidP="02148268">
            <w:pPr>
              <w:rPr>
                <w:rFonts w:ascii="Arial" w:eastAsia="Arial" w:hAnsi="Arial" w:cs="Arial"/>
                <w:b/>
                <w:bCs/>
                <w:color w:val="000000" w:themeColor="text1"/>
                <w:sz w:val="34"/>
                <w:szCs w:val="34"/>
              </w:rPr>
            </w:pPr>
          </w:p>
        </w:tc>
      </w:tr>
      <w:tr w:rsidR="02148268" w14:paraId="432F6FC4" w14:textId="77777777" w:rsidTr="02148268">
        <w:trPr>
          <w:trHeight w:val="300"/>
        </w:trPr>
        <w:tc>
          <w:tcPr>
            <w:tcW w:w="3848" w:type="dxa"/>
            <w:shd w:val="clear" w:color="auto" w:fill="DEEAF6" w:themeFill="accent5" w:themeFillTint="33"/>
          </w:tcPr>
          <w:p w14:paraId="71A21940" w14:textId="3FF11E35" w:rsidR="26594480" w:rsidRDefault="26594480" w:rsidP="02148268">
            <w:pPr>
              <w:widowControl w:val="0"/>
              <w:rPr>
                <w:rFonts w:ascii="Arial" w:eastAsia="Arial" w:hAnsi="Arial" w:cs="Arial"/>
              </w:rPr>
            </w:pPr>
            <w:r w:rsidRPr="02148268">
              <w:rPr>
                <w:rFonts w:ascii="Arial" w:eastAsia="Arial" w:hAnsi="Arial" w:cs="Arial"/>
                <w:color w:val="000000" w:themeColor="text1"/>
              </w:rPr>
              <w:t xml:space="preserve">Is there a Complaints Policy? Is there a system in place to ensure that the commissioner is made aware of any complaints involving their pupils?  </w:t>
            </w:r>
            <w:r w:rsidR="02148268" w:rsidRPr="02148268">
              <w:rPr>
                <w:rFonts w:ascii="Arial" w:eastAsia="Arial" w:hAnsi="Arial" w:cs="Arial"/>
                <w:color w:val="000000" w:themeColor="text1"/>
              </w:rPr>
              <w:t xml:space="preserve">  </w:t>
            </w:r>
          </w:p>
        </w:tc>
        <w:tc>
          <w:tcPr>
            <w:tcW w:w="1185" w:type="dxa"/>
          </w:tcPr>
          <w:p w14:paraId="169AA684" w14:textId="03BD75B6" w:rsidR="02148268" w:rsidRDefault="02148268" w:rsidP="02148268">
            <w:pPr>
              <w:rPr>
                <w:rFonts w:ascii="Arial" w:eastAsia="Arial" w:hAnsi="Arial" w:cs="Arial"/>
                <w:b/>
                <w:bCs/>
                <w:color w:val="000000" w:themeColor="text1"/>
                <w:sz w:val="34"/>
                <w:szCs w:val="34"/>
              </w:rPr>
            </w:pPr>
          </w:p>
        </w:tc>
        <w:tc>
          <w:tcPr>
            <w:tcW w:w="5715" w:type="dxa"/>
          </w:tcPr>
          <w:p w14:paraId="5038BCF4" w14:textId="03BD75B6" w:rsidR="02148268" w:rsidRDefault="02148268" w:rsidP="02148268">
            <w:pPr>
              <w:rPr>
                <w:rFonts w:ascii="Arial" w:eastAsia="Arial" w:hAnsi="Arial" w:cs="Arial"/>
                <w:b/>
                <w:bCs/>
                <w:color w:val="000000" w:themeColor="text1"/>
                <w:sz w:val="34"/>
                <w:szCs w:val="34"/>
              </w:rPr>
            </w:pPr>
          </w:p>
        </w:tc>
        <w:tc>
          <w:tcPr>
            <w:tcW w:w="4642" w:type="dxa"/>
          </w:tcPr>
          <w:p w14:paraId="3C0F780F" w14:textId="03BD75B6" w:rsidR="02148268" w:rsidRDefault="02148268" w:rsidP="02148268">
            <w:pPr>
              <w:rPr>
                <w:rFonts w:ascii="Arial" w:eastAsia="Arial" w:hAnsi="Arial" w:cs="Arial"/>
                <w:b/>
                <w:bCs/>
                <w:color w:val="000000" w:themeColor="text1"/>
                <w:sz w:val="34"/>
                <w:szCs w:val="34"/>
              </w:rPr>
            </w:pPr>
          </w:p>
        </w:tc>
      </w:tr>
    </w:tbl>
    <w:p w14:paraId="1ACF91C1" w14:textId="69D92FC6" w:rsidR="02148268" w:rsidRDefault="02148268"/>
    <w:p w14:paraId="68A259CD" w14:textId="0F21DDB9" w:rsidR="02148268" w:rsidRDefault="02148268" w:rsidP="02148268">
      <w:pPr>
        <w:jc w:val="center"/>
        <w:rPr>
          <w:rFonts w:ascii="Calibri" w:eastAsia="Calibri" w:hAnsi="Calibri" w:cs="Calibri"/>
          <w:sz w:val="24"/>
          <w:szCs w:val="24"/>
        </w:rPr>
      </w:pPr>
      <w:r>
        <w:br w:type="page"/>
      </w:r>
      <w:bookmarkStart w:id="10" w:name="Bookmark11"/>
      <w:r w:rsidR="785666E0" w:rsidRPr="02148268">
        <w:rPr>
          <w:rFonts w:ascii="Arial" w:eastAsia="Arial" w:hAnsi="Arial" w:cs="Arial"/>
          <w:b/>
          <w:bCs/>
          <w:color w:val="000000" w:themeColor="text1"/>
          <w:sz w:val="34"/>
          <w:szCs w:val="34"/>
        </w:rPr>
        <w:lastRenderedPageBreak/>
        <w:t>Alternative</w:t>
      </w:r>
      <w:bookmarkEnd w:id="10"/>
      <w:r w:rsidR="785666E0" w:rsidRPr="02148268">
        <w:rPr>
          <w:rFonts w:ascii="Arial" w:eastAsia="Arial" w:hAnsi="Arial" w:cs="Arial"/>
          <w:b/>
          <w:bCs/>
          <w:color w:val="000000" w:themeColor="text1"/>
          <w:sz w:val="34"/>
          <w:szCs w:val="34"/>
        </w:rPr>
        <w:t xml:space="preserve"> Education Provider Check list </w:t>
      </w:r>
      <w:r w:rsidR="785666E0" w:rsidRPr="02148268">
        <w:rPr>
          <w:rFonts w:ascii="Arial" w:eastAsia="Arial" w:hAnsi="Arial" w:cs="Arial"/>
          <w:b/>
          <w:bCs/>
          <w:color w:val="000000" w:themeColor="text1"/>
          <w:sz w:val="24"/>
          <w:szCs w:val="24"/>
        </w:rPr>
        <w:t xml:space="preserve">(non-Ofsted registered providers only)  </w:t>
      </w:r>
    </w:p>
    <w:p w14:paraId="0F35A48D" w14:textId="322458D7" w:rsidR="476E7AFC" w:rsidRDefault="476E7AFC" w:rsidP="02148268">
      <w:r w:rsidRPr="02148268">
        <w:rPr>
          <w:rFonts w:ascii="Arial" w:eastAsia="Arial" w:hAnsi="Arial" w:cs="Arial"/>
        </w:rPr>
        <w:t xml:space="preserve">This checklist should be completed in addition to the QA framework before commissioning a placement for a child in an unregistered provider. </w:t>
      </w:r>
    </w:p>
    <w:tbl>
      <w:tblPr>
        <w:tblStyle w:val="TableGrid"/>
        <w:tblW w:w="0" w:type="auto"/>
        <w:tblLayout w:type="fixed"/>
        <w:tblLook w:val="06A0" w:firstRow="1" w:lastRow="0" w:firstColumn="1" w:lastColumn="0" w:noHBand="1" w:noVBand="1"/>
      </w:tblPr>
      <w:tblGrid>
        <w:gridCol w:w="7695"/>
        <w:gridCol w:w="7695"/>
      </w:tblGrid>
      <w:tr w:rsidR="02148268" w14:paraId="728766AC" w14:textId="77777777" w:rsidTr="02148268">
        <w:trPr>
          <w:trHeight w:val="300"/>
        </w:trPr>
        <w:tc>
          <w:tcPr>
            <w:tcW w:w="7695" w:type="dxa"/>
            <w:shd w:val="clear" w:color="auto" w:fill="DEEAF6" w:themeFill="accent5" w:themeFillTint="33"/>
          </w:tcPr>
          <w:p w14:paraId="29A98AD6" w14:textId="7BE0D180" w:rsidR="02148268" w:rsidRDefault="02148268" w:rsidP="02148268">
            <w:pPr>
              <w:spacing w:line="259" w:lineRule="auto"/>
              <w:jc w:val="center"/>
              <w:rPr>
                <w:rFonts w:ascii="Arial" w:eastAsia="Arial" w:hAnsi="Arial" w:cs="Arial"/>
                <w:b/>
                <w:bCs/>
                <w:color w:val="000000" w:themeColor="text1"/>
                <w:sz w:val="28"/>
                <w:szCs w:val="28"/>
              </w:rPr>
            </w:pPr>
          </w:p>
        </w:tc>
        <w:tc>
          <w:tcPr>
            <w:tcW w:w="7695" w:type="dxa"/>
            <w:shd w:val="clear" w:color="auto" w:fill="DEEAF6" w:themeFill="accent5" w:themeFillTint="33"/>
          </w:tcPr>
          <w:p w14:paraId="50AE9FC3" w14:textId="462E90E5" w:rsidR="476E7AFC" w:rsidRDefault="476E7AFC" w:rsidP="02148268">
            <w:pPr>
              <w:spacing w:line="259" w:lineRule="auto"/>
              <w:jc w:val="center"/>
            </w:pPr>
            <w:r w:rsidRPr="02148268">
              <w:rPr>
                <w:rFonts w:ascii="Arial" w:eastAsia="Arial" w:hAnsi="Arial" w:cs="Arial"/>
                <w:b/>
                <w:bCs/>
                <w:color w:val="000000" w:themeColor="text1"/>
                <w:sz w:val="28"/>
                <w:szCs w:val="28"/>
              </w:rPr>
              <w:t>Operational Information</w:t>
            </w:r>
          </w:p>
        </w:tc>
      </w:tr>
      <w:tr w:rsidR="02148268" w14:paraId="6BF43B26" w14:textId="77777777" w:rsidTr="02148268">
        <w:trPr>
          <w:trHeight w:val="300"/>
        </w:trPr>
        <w:tc>
          <w:tcPr>
            <w:tcW w:w="7695" w:type="dxa"/>
            <w:shd w:val="clear" w:color="auto" w:fill="DEEAF6" w:themeFill="accent5" w:themeFillTint="33"/>
          </w:tcPr>
          <w:p w14:paraId="5593E4CD" w14:textId="68E79C5D" w:rsidR="476E7AFC" w:rsidRDefault="476E7AFC" w:rsidP="02148268">
            <w:r w:rsidRPr="02148268">
              <w:rPr>
                <w:rFonts w:ascii="Arial" w:eastAsia="Arial" w:hAnsi="Arial" w:cs="Arial"/>
              </w:rPr>
              <w:t>State on which days there is a provision for children and young people</w:t>
            </w:r>
          </w:p>
          <w:p w14:paraId="691C9196" w14:textId="03CDA482" w:rsidR="02148268" w:rsidRDefault="02148268" w:rsidP="02148268">
            <w:pPr>
              <w:rPr>
                <w:rFonts w:ascii="Arial" w:eastAsia="Arial" w:hAnsi="Arial" w:cs="Arial"/>
              </w:rPr>
            </w:pPr>
          </w:p>
          <w:p w14:paraId="6FF8D4A0" w14:textId="2A0FC21A" w:rsidR="02148268" w:rsidRDefault="02148268" w:rsidP="02148268">
            <w:pPr>
              <w:rPr>
                <w:rFonts w:ascii="Arial" w:eastAsia="Arial" w:hAnsi="Arial" w:cs="Arial"/>
              </w:rPr>
            </w:pPr>
          </w:p>
        </w:tc>
        <w:tc>
          <w:tcPr>
            <w:tcW w:w="7695" w:type="dxa"/>
          </w:tcPr>
          <w:p w14:paraId="224FEC45" w14:textId="4F948BB3" w:rsidR="02148268" w:rsidRDefault="02148268" w:rsidP="02148268">
            <w:pPr>
              <w:rPr>
                <w:rFonts w:ascii="Arial" w:eastAsia="Arial" w:hAnsi="Arial" w:cs="Arial"/>
              </w:rPr>
            </w:pPr>
          </w:p>
        </w:tc>
      </w:tr>
      <w:tr w:rsidR="02148268" w14:paraId="61DE2BF1" w14:textId="77777777" w:rsidTr="02148268">
        <w:trPr>
          <w:trHeight w:val="300"/>
        </w:trPr>
        <w:tc>
          <w:tcPr>
            <w:tcW w:w="7695" w:type="dxa"/>
            <w:shd w:val="clear" w:color="auto" w:fill="DEEAF6" w:themeFill="accent5" w:themeFillTint="33"/>
          </w:tcPr>
          <w:p w14:paraId="78F90BF3" w14:textId="736629B9" w:rsidR="476E7AFC" w:rsidRDefault="476E7AFC" w:rsidP="02148268">
            <w:r w:rsidRPr="02148268">
              <w:rPr>
                <w:rFonts w:ascii="Arial" w:eastAsia="Arial" w:hAnsi="Arial" w:cs="Arial"/>
              </w:rPr>
              <w:t>State the provisions operational hours for children and young people (include hours per day if different)</w:t>
            </w:r>
          </w:p>
          <w:p w14:paraId="7865366B" w14:textId="570497FC" w:rsidR="02148268" w:rsidRDefault="02148268" w:rsidP="02148268">
            <w:pPr>
              <w:rPr>
                <w:rFonts w:ascii="Arial" w:eastAsia="Arial" w:hAnsi="Arial" w:cs="Arial"/>
              </w:rPr>
            </w:pPr>
          </w:p>
        </w:tc>
        <w:tc>
          <w:tcPr>
            <w:tcW w:w="7695" w:type="dxa"/>
          </w:tcPr>
          <w:p w14:paraId="353FFDDE" w14:textId="4F948BB3" w:rsidR="02148268" w:rsidRDefault="02148268" w:rsidP="02148268">
            <w:pPr>
              <w:rPr>
                <w:rFonts w:ascii="Arial" w:eastAsia="Arial" w:hAnsi="Arial" w:cs="Arial"/>
              </w:rPr>
            </w:pPr>
          </w:p>
        </w:tc>
      </w:tr>
      <w:tr w:rsidR="02148268" w14:paraId="6DCF06CF" w14:textId="77777777" w:rsidTr="02148268">
        <w:trPr>
          <w:trHeight w:val="300"/>
        </w:trPr>
        <w:tc>
          <w:tcPr>
            <w:tcW w:w="7695" w:type="dxa"/>
            <w:vMerge w:val="restart"/>
            <w:shd w:val="clear" w:color="auto" w:fill="DEEAF6" w:themeFill="accent5" w:themeFillTint="33"/>
          </w:tcPr>
          <w:p w14:paraId="6057B55A" w14:textId="7510702F" w:rsidR="476E7AFC" w:rsidRDefault="476E7AFC" w:rsidP="02148268">
            <w:r w:rsidRPr="02148268">
              <w:rPr>
                <w:rFonts w:ascii="Arial" w:eastAsia="Arial" w:hAnsi="Arial" w:cs="Arial"/>
              </w:rPr>
              <w:t>Current number of pupils accessing the provision by age group</w:t>
            </w:r>
          </w:p>
        </w:tc>
        <w:tc>
          <w:tcPr>
            <w:tcW w:w="7695" w:type="dxa"/>
          </w:tcPr>
          <w:p w14:paraId="4CCBEC33" w14:textId="34EA00E1" w:rsidR="476E7AFC" w:rsidRDefault="476E7AFC" w:rsidP="02148268">
            <w:pPr>
              <w:rPr>
                <w:rFonts w:ascii="Arial" w:eastAsia="Arial" w:hAnsi="Arial" w:cs="Arial"/>
              </w:rPr>
            </w:pPr>
            <w:r w:rsidRPr="02148268">
              <w:rPr>
                <w:rFonts w:ascii="Arial" w:eastAsia="Arial" w:hAnsi="Arial" w:cs="Arial"/>
              </w:rPr>
              <w:t>EYFS:</w:t>
            </w:r>
          </w:p>
        </w:tc>
      </w:tr>
      <w:tr w:rsidR="02148268" w14:paraId="3E2E2965" w14:textId="77777777" w:rsidTr="02148268">
        <w:trPr>
          <w:trHeight w:val="300"/>
        </w:trPr>
        <w:tc>
          <w:tcPr>
            <w:tcW w:w="7695" w:type="dxa"/>
            <w:vMerge/>
          </w:tcPr>
          <w:p w14:paraId="4242C592" w14:textId="77777777" w:rsidR="007D4644" w:rsidRDefault="007D4644"/>
        </w:tc>
        <w:tc>
          <w:tcPr>
            <w:tcW w:w="7695" w:type="dxa"/>
          </w:tcPr>
          <w:p w14:paraId="5D4CC18F" w14:textId="3AA33EB4" w:rsidR="476E7AFC" w:rsidRDefault="476E7AFC" w:rsidP="02148268">
            <w:pPr>
              <w:rPr>
                <w:rFonts w:ascii="Arial" w:eastAsia="Arial" w:hAnsi="Arial" w:cs="Arial"/>
              </w:rPr>
            </w:pPr>
            <w:r w:rsidRPr="02148268">
              <w:rPr>
                <w:rFonts w:ascii="Arial" w:eastAsia="Arial" w:hAnsi="Arial" w:cs="Arial"/>
              </w:rPr>
              <w:t>Key Stage 1:</w:t>
            </w:r>
          </w:p>
        </w:tc>
      </w:tr>
      <w:tr w:rsidR="02148268" w14:paraId="564AE70B" w14:textId="77777777" w:rsidTr="02148268">
        <w:trPr>
          <w:trHeight w:val="300"/>
        </w:trPr>
        <w:tc>
          <w:tcPr>
            <w:tcW w:w="7695" w:type="dxa"/>
            <w:vMerge/>
          </w:tcPr>
          <w:p w14:paraId="3C1EE5A8" w14:textId="77777777" w:rsidR="007D4644" w:rsidRDefault="007D4644"/>
        </w:tc>
        <w:tc>
          <w:tcPr>
            <w:tcW w:w="7695" w:type="dxa"/>
          </w:tcPr>
          <w:p w14:paraId="5B534689" w14:textId="777E433B" w:rsidR="476E7AFC" w:rsidRDefault="476E7AFC" w:rsidP="02148268">
            <w:pPr>
              <w:rPr>
                <w:rFonts w:ascii="Arial" w:eastAsia="Arial" w:hAnsi="Arial" w:cs="Arial"/>
              </w:rPr>
            </w:pPr>
            <w:r w:rsidRPr="02148268">
              <w:rPr>
                <w:rFonts w:ascii="Arial" w:eastAsia="Arial" w:hAnsi="Arial" w:cs="Arial"/>
              </w:rPr>
              <w:t>Key Stage 2:</w:t>
            </w:r>
          </w:p>
        </w:tc>
      </w:tr>
      <w:tr w:rsidR="02148268" w14:paraId="2F08378F" w14:textId="77777777" w:rsidTr="02148268">
        <w:trPr>
          <w:trHeight w:val="300"/>
        </w:trPr>
        <w:tc>
          <w:tcPr>
            <w:tcW w:w="7695" w:type="dxa"/>
            <w:vMerge/>
          </w:tcPr>
          <w:p w14:paraId="6C5E7BAE" w14:textId="77777777" w:rsidR="007D4644" w:rsidRDefault="007D4644"/>
        </w:tc>
        <w:tc>
          <w:tcPr>
            <w:tcW w:w="7695" w:type="dxa"/>
          </w:tcPr>
          <w:p w14:paraId="18FAA0E5" w14:textId="4CC5AE78" w:rsidR="476E7AFC" w:rsidRDefault="476E7AFC" w:rsidP="02148268">
            <w:pPr>
              <w:rPr>
                <w:rFonts w:ascii="Arial" w:eastAsia="Arial" w:hAnsi="Arial" w:cs="Arial"/>
              </w:rPr>
            </w:pPr>
            <w:r w:rsidRPr="02148268">
              <w:rPr>
                <w:rFonts w:ascii="Arial" w:eastAsia="Arial" w:hAnsi="Arial" w:cs="Arial"/>
              </w:rPr>
              <w:t>Key Stage 3:</w:t>
            </w:r>
          </w:p>
        </w:tc>
      </w:tr>
      <w:tr w:rsidR="02148268" w14:paraId="3D806D8A" w14:textId="77777777" w:rsidTr="02148268">
        <w:trPr>
          <w:trHeight w:val="300"/>
        </w:trPr>
        <w:tc>
          <w:tcPr>
            <w:tcW w:w="7695" w:type="dxa"/>
            <w:vMerge/>
          </w:tcPr>
          <w:p w14:paraId="35A54153" w14:textId="77777777" w:rsidR="007D4644" w:rsidRDefault="007D4644"/>
        </w:tc>
        <w:tc>
          <w:tcPr>
            <w:tcW w:w="7695" w:type="dxa"/>
          </w:tcPr>
          <w:p w14:paraId="71214BE8" w14:textId="51A790E8" w:rsidR="476E7AFC" w:rsidRDefault="476E7AFC" w:rsidP="02148268">
            <w:pPr>
              <w:rPr>
                <w:rFonts w:ascii="Arial" w:eastAsia="Arial" w:hAnsi="Arial" w:cs="Arial"/>
              </w:rPr>
            </w:pPr>
            <w:r w:rsidRPr="02148268">
              <w:rPr>
                <w:rFonts w:ascii="Arial" w:eastAsia="Arial" w:hAnsi="Arial" w:cs="Arial"/>
              </w:rPr>
              <w:t>Key Stage 4:</w:t>
            </w:r>
          </w:p>
        </w:tc>
      </w:tr>
      <w:tr w:rsidR="02148268" w14:paraId="7E9BF645" w14:textId="77777777" w:rsidTr="02148268">
        <w:trPr>
          <w:trHeight w:val="300"/>
        </w:trPr>
        <w:tc>
          <w:tcPr>
            <w:tcW w:w="7695" w:type="dxa"/>
            <w:vMerge/>
          </w:tcPr>
          <w:p w14:paraId="5D1AC794" w14:textId="77777777" w:rsidR="007D4644" w:rsidRDefault="007D4644"/>
        </w:tc>
        <w:tc>
          <w:tcPr>
            <w:tcW w:w="7695" w:type="dxa"/>
          </w:tcPr>
          <w:p w14:paraId="09CF4008" w14:textId="26CCE247" w:rsidR="476E7AFC" w:rsidRDefault="476E7AFC" w:rsidP="02148268">
            <w:pPr>
              <w:rPr>
                <w:rFonts w:ascii="Arial" w:eastAsia="Arial" w:hAnsi="Arial" w:cs="Arial"/>
              </w:rPr>
            </w:pPr>
            <w:r w:rsidRPr="02148268">
              <w:rPr>
                <w:rFonts w:ascii="Arial" w:eastAsia="Arial" w:hAnsi="Arial" w:cs="Arial"/>
              </w:rPr>
              <w:t>Key Stage 5:</w:t>
            </w:r>
          </w:p>
        </w:tc>
      </w:tr>
      <w:tr w:rsidR="02148268" w14:paraId="6DCEAE79" w14:textId="77777777" w:rsidTr="02148268">
        <w:trPr>
          <w:trHeight w:val="300"/>
        </w:trPr>
        <w:tc>
          <w:tcPr>
            <w:tcW w:w="7695" w:type="dxa"/>
            <w:shd w:val="clear" w:color="auto" w:fill="DEEAF6" w:themeFill="accent5" w:themeFillTint="33"/>
          </w:tcPr>
          <w:p w14:paraId="2B8AFBE0" w14:textId="3415A0A3" w:rsidR="476E7AFC" w:rsidRDefault="476E7AFC" w:rsidP="02148268">
            <w:r w:rsidRPr="02148268">
              <w:rPr>
                <w:rFonts w:ascii="Arial" w:eastAsia="Arial" w:hAnsi="Arial" w:cs="Arial"/>
              </w:rPr>
              <w:t>Ratio of adult to child for each provision group/class</w:t>
            </w:r>
          </w:p>
          <w:p w14:paraId="581FB9C5" w14:textId="4EA1CBE2" w:rsidR="02148268" w:rsidRDefault="02148268" w:rsidP="02148268">
            <w:pPr>
              <w:rPr>
                <w:rFonts w:ascii="Arial" w:eastAsia="Arial" w:hAnsi="Arial" w:cs="Arial"/>
              </w:rPr>
            </w:pPr>
          </w:p>
        </w:tc>
        <w:tc>
          <w:tcPr>
            <w:tcW w:w="7695" w:type="dxa"/>
          </w:tcPr>
          <w:p w14:paraId="64BBCE95" w14:textId="36375228" w:rsidR="02148268" w:rsidRDefault="02148268" w:rsidP="02148268">
            <w:pPr>
              <w:rPr>
                <w:rFonts w:ascii="Arial" w:eastAsia="Arial" w:hAnsi="Arial" w:cs="Arial"/>
              </w:rPr>
            </w:pPr>
          </w:p>
        </w:tc>
      </w:tr>
      <w:tr w:rsidR="02148268" w14:paraId="19AE1F15" w14:textId="77777777" w:rsidTr="02148268">
        <w:trPr>
          <w:trHeight w:val="300"/>
        </w:trPr>
        <w:tc>
          <w:tcPr>
            <w:tcW w:w="7695" w:type="dxa"/>
            <w:shd w:val="clear" w:color="auto" w:fill="DEEAF6" w:themeFill="accent5" w:themeFillTint="33"/>
          </w:tcPr>
          <w:p w14:paraId="6DFE97C8" w14:textId="6557E6A2" w:rsidR="476E7AFC" w:rsidRDefault="476E7AFC" w:rsidP="02148268">
            <w:r w:rsidRPr="02148268">
              <w:rPr>
                <w:rFonts w:ascii="Arial" w:eastAsia="Arial" w:hAnsi="Arial" w:cs="Arial"/>
              </w:rPr>
              <w:t>Qualifications (suitability) of staff</w:t>
            </w:r>
          </w:p>
          <w:p w14:paraId="668D1EA6" w14:textId="59F74E0E" w:rsidR="02148268" w:rsidRDefault="02148268" w:rsidP="02148268">
            <w:pPr>
              <w:rPr>
                <w:rFonts w:ascii="Arial" w:eastAsia="Arial" w:hAnsi="Arial" w:cs="Arial"/>
              </w:rPr>
            </w:pPr>
          </w:p>
        </w:tc>
        <w:tc>
          <w:tcPr>
            <w:tcW w:w="7695" w:type="dxa"/>
          </w:tcPr>
          <w:p w14:paraId="37BF65A2" w14:textId="783D87B0" w:rsidR="02148268" w:rsidRDefault="02148268" w:rsidP="02148268">
            <w:pPr>
              <w:rPr>
                <w:rFonts w:ascii="Arial" w:eastAsia="Arial" w:hAnsi="Arial" w:cs="Arial"/>
              </w:rPr>
            </w:pPr>
          </w:p>
        </w:tc>
      </w:tr>
      <w:tr w:rsidR="02148268" w14:paraId="3563FED2" w14:textId="77777777" w:rsidTr="02148268">
        <w:trPr>
          <w:trHeight w:val="300"/>
        </w:trPr>
        <w:tc>
          <w:tcPr>
            <w:tcW w:w="7695" w:type="dxa"/>
            <w:shd w:val="clear" w:color="auto" w:fill="DEEAF6" w:themeFill="accent5" w:themeFillTint="33"/>
          </w:tcPr>
          <w:p w14:paraId="4E74A5C4" w14:textId="083F3DDC" w:rsidR="476E7AFC" w:rsidRDefault="476E7AFC" w:rsidP="02148268">
            <w:r w:rsidRPr="02148268">
              <w:rPr>
                <w:rFonts w:ascii="Arial" w:eastAsia="Arial" w:hAnsi="Arial" w:cs="Arial"/>
              </w:rPr>
              <w:t>Areas of education (curriculum) supported by provision</w:t>
            </w:r>
          </w:p>
          <w:p w14:paraId="64ED0502" w14:textId="2475F6BA" w:rsidR="02148268" w:rsidRDefault="02148268" w:rsidP="02148268">
            <w:pPr>
              <w:rPr>
                <w:rFonts w:ascii="Arial" w:eastAsia="Arial" w:hAnsi="Arial" w:cs="Arial"/>
              </w:rPr>
            </w:pPr>
          </w:p>
          <w:p w14:paraId="16228493" w14:textId="45B23231" w:rsidR="02148268" w:rsidRDefault="02148268" w:rsidP="02148268">
            <w:pPr>
              <w:rPr>
                <w:rFonts w:ascii="Arial" w:eastAsia="Arial" w:hAnsi="Arial" w:cs="Arial"/>
              </w:rPr>
            </w:pPr>
          </w:p>
          <w:p w14:paraId="52DA6631" w14:textId="4BDD188D" w:rsidR="02148268" w:rsidRDefault="02148268" w:rsidP="02148268">
            <w:pPr>
              <w:rPr>
                <w:rFonts w:ascii="Arial" w:eastAsia="Arial" w:hAnsi="Arial" w:cs="Arial"/>
              </w:rPr>
            </w:pPr>
          </w:p>
        </w:tc>
        <w:tc>
          <w:tcPr>
            <w:tcW w:w="7695" w:type="dxa"/>
          </w:tcPr>
          <w:p w14:paraId="6726829E" w14:textId="20ED75F4" w:rsidR="02148268" w:rsidRDefault="02148268" w:rsidP="02148268">
            <w:pPr>
              <w:rPr>
                <w:rFonts w:ascii="Arial" w:eastAsia="Arial" w:hAnsi="Arial" w:cs="Arial"/>
              </w:rPr>
            </w:pPr>
          </w:p>
        </w:tc>
      </w:tr>
      <w:tr w:rsidR="02148268" w14:paraId="6DFF498A" w14:textId="77777777" w:rsidTr="02148268">
        <w:trPr>
          <w:trHeight w:val="300"/>
        </w:trPr>
        <w:tc>
          <w:tcPr>
            <w:tcW w:w="7695" w:type="dxa"/>
            <w:shd w:val="clear" w:color="auto" w:fill="DEEAF6" w:themeFill="accent5" w:themeFillTint="33"/>
          </w:tcPr>
          <w:p w14:paraId="661C6EC2" w14:textId="4BE2B4F0" w:rsidR="476E7AFC" w:rsidRDefault="476E7AFC" w:rsidP="02148268">
            <w:r w:rsidRPr="02148268">
              <w:rPr>
                <w:rFonts w:ascii="Arial" w:eastAsia="Arial" w:hAnsi="Arial" w:cs="Arial"/>
              </w:rPr>
              <w:t>Is there a school prospectus/timetable and/or scheme of work?</w:t>
            </w:r>
          </w:p>
          <w:p w14:paraId="1289659C" w14:textId="42620E26" w:rsidR="02148268" w:rsidRDefault="02148268" w:rsidP="02148268">
            <w:pPr>
              <w:rPr>
                <w:rFonts w:ascii="Arial" w:eastAsia="Arial" w:hAnsi="Arial" w:cs="Arial"/>
              </w:rPr>
            </w:pPr>
          </w:p>
          <w:p w14:paraId="5AA16051" w14:textId="43EDFF0F" w:rsidR="02148268" w:rsidRDefault="02148268" w:rsidP="02148268">
            <w:pPr>
              <w:rPr>
                <w:rFonts w:ascii="Arial" w:eastAsia="Arial" w:hAnsi="Arial" w:cs="Arial"/>
              </w:rPr>
            </w:pPr>
          </w:p>
        </w:tc>
        <w:tc>
          <w:tcPr>
            <w:tcW w:w="7695" w:type="dxa"/>
          </w:tcPr>
          <w:p w14:paraId="4FF4F966" w14:textId="7D3F2803" w:rsidR="02148268" w:rsidRDefault="02148268" w:rsidP="02148268">
            <w:pPr>
              <w:rPr>
                <w:rFonts w:ascii="Arial" w:eastAsia="Arial" w:hAnsi="Arial" w:cs="Arial"/>
              </w:rPr>
            </w:pPr>
          </w:p>
        </w:tc>
      </w:tr>
      <w:tr w:rsidR="02148268" w14:paraId="351FD1FE" w14:textId="77777777" w:rsidTr="02148268">
        <w:trPr>
          <w:trHeight w:val="300"/>
        </w:trPr>
        <w:tc>
          <w:tcPr>
            <w:tcW w:w="7695" w:type="dxa"/>
            <w:shd w:val="clear" w:color="auto" w:fill="DEEAF6" w:themeFill="accent5" w:themeFillTint="33"/>
          </w:tcPr>
          <w:p w14:paraId="319E4802" w14:textId="4251F823" w:rsidR="476E7AFC" w:rsidRDefault="476E7AFC" w:rsidP="02148268">
            <w:r w:rsidRPr="02148268">
              <w:rPr>
                <w:rFonts w:ascii="Arial" w:eastAsia="Arial" w:hAnsi="Arial" w:cs="Arial"/>
              </w:rPr>
              <w:t>Number of children accessing the provision with an Education Health Care Plan</w:t>
            </w:r>
          </w:p>
        </w:tc>
        <w:tc>
          <w:tcPr>
            <w:tcW w:w="7695" w:type="dxa"/>
          </w:tcPr>
          <w:p w14:paraId="6D6E6BB5" w14:textId="2E15C7B7" w:rsidR="02148268" w:rsidRDefault="02148268" w:rsidP="02148268">
            <w:pPr>
              <w:rPr>
                <w:rFonts w:ascii="Arial" w:eastAsia="Arial" w:hAnsi="Arial" w:cs="Arial"/>
              </w:rPr>
            </w:pPr>
          </w:p>
        </w:tc>
      </w:tr>
      <w:tr w:rsidR="02148268" w14:paraId="0565E0F8" w14:textId="77777777" w:rsidTr="02148268">
        <w:trPr>
          <w:trHeight w:val="300"/>
        </w:trPr>
        <w:tc>
          <w:tcPr>
            <w:tcW w:w="7695" w:type="dxa"/>
            <w:shd w:val="clear" w:color="auto" w:fill="DEEAF6" w:themeFill="accent5" w:themeFillTint="33"/>
          </w:tcPr>
          <w:p w14:paraId="5D439B8A" w14:textId="1E9E2326" w:rsidR="476E7AFC" w:rsidRDefault="476E7AFC" w:rsidP="02148268">
            <w:pPr>
              <w:rPr>
                <w:rFonts w:ascii="Arial" w:eastAsia="Arial" w:hAnsi="Arial" w:cs="Arial"/>
              </w:rPr>
            </w:pPr>
            <w:r w:rsidRPr="02148268">
              <w:rPr>
                <w:rFonts w:ascii="Arial" w:eastAsia="Arial" w:hAnsi="Arial" w:cs="Arial"/>
              </w:rPr>
              <w:t xml:space="preserve">Number of Children accessing the provision who are looked after by a local authority  </w:t>
            </w:r>
          </w:p>
        </w:tc>
        <w:tc>
          <w:tcPr>
            <w:tcW w:w="7695" w:type="dxa"/>
          </w:tcPr>
          <w:p w14:paraId="04961737" w14:textId="61E37B6B" w:rsidR="02148268" w:rsidRDefault="02148268" w:rsidP="02148268">
            <w:pPr>
              <w:rPr>
                <w:rFonts w:ascii="Arial" w:eastAsia="Arial" w:hAnsi="Arial" w:cs="Arial"/>
              </w:rPr>
            </w:pPr>
          </w:p>
        </w:tc>
      </w:tr>
      <w:tr w:rsidR="02148268" w14:paraId="34EA4FB0" w14:textId="77777777" w:rsidTr="02148268">
        <w:trPr>
          <w:trHeight w:val="300"/>
        </w:trPr>
        <w:tc>
          <w:tcPr>
            <w:tcW w:w="7695" w:type="dxa"/>
            <w:shd w:val="clear" w:color="auto" w:fill="DEEAF6" w:themeFill="accent5" w:themeFillTint="33"/>
          </w:tcPr>
          <w:p w14:paraId="182581AB" w14:textId="5BDFB3E7" w:rsidR="476E7AFC" w:rsidRDefault="476E7AFC" w:rsidP="02148268">
            <w:r w:rsidRPr="02148268">
              <w:rPr>
                <w:rFonts w:ascii="Arial" w:eastAsia="Arial" w:hAnsi="Arial" w:cs="Arial"/>
              </w:rPr>
              <w:t>Number of children attending other educational provisions (please state names of provisions)</w:t>
            </w:r>
          </w:p>
          <w:p w14:paraId="6ED7E53B" w14:textId="566F3C31" w:rsidR="02148268" w:rsidRDefault="02148268" w:rsidP="02148268">
            <w:pPr>
              <w:rPr>
                <w:rFonts w:ascii="Arial" w:eastAsia="Arial" w:hAnsi="Arial" w:cs="Arial"/>
              </w:rPr>
            </w:pPr>
          </w:p>
          <w:p w14:paraId="6FD1A82D" w14:textId="20214972" w:rsidR="02148268" w:rsidRDefault="02148268" w:rsidP="02148268">
            <w:pPr>
              <w:rPr>
                <w:rFonts w:ascii="Arial" w:eastAsia="Arial" w:hAnsi="Arial" w:cs="Arial"/>
              </w:rPr>
            </w:pPr>
          </w:p>
        </w:tc>
        <w:tc>
          <w:tcPr>
            <w:tcW w:w="7695" w:type="dxa"/>
          </w:tcPr>
          <w:p w14:paraId="3F06761E" w14:textId="4FDF492B" w:rsidR="02148268" w:rsidRDefault="02148268" w:rsidP="02148268">
            <w:pPr>
              <w:rPr>
                <w:rFonts w:ascii="Arial" w:eastAsia="Arial" w:hAnsi="Arial" w:cs="Arial"/>
              </w:rPr>
            </w:pPr>
          </w:p>
        </w:tc>
      </w:tr>
    </w:tbl>
    <w:p w14:paraId="6810E9D3" w14:textId="71682996" w:rsidR="02148268" w:rsidRDefault="02148268" w:rsidP="02148268">
      <w:pPr>
        <w:jc w:val="center"/>
        <w:rPr>
          <w:rFonts w:ascii="Arial" w:eastAsia="Arial" w:hAnsi="Arial" w:cs="Arial"/>
          <w:b/>
          <w:bCs/>
          <w:color w:val="000000" w:themeColor="text1"/>
          <w:sz w:val="24"/>
          <w:szCs w:val="24"/>
        </w:rPr>
      </w:pPr>
      <w:r>
        <w:br w:type="page"/>
      </w:r>
      <w:bookmarkStart w:id="11" w:name="Bookmark12"/>
      <w:r w:rsidR="13F88F7D" w:rsidRPr="02148268">
        <w:rPr>
          <w:rFonts w:ascii="Arial" w:eastAsia="Arial" w:hAnsi="Arial" w:cs="Arial"/>
          <w:b/>
          <w:bCs/>
          <w:color w:val="000000" w:themeColor="text1"/>
          <w:sz w:val="34"/>
          <w:szCs w:val="34"/>
        </w:rPr>
        <w:lastRenderedPageBreak/>
        <w:t>Pupil</w:t>
      </w:r>
      <w:bookmarkEnd w:id="11"/>
      <w:r w:rsidR="13F88F7D" w:rsidRPr="02148268">
        <w:rPr>
          <w:rFonts w:ascii="Arial" w:eastAsia="Arial" w:hAnsi="Arial" w:cs="Arial"/>
          <w:b/>
          <w:bCs/>
          <w:color w:val="000000" w:themeColor="text1"/>
          <w:sz w:val="34"/>
          <w:szCs w:val="34"/>
        </w:rPr>
        <w:t xml:space="preserve"> Risk Assessment Template </w:t>
      </w:r>
      <w:r w:rsidR="13F88F7D" w:rsidRPr="02148268">
        <w:rPr>
          <w:rFonts w:ascii="Arial" w:eastAsia="Arial" w:hAnsi="Arial" w:cs="Arial"/>
          <w:b/>
          <w:bCs/>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1320"/>
        <w:gridCol w:w="1245"/>
        <w:gridCol w:w="1832"/>
        <w:gridCol w:w="733"/>
        <w:gridCol w:w="1466"/>
        <w:gridCol w:w="1099"/>
        <w:gridCol w:w="1100"/>
        <w:gridCol w:w="1465"/>
        <w:gridCol w:w="734"/>
        <w:gridCol w:w="1831"/>
        <w:gridCol w:w="368"/>
        <w:gridCol w:w="2199"/>
      </w:tblGrid>
      <w:tr w:rsidR="02148268" w14:paraId="7C15F64A" w14:textId="77777777" w:rsidTr="02148268">
        <w:trPr>
          <w:trHeight w:val="300"/>
        </w:trPr>
        <w:tc>
          <w:tcPr>
            <w:tcW w:w="2565" w:type="dxa"/>
            <w:gridSpan w:val="2"/>
            <w:shd w:val="clear" w:color="auto" w:fill="DEEAF6" w:themeFill="accent5" w:themeFillTint="33"/>
          </w:tcPr>
          <w:p w14:paraId="624494AC" w14:textId="672855EA" w:rsidR="5F02C3E5" w:rsidRDefault="5F02C3E5" w:rsidP="02148268">
            <w:pPr>
              <w:jc w:val="center"/>
              <w:rPr>
                <w:rFonts w:ascii="Arial" w:eastAsia="Arial" w:hAnsi="Arial" w:cs="Arial"/>
                <w:b/>
                <w:bCs/>
              </w:rPr>
            </w:pPr>
            <w:r w:rsidRPr="02148268">
              <w:rPr>
                <w:rFonts w:ascii="Arial" w:eastAsia="Arial" w:hAnsi="Arial" w:cs="Arial"/>
                <w:b/>
                <w:bCs/>
              </w:rPr>
              <w:t>Student Name</w:t>
            </w:r>
          </w:p>
        </w:tc>
        <w:tc>
          <w:tcPr>
            <w:tcW w:w="2565" w:type="dxa"/>
            <w:gridSpan w:val="2"/>
            <w:shd w:val="clear" w:color="auto" w:fill="DEEAF6" w:themeFill="accent5" w:themeFillTint="33"/>
          </w:tcPr>
          <w:p w14:paraId="562E5C4C" w14:textId="2E007DE6" w:rsidR="5F02C3E5" w:rsidRDefault="5F02C3E5" w:rsidP="02148268">
            <w:pPr>
              <w:jc w:val="center"/>
              <w:rPr>
                <w:rFonts w:ascii="Arial" w:eastAsia="Arial" w:hAnsi="Arial" w:cs="Arial"/>
                <w:b/>
                <w:bCs/>
              </w:rPr>
            </w:pPr>
            <w:r w:rsidRPr="02148268">
              <w:rPr>
                <w:rFonts w:ascii="Arial" w:eastAsia="Arial" w:hAnsi="Arial" w:cs="Arial"/>
                <w:b/>
                <w:bCs/>
              </w:rPr>
              <w:t>Main School Name</w:t>
            </w:r>
          </w:p>
        </w:tc>
        <w:tc>
          <w:tcPr>
            <w:tcW w:w="2565" w:type="dxa"/>
            <w:gridSpan w:val="2"/>
            <w:shd w:val="clear" w:color="auto" w:fill="DEEAF6" w:themeFill="accent5" w:themeFillTint="33"/>
          </w:tcPr>
          <w:p w14:paraId="336C9227" w14:textId="6093A798" w:rsidR="5F02C3E5" w:rsidRDefault="5F02C3E5" w:rsidP="02148268">
            <w:pPr>
              <w:jc w:val="center"/>
              <w:rPr>
                <w:rFonts w:ascii="Arial" w:eastAsia="Arial" w:hAnsi="Arial" w:cs="Arial"/>
                <w:b/>
                <w:bCs/>
              </w:rPr>
            </w:pPr>
            <w:r w:rsidRPr="02148268">
              <w:rPr>
                <w:rFonts w:ascii="Arial" w:eastAsia="Arial" w:hAnsi="Arial" w:cs="Arial"/>
                <w:b/>
                <w:bCs/>
              </w:rPr>
              <w:t>AP Name</w:t>
            </w:r>
          </w:p>
        </w:tc>
        <w:tc>
          <w:tcPr>
            <w:tcW w:w="2565" w:type="dxa"/>
            <w:gridSpan w:val="2"/>
            <w:shd w:val="clear" w:color="auto" w:fill="DEEAF6" w:themeFill="accent5" w:themeFillTint="33"/>
          </w:tcPr>
          <w:p w14:paraId="1CD66495" w14:textId="70C9A154" w:rsidR="5F02C3E5" w:rsidRDefault="5F02C3E5" w:rsidP="02148268">
            <w:pPr>
              <w:jc w:val="center"/>
              <w:rPr>
                <w:rFonts w:ascii="Arial" w:eastAsia="Arial" w:hAnsi="Arial" w:cs="Arial"/>
                <w:b/>
                <w:bCs/>
              </w:rPr>
            </w:pPr>
            <w:r w:rsidRPr="02148268">
              <w:rPr>
                <w:rFonts w:ascii="Arial" w:eastAsia="Arial" w:hAnsi="Arial" w:cs="Arial"/>
                <w:b/>
                <w:bCs/>
              </w:rPr>
              <w:t>Year Group</w:t>
            </w:r>
          </w:p>
        </w:tc>
        <w:tc>
          <w:tcPr>
            <w:tcW w:w="2565" w:type="dxa"/>
            <w:gridSpan w:val="2"/>
            <w:shd w:val="clear" w:color="auto" w:fill="DEEAF6" w:themeFill="accent5" w:themeFillTint="33"/>
          </w:tcPr>
          <w:p w14:paraId="07A0EB51" w14:textId="00F0E15B" w:rsidR="5F02C3E5" w:rsidRDefault="5F02C3E5" w:rsidP="02148268">
            <w:pPr>
              <w:jc w:val="center"/>
              <w:rPr>
                <w:rFonts w:ascii="Arial" w:eastAsia="Arial" w:hAnsi="Arial" w:cs="Arial"/>
                <w:b/>
                <w:bCs/>
              </w:rPr>
            </w:pPr>
            <w:proofErr w:type="spellStart"/>
            <w:r w:rsidRPr="02148268">
              <w:rPr>
                <w:rFonts w:ascii="Arial" w:eastAsia="Arial" w:hAnsi="Arial" w:cs="Arial"/>
                <w:b/>
                <w:bCs/>
              </w:rPr>
              <w:t>DoB</w:t>
            </w:r>
            <w:proofErr w:type="spellEnd"/>
          </w:p>
        </w:tc>
        <w:tc>
          <w:tcPr>
            <w:tcW w:w="2565" w:type="dxa"/>
            <w:gridSpan w:val="2"/>
            <w:shd w:val="clear" w:color="auto" w:fill="DEEAF6" w:themeFill="accent5" w:themeFillTint="33"/>
          </w:tcPr>
          <w:p w14:paraId="42FCADB3" w14:textId="3C93E46F" w:rsidR="5F02C3E5" w:rsidRDefault="5F02C3E5" w:rsidP="02148268">
            <w:pPr>
              <w:jc w:val="center"/>
              <w:rPr>
                <w:rFonts w:ascii="Arial" w:eastAsia="Arial" w:hAnsi="Arial" w:cs="Arial"/>
                <w:b/>
                <w:bCs/>
              </w:rPr>
            </w:pPr>
            <w:r w:rsidRPr="02148268">
              <w:rPr>
                <w:rFonts w:ascii="Arial" w:eastAsia="Arial" w:hAnsi="Arial" w:cs="Arial"/>
                <w:b/>
                <w:bCs/>
              </w:rPr>
              <w:t>Proposed Start Date</w:t>
            </w:r>
          </w:p>
        </w:tc>
      </w:tr>
      <w:tr w:rsidR="02148268" w14:paraId="48034F31" w14:textId="77777777" w:rsidTr="02148268">
        <w:trPr>
          <w:trHeight w:val="645"/>
        </w:trPr>
        <w:tc>
          <w:tcPr>
            <w:tcW w:w="2565" w:type="dxa"/>
            <w:gridSpan w:val="2"/>
          </w:tcPr>
          <w:p w14:paraId="7F490374" w14:textId="453D6366" w:rsidR="02148268" w:rsidRDefault="02148268" w:rsidP="02148268">
            <w:pPr>
              <w:rPr>
                <w:rFonts w:ascii="Arial" w:eastAsia="Arial" w:hAnsi="Arial" w:cs="Arial"/>
              </w:rPr>
            </w:pPr>
          </w:p>
        </w:tc>
        <w:tc>
          <w:tcPr>
            <w:tcW w:w="2565" w:type="dxa"/>
            <w:gridSpan w:val="2"/>
          </w:tcPr>
          <w:p w14:paraId="3F3C5805" w14:textId="453D6366" w:rsidR="02148268" w:rsidRDefault="02148268" w:rsidP="02148268">
            <w:pPr>
              <w:rPr>
                <w:rFonts w:ascii="Arial" w:eastAsia="Arial" w:hAnsi="Arial" w:cs="Arial"/>
              </w:rPr>
            </w:pPr>
          </w:p>
        </w:tc>
        <w:tc>
          <w:tcPr>
            <w:tcW w:w="2565" w:type="dxa"/>
            <w:gridSpan w:val="2"/>
          </w:tcPr>
          <w:p w14:paraId="7C248E78" w14:textId="453D6366" w:rsidR="02148268" w:rsidRDefault="02148268" w:rsidP="02148268">
            <w:pPr>
              <w:rPr>
                <w:rFonts w:ascii="Arial" w:eastAsia="Arial" w:hAnsi="Arial" w:cs="Arial"/>
              </w:rPr>
            </w:pPr>
          </w:p>
        </w:tc>
        <w:tc>
          <w:tcPr>
            <w:tcW w:w="2565" w:type="dxa"/>
            <w:gridSpan w:val="2"/>
          </w:tcPr>
          <w:p w14:paraId="1649C0AB" w14:textId="453D6366" w:rsidR="02148268" w:rsidRDefault="02148268" w:rsidP="02148268">
            <w:pPr>
              <w:rPr>
                <w:rFonts w:ascii="Arial" w:eastAsia="Arial" w:hAnsi="Arial" w:cs="Arial"/>
              </w:rPr>
            </w:pPr>
          </w:p>
        </w:tc>
        <w:tc>
          <w:tcPr>
            <w:tcW w:w="2565" w:type="dxa"/>
            <w:gridSpan w:val="2"/>
          </w:tcPr>
          <w:p w14:paraId="09D4B9C8" w14:textId="453D6366" w:rsidR="02148268" w:rsidRDefault="02148268" w:rsidP="02148268">
            <w:pPr>
              <w:rPr>
                <w:rFonts w:ascii="Arial" w:eastAsia="Arial" w:hAnsi="Arial" w:cs="Arial"/>
              </w:rPr>
            </w:pPr>
          </w:p>
        </w:tc>
        <w:tc>
          <w:tcPr>
            <w:tcW w:w="2565" w:type="dxa"/>
            <w:gridSpan w:val="2"/>
          </w:tcPr>
          <w:p w14:paraId="41899CBC" w14:textId="453D6366" w:rsidR="02148268" w:rsidRDefault="02148268" w:rsidP="02148268">
            <w:pPr>
              <w:rPr>
                <w:rFonts w:ascii="Arial" w:eastAsia="Arial" w:hAnsi="Arial" w:cs="Arial"/>
              </w:rPr>
            </w:pPr>
          </w:p>
        </w:tc>
      </w:tr>
      <w:tr w:rsidR="02148268" w14:paraId="0F6DA47E" w14:textId="77777777" w:rsidTr="02148268">
        <w:trPr>
          <w:trHeight w:val="300"/>
        </w:trPr>
        <w:tc>
          <w:tcPr>
            <w:tcW w:w="1320" w:type="dxa"/>
          </w:tcPr>
          <w:p w14:paraId="1D90F9E0" w14:textId="29E2844D" w:rsidR="2F56063B" w:rsidRDefault="2F56063B" w:rsidP="02148268">
            <w:pPr>
              <w:rPr>
                <w:rFonts w:ascii="Arial" w:eastAsia="Arial" w:hAnsi="Arial" w:cs="Arial"/>
                <w:b/>
                <w:bCs/>
                <w:sz w:val="24"/>
                <w:szCs w:val="24"/>
              </w:rPr>
            </w:pPr>
            <w:r w:rsidRPr="02148268">
              <w:rPr>
                <w:rFonts w:ascii="Arial" w:eastAsia="Arial" w:hAnsi="Arial" w:cs="Arial"/>
                <w:b/>
                <w:bCs/>
                <w:sz w:val="24"/>
                <w:szCs w:val="24"/>
              </w:rPr>
              <w:t>1</w:t>
            </w:r>
          </w:p>
        </w:tc>
        <w:tc>
          <w:tcPr>
            <w:tcW w:w="14072" w:type="dxa"/>
            <w:gridSpan w:val="11"/>
            <w:shd w:val="clear" w:color="auto" w:fill="DEEAF6" w:themeFill="accent5" w:themeFillTint="33"/>
          </w:tcPr>
          <w:p w14:paraId="0AB0B6AC" w14:textId="0DA09975" w:rsidR="2F56063B" w:rsidRDefault="2F56063B" w:rsidP="02148268">
            <w:pPr>
              <w:rPr>
                <w:rFonts w:ascii="Arial" w:eastAsia="Arial" w:hAnsi="Arial" w:cs="Arial"/>
                <w:b/>
                <w:bCs/>
                <w:sz w:val="24"/>
                <w:szCs w:val="24"/>
              </w:rPr>
            </w:pPr>
            <w:r w:rsidRPr="02148268">
              <w:rPr>
                <w:rFonts w:ascii="Arial" w:eastAsia="Arial" w:hAnsi="Arial" w:cs="Arial"/>
                <w:b/>
                <w:bCs/>
                <w:sz w:val="24"/>
                <w:szCs w:val="24"/>
              </w:rPr>
              <w:t>What are the behavioural patterns which present health and safety hazards or challenges?</w:t>
            </w:r>
          </w:p>
        </w:tc>
      </w:tr>
      <w:tr w:rsidR="02148268" w14:paraId="26B4F27D" w14:textId="77777777" w:rsidTr="02148268">
        <w:trPr>
          <w:trHeight w:val="300"/>
        </w:trPr>
        <w:tc>
          <w:tcPr>
            <w:tcW w:w="1320" w:type="dxa"/>
            <w:vMerge w:val="restart"/>
          </w:tcPr>
          <w:p w14:paraId="043B898D" w14:textId="391892BD" w:rsidR="2F56063B" w:rsidRDefault="2F56063B" w:rsidP="02148268">
            <w:pPr>
              <w:rPr>
                <w:rFonts w:ascii="Arial" w:eastAsia="Arial" w:hAnsi="Arial" w:cs="Arial"/>
              </w:rPr>
            </w:pPr>
            <w:r w:rsidRPr="02148268">
              <w:rPr>
                <w:rFonts w:ascii="Arial" w:eastAsia="Arial" w:hAnsi="Arial" w:cs="Arial"/>
              </w:rPr>
              <w:t>Frequency</w:t>
            </w:r>
          </w:p>
          <w:p w14:paraId="653BEBF4" w14:textId="1F827425" w:rsidR="2F56063B" w:rsidRDefault="2F56063B" w:rsidP="02148268">
            <w:pPr>
              <w:rPr>
                <w:rFonts w:ascii="Arial" w:eastAsia="Arial" w:hAnsi="Arial" w:cs="Arial"/>
                <w:sz w:val="18"/>
                <w:szCs w:val="18"/>
              </w:rPr>
            </w:pPr>
            <w:r w:rsidRPr="02148268">
              <w:rPr>
                <w:rFonts w:ascii="Arial" w:eastAsia="Arial" w:hAnsi="Arial" w:cs="Arial"/>
                <w:sz w:val="18"/>
                <w:szCs w:val="18"/>
              </w:rPr>
              <w:t>H hourly</w:t>
            </w:r>
          </w:p>
          <w:p w14:paraId="38BC8E97" w14:textId="5EA91984" w:rsidR="2F56063B" w:rsidRDefault="2F56063B" w:rsidP="02148268">
            <w:pPr>
              <w:rPr>
                <w:rFonts w:ascii="Arial" w:eastAsia="Arial" w:hAnsi="Arial" w:cs="Arial"/>
                <w:sz w:val="18"/>
                <w:szCs w:val="18"/>
              </w:rPr>
            </w:pPr>
            <w:r w:rsidRPr="02148268">
              <w:rPr>
                <w:rFonts w:ascii="Arial" w:eastAsia="Arial" w:hAnsi="Arial" w:cs="Arial"/>
                <w:sz w:val="18"/>
                <w:szCs w:val="18"/>
              </w:rPr>
              <w:t>D daily</w:t>
            </w:r>
          </w:p>
          <w:p w14:paraId="185FC957" w14:textId="58EF0618" w:rsidR="2F56063B" w:rsidRDefault="2F56063B" w:rsidP="02148268">
            <w:pPr>
              <w:rPr>
                <w:rFonts w:ascii="Arial" w:eastAsia="Arial" w:hAnsi="Arial" w:cs="Arial"/>
                <w:sz w:val="18"/>
                <w:szCs w:val="18"/>
              </w:rPr>
            </w:pPr>
            <w:r w:rsidRPr="02148268">
              <w:rPr>
                <w:rFonts w:ascii="Arial" w:eastAsia="Arial" w:hAnsi="Arial" w:cs="Arial"/>
                <w:sz w:val="18"/>
                <w:szCs w:val="18"/>
              </w:rPr>
              <w:t>W weekly</w:t>
            </w:r>
          </w:p>
          <w:p w14:paraId="58967B59" w14:textId="45FAB64B" w:rsidR="2F56063B" w:rsidRDefault="2F56063B" w:rsidP="02148268">
            <w:pPr>
              <w:rPr>
                <w:rFonts w:ascii="Arial" w:eastAsia="Arial" w:hAnsi="Arial" w:cs="Arial"/>
                <w:sz w:val="18"/>
                <w:szCs w:val="18"/>
              </w:rPr>
            </w:pPr>
            <w:r w:rsidRPr="02148268">
              <w:rPr>
                <w:rFonts w:ascii="Arial" w:eastAsia="Arial" w:hAnsi="Arial" w:cs="Arial"/>
                <w:sz w:val="18"/>
                <w:szCs w:val="18"/>
              </w:rPr>
              <w:t>M monthly</w:t>
            </w:r>
          </w:p>
        </w:tc>
        <w:tc>
          <w:tcPr>
            <w:tcW w:w="3077" w:type="dxa"/>
            <w:gridSpan w:val="2"/>
          </w:tcPr>
          <w:p w14:paraId="7900BC0F" w14:textId="7FD73D8F" w:rsidR="2F56063B" w:rsidRDefault="2F56063B" w:rsidP="02148268">
            <w:pPr>
              <w:rPr>
                <w:rFonts w:ascii="Arial" w:eastAsia="Arial" w:hAnsi="Arial" w:cs="Arial"/>
              </w:rPr>
            </w:pPr>
            <w:r w:rsidRPr="02148268">
              <w:rPr>
                <w:rFonts w:ascii="Arial" w:eastAsia="Arial" w:hAnsi="Arial" w:cs="Arial"/>
              </w:rPr>
              <w:t>Behaviour</w:t>
            </w:r>
          </w:p>
        </w:tc>
        <w:tc>
          <w:tcPr>
            <w:tcW w:w="2199" w:type="dxa"/>
            <w:gridSpan w:val="2"/>
          </w:tcPr>
          <w:p w14:paraId="316E8EA7" w14:textId="03441D7D" w:rsidR="2F56063B" w:rsidRDefault="2F56063B" w:rsidP="02148268">
            <w:pPr>
              <w:rPr>
                <w:rFonts w:ascii="Arial" w:eastAsia="Arial" w:hAnsi="Arial" w:cs="Arial"/>
                <w:sz w:val="18"/>
                <w:szCs w:val="18"/>
              </w:rPr>
            </w:pPr>
            <w:r w:rsidRPr="02148268">
              <w:rPr>
                <w:rFonts w:ascii="Arial" w:eastAsia="Arial" w:hAnsi="Arial" w:cs="Arial"/>
              </w:rPr>
              <w:t xml:space="preserve">Level of Risk </w:t>
            </w:r>
          </w:p>
          <w:p w14:paraId="39513317" w14:textId="05E28ADB" w:rsidR="2F56063B" w:rsidRDefault="2F56063B" w:rsidP="02148268">
            <w:pPr>
              <w:rPr>
                <w:rFonts w:ascii="Arial" w:eastAsia="Arial" w:hAnsi="Arial" w:cs="Arial"/>
                <w:sz w:val="18"/>
                <w:szCs w:val="18"/>
              </w:rPr>
            </w:pPr>
            <w:r w:rsidRPr="02148268">
              <w:rPr>
                <w:rFonts w:ascii="Arial" w:eastAsia="Arial" w:hAnsi="Arial" w:cs="Arial"/>
                <w:sz w:val="18"/>
                <w:szCs w:val="18"/>
              </w:rPr>
              <w:t>(1=low</w:t>
            </w:r>
          </w:p>
          <w:p w14:paraId="7767D5AD" w14:textId="664A315F" w:rsidR="2F56063B" w:rsidRDefault="2F56063B" w:rsidP="02148268">
            <w:pPr>
              <w:rPr>
                <w:rFonts w:ascii="Arial" w:eastAsia="Arial" w:hAnsi="Arial" w:cs="Arial"/>
                <w:sz w:val="18"/>
                <w:szCs w:val="18"/>
              </w:rPr>
            </w:pPr>
            <w:r w:rsidRPr="02148268">
              <w:rPr>
                <w:rFonts w:ascii="Arial" w:eastAsia="Arial" w:hAnsi="Arial" w:cs="Arial"/>
                <w:sz w:val="18"/>
                <w:szCs w:val="18"/>
              </w:rPr>
              <w:t>10=high)</w:t>
            </w:r>
          </w:p>
        </w:tc>
        <w:tc>
          <w:tcPr>
            <w:tcW w:w="2199" w:type="dxa"/>
            <w:gridSpan w:val="2"/>
          </w:tcPr>
          <w:p w14:paraId="02389AD4" w14:textId="14A50148" w:rsidR="2F56063B" w:rsidRDefault="2F56063B" w:rsidP="02148268">
            <w:pPr>
              <w:rPr>
                <w:rFonts w:ascii="Arial" w:eastAsia="Arial" w:hAnsi="Arial" w:cs="Arial"/>
              </w:rPr>
            </w:pPr>
            <w:r w:rsidRPr="02148268">
              <w:rPr>
                <w:rFonts w:ascii="Arial" w:eastAsia="Arial" w:hAnsi="Arial" w:cs="Arial"/>
              </w:rPr>
              <w:t>Probability</w:t>
            </w:r>
          </w:p>
          <w:p w14:paraId="18310196" w14:textId="25367F38" w:rsidR="2F56063B" w:rsidRDefault="2F56063B" w:rsidP="02148268">
            <w:pPr>
              <w:rPr>
                <w:rFonts w:ascii="Arial" w:eastAsia="Arial" w:hAnsi="Arial" w:cs="Arial"/>
                <w:sz w:val="18"/>
                <w:szCs w:val="18"/>
              </w:rPr>
            </w:pPr>
            <w:r w:rsidRPr="02148268">
              <w:rPr>
                <w:rFonts w:ascii="Arial" w:eastAsia="Arial" w:hAnsi="Arial" w:cs="Arial"/>
                <w:sz w:val="18"/>
                <w:szCs w:val="18"/>
              </w:rPr>
              <w:t>(</w:t>
            </w:r>
            <w:proofErr w:type="gramStart"/>
            <w:r w:rsidRPr="02148268">
              <w:rPr>
                <w:rFonts w:ascii="Arial" w:eastAsia="Arial" w:hAnsi="Arial" w:cs="Arial"/>
                <w:sz w:val="18"/>
                <w:szCs w:val="18"/>
              </w:rPr>
              <w:t>likelihood</w:t>
            </w:r>
            <w:proofErr w:type="gramEnd"/>
            <w:r w:rsidRPr="02148268">
              <w:rPr>
                <w:rFonts w:ascii="Arial" w:eastAsia="Arial" w:hAnsi="Arial" w:cs="Arial"/>
                <w:sz w:val="18"/>
                <w:szCs w:val="18"/>
              </w:rPr>
              <w:t xml:space="preserve"> of harm)</w:t>
            </w:r>
          </w:p>
          <w:p w14:paraId="31B617FB" w14:textId="13BE8874" w:rsidR="2F56063B" w:rsidRDefault="2F56063B" w:rsidP="02148268">
            <w:pPr>
              <w:rPr>
                <w:rFonts w:ascii="Arial" w:eastAsia="Arial" w:hAnsi="Arial" w:cs="Arial"/>
                <w:sz w:val="18"/>
                <w:szCs w:val="18"/>
              </w:rPr>
            </w:pPr>
            <w:r w:rsidRPr="02148268">
              <w:rPr>
                <w:rFonts w:ascii="Arial" w:eastAsia="Arial" w:hAnsi="Arial" w:cs="Arial"/>
                <w:sz w:val="18"/>
                <w:szCs w:val="18"/>
              </w:rPr>
              <w:t>1 improbable</w:t>
            </w:r>
          </w:p>
          <w:p w14:paraId="1F81C69D" w14:textId="59C93453" w:rsidR="2F56063B" w:rsidRDefault="2F56063B" w:rsidP="02148268">
            <w:pPr>
              <w:rPr>
                <w:rFonts w:ascii="Arial" w:eastAsia="Arial" w:hAnsi="Arial" w:cs="Arial"/>
                <w:sz w:val="18"/>
                <w:szCs w:val="18"/>
              </w:rPr>
            </w:pPr>
            <w:r w:rsidRPr="02148268">
              <w:rPr>
                <w:rFonts w:ascii="Arial" w:eastAsia="Arial" w:hAnsi="Arial" w:cs="Arial"/>
                <w:sz w:val="18"/>
                <w:szCs w:val="18"/>
              </w:rPr>
              <w:t>2 possible</w:t>
            </w:r>
          </w:p>
          <w:p w14:paraId="48B21280" w14:textId="42B1A207" w:rsidR="2F56063B" w:rsidRDefault="2F56063B" w:rsidP="02148268">
            <w:pPr>
              <w:rPr>
                <w:rFonts w:ascii="Arial" w:eastAsia="Arial" w:hAnsi="Arial" w:cs="Arial"/>
                <w:sz w:val="18"/>
                <w:szCs w:val="18"/>
              </w:rPr>
            </w:pPr>
            <w:r w:rsidRPr="02148268">
              <w:rPr>
                <w:rFonts w:ascii="Arial" w:eastAsia="Arial" w:hAnsi="Arial" w:cs="Arial"/>
                <w:sz w:val="18"/>
                <w:szCs w:val="18"/>
              </w:rPr>
              <w:t>3 probably</w:t>
            </w:r>
          </w:p>
          <w:p w14:paraId="5406E0B5" w14:textId="06DCB3AA" w:rsidR="2F56063B" w:rsidRDefault="2F56063B" w:rsidP="02148268">
            <w:pPr>
              <w:rPr>
                <w:rFonts w:ascii="Arial" w:eastAsia="Arial" w:hAnsi="Arial" w:cs="Arial"/>
                <w:sz w:val="18"/>
                <w:szCs w:val="18"/>
              </w:rPr>
            </w:pPr>
            <w:r w:rsidRPr="02148268">
              <w:rPr>
                <w:rFonts w:ascii="Arial" w:eastAsia="Arial" w:hAnsi="Arial" w:cs="Arial"/>
                <w:sz w:val="18"/>
                <w:szCs w:val="18"/>
              </w:rPr>
              <w:t>4 likely</w:t>
            </w:r>
          </w:p>
        </w:tc>
        <w:tc>
          <w:tcPr>
            <w:tcW w:w="2199" w:type="dxa"/>
            <w:gridSpan w:val="2"/>
          </w:tcPr>
          <w:p w14:paraId="00AB1A32" w14:textId="2FE8428A" w:rsidR="2F56063B" w:rsidRDefault="2F56063B" w:rsidP="02148268">
            <w:pPr>
              <w:rPr>
                <w:rFonts w:ascii="Arial" w:eastAsia="Arial" w:hAnsi="Arial" w:cs="Arial"/>
              </w:rPr>
            </w:pPr>
            <w:r w:rsidRPr="02148268">
              <w:rPr>
                <w:rFonts w:ascii="Arial" w:eastAsia="Arial" w:hAnsi="Arial" w:cs="Arial"/>
              </w:rPr>
              <w:t>Hazard</w:t>
            </w:r>
          </w:p>
          <w:p w14:paraId="18DF8C46" w14:textId="704825E1" w:rsidR="2F56063B" w:rsidRDefault="2F56063B" w:rsidP="02148268">
            <w:pPr>
              <w:rPr>
                <w:rFonts w:ascii="Arial" w:eastAsia="Arial" w:hAnsi="Arial" w:cs="Arial"/>
                <w:sz w:val="18"/>
                <w:szCs w:val="18"/>
              </w:rPr>
            </w:pPr>
            <w:r w:rsidRPr="02148268">
              <w:rPr>
                <w:rFonts w:ascii="Arial" w:eastAsia="Arial" w:hAnsi="Arial" w:cs="Arial"/>
                <w:sz w:val="18"/>
                <w:szCs w:val="18"/>
              </w:rPr>
              <w:t>(</w:t>
            </w:r>
            <w:proofErr w:type="gramStart"/>
            <w:r w:rsidRPr="02148268">
              <w:rPr>
                <w:rFonts w:ascii="Arial" w:eastAsia="Arial" w:hAnsi="Arial" w:cs="Arial"/>
                <w:sz w:val="18"/>
                <w:szCs w:val="18"/>
              </w:rPr>
              <w:t>potential</w:t>
            </w:r>
            <w:proofErr w:type="gramEnd"/>
            <w:r w:rsidRPr="02148268">
              <w:rPr>
                <w:rFonts w:ascii="Arial" w:eastAsia="Arial" w:hAnsi="Arial" w:cs="Arial"/>
                <w:sz w:val="18"/>
                <w:szCs w:val="18"/>
              </w:rPr>
              <w:t xml:space="preserve"> for harm)</w:t>
            </w:r>
          </w:p>
          <w:p w14:paraId="670626A5" w14:textId="46548018" w:rsidR="2F56063B" w:rsidRDefault="2F56063B" w:rsidP="02148268">
            <w:pPr>
              <w:rPr>
                <w:rFonts w:ascii="Arial" w:eastAsia="Arial" w:hAnsi="Arial" w:cs="Arial"/>
                <w:sz w:val="18"/>
                <w:szCs w:val="18"/>
              </w:rPr>
            </w:pPr>
            <w:r w:rsidRPr="02148268">
              <w:rPr>
                <w:rFonts w:ascii="Arial" w:eastAsia="Arial" w:hAnsi="Arial" w:cs="Arial"/>
                <w:sz w:val="18"/>
                <w:szCs w:val="18"/>
              </w:rPr>
              <w:t>1 rare</w:t>
            </w:r>
          </w:p>
          <w:p w14:paraId="74782740" w14:textId="4EC993C0" w:rsidR="2F56063B" w:rsidRDefault="2F56063B" w:rsidP="02148268">
            <w:pPr>
              <w:rPr>
                <w:rFonts w:ascii="Arial" w:eastAsia="Arial" w:hAnsi="Arial" w:cs="Arial"/>
                <w:sz w:val="18"/>
                <w:szCs w:val="18"/>
              </w:rPr>
            </w:pPr>
            <w:r w:rsidRPr="02148268">
              <w:rPr>
                <w:rFonts w:ascii="Arial" w:eastAsia="Arial" w:hAnsi="Arial" w:cs="Arial"/>
                <w:sz w:val="18"/>
                <w:szCs w:val="18"/>
              </w:rPr>
              <w:t>2 occasional</w:t>
            </w:r>
          </w:p>
          <w:p w14:paraId="76327A81" w14:textId="62E54E4C" w:rsidR="2F56063B" w:rsidRDefault="2F56063B" w:rsidP="02148268">
            <w:pPr>
              <w:rPr>
                <w:rFonts w:ascii="Arial" w:eastAsia="Arial" w:hAnsi="Arial" w:cs="Arial"/>
                <w:sz w:val="18"/>
                <w:szCs w:val="18"/>
              </w:rPr>
            </w:pPr>
            <w:r w:rsidRPr="02148268">
              <w:rPr>
                <w:rFonts w:ascii="Arial" w:eastAsia="Arial" w:hAnsi="Arial" w:cs="Arial"/>
                <w:sz w:val="18"/>
                <w:szCs w:val="18"/>
              </w:rPr>
              <w:t>3 frequent</w:t>
            </w:r>
          </w:p>
          <w:p w14:paraId="6B6C5B90" w14:textId="02268FD6" w:rsidR="2F56063B" w:rsidRDefault="2F56063B" w:rsidP="02148268">
            <w:pPr>
              <w:rPr>
                <w:rFonts w:ascii="Arial" w:eastAsia="Arial" w:hAnsi="Arial" w:cs="Arial"/>
                <w:sz w:val="18"/>
                <w:szCs w:val="18"/>
              </w:rPr>
            </w:pPr>
            <w:r w:rsidRPr="02148268">
              <w:rPr>
                <w:rFonts w:ascii="Arial" w:eastAsia="Arial" w:hAnsi="Arial" w:cs="Arial"/>
                <w:sz w:val="18"/>
                <w:szCs w:val="18"/>
              </w:rPr>
              <w:t>4 persistent</w:t>
            </w:r>
          </w:p>
        </w:tc>
        <w:tc>
          <w:tcPr>
            <w:tcW w:w="2199" w:type="dxa"/>
            <w:gridSpan w:val="2"/>
          </w:tcPr>
          <w:p w14:paraId="4901447E" w14:textId="3DE348FB" w:rsidR="2F56063B" w:rsidRDefault="2F56063B" w:rsidP="02148268">
            <w:pPr>
              <w:rPr>
                <w:rFonts w:ascii="Arial" w:eastAsia="Arial" w:hAnsi="Arial" w:cs="Arial"/>
              </w:rPr>
            </w:pPr>
            <w:r w:rsidRPr="02148268">
              <w:rPr>
                <w:rFonts w:ascii="Arial" w:eastAsia="Arial" w:hAnsi="Arial" w:cs="Arial"/>
              </w:rPr>
              <w:t>Intention</w:t>
            </w:r>
          </w:p>
          <w:p w14:paraId="195FEC5C" w14:textId="3068B2FD" w:rsidR="2F56063B" w:rsidRDefault="2F56063B" w:rsidP="02148268">
            <w:pPr>
              <w:rPr>
                <w:rFonts w:ascii="Arial" w:eastAsia="Arial" w:hAnsi="Arial" w:cs="Arial"/>
                <w:sz w:val="18"/>
                <w:szCs w:val="18"/>
              </w:rPr>
            </w:pPr>
            <w:r w:rsidRPr="02148268">
              <w:rPr>
                <w:rFonts w:ascii="Arial" w:eastAsia="Arial" w:hAnsi="Arial" w:cs="Arial"/>
                <w:sz w:val="18"/>
                <w:szCs w:val="18"/>
              </w:rPr>
              <w:t>D deliberate</w:t>
            </w:r>
          </w:p>
          <w:p w14:paraId="17D89845" w14:textId="36E7575F" w:rsidR="2F56063B" w:rsidRDefault="2F56063B" w:rsidP="02148268">
            <w:pPr>
              <w:rPr>
                <w:rFonts w:ascii="Arial" w:eastAsia="Arial" w:hAnsi="Arial" w:cs="Arial"/>
                <w:sz w:val="18"/>
                <w:szCs w:val="18"/>
              </w:rPr>
            </w:pPr>
            <w:proofErr w:type="gramStart"/>
            <w:r w:rsidRPr="02148268">
              <w:rPr>
                <w:rFonts w:ascii="Arial" w:eastAsia="Arial" w:hAnsi="Arial" w:cs="Arial"/>
                <w:sz w:val="18"/>
                <w:szCs w:val="18"/>
              </w:rPr>
              <w:t>A</w:t>
            </w:r>
            <w:proofErr w:type="gramEnd"/>
            <w:r w:rsidRPr="02148268">
              <w:rPr>
                <w:rFonts w:ascii="Arial" w:eastAsia="Arial" w:hAnsi="Arial" w:cs="Arial"/>
                <w:sz w:val="18"/>
                <w:szCs w:val="18"/>
              </w:rPr>
              <w:t xml:space="preserve"> accidental</w:t>
            </w:r>
          </w:p>
          <w:p w14:paraId="23C91C39" w14:textId="3434976D" w:rsidR="2F56063B" w:rsidRDefault="2F56063B" w:rsidP="02148268">
            <w:pPr>
              <w:rPr>
                <w:rFonts w:ascii="Arial" w:eastAsia="Arial" w:hAnsi="Arial" w:cs="Arial"/>
                <w:sz w:val="18"/>
                <w:szCs w:val="18"/>
              </w:rPr>
            </w:pPr>
            <w:r w:rsidRPr="02148268">
              <w:rPr>
                <w:rFonts w:ascii="Arial" w:eastAsia="Arial" w:hAnsi="Arial" w:cs="Arial"/>
                <w:sz w:val="18"/>
                <w:szCs w:val="18"/>
              </w:rPr>
              <w:t>I involuntary</w:t>
            </w:r>
          </w:p>
        </w:tc>
        <w:tc>
          <w:tcPr>
            <w:tcW w:w="2199" w:type="dxa"/>
          </w:tcPr>
          <w:p w14:paraId="3EC30499" w14:textId="37FD4F14" w:rsidR="2F56063B" w:rsidRDefault="2F56063B" w:rsidP="02148268">
            <w:pPr>
              <w:rPr>
                <w:rFonts w:ascii="Arial" w:eastAsia="Arial" w:hAnsi="Arial" w:cs="Arial"/>
              </w:rPr>
            </w:pPr>
            <w:r w:rsidRPr="02148268">
              <w:rPr>
                <w:rFonts w:ascii="Arial" w:eastAsia="Arial" w:hAnsi="Arial" w:cs="Arial"/>
              </w:rPr>
              <w:t>Is this your opinion or is it known</w:t>
            </w:r>
          </w:p>
          <w:p w14:paraId="5ACF940B" w14:textId="2C1EE2F7" w:rsidR="2F56063B" w:rsidRDefault="2F56063B" w:rsidP="02148268">
            <w:pPr>
              <w:rPr>
                <w:rFonts w:ascii="Arial" w:eastAsia="Arial" w:hAnsi="Arial" w:cs="Arial"/>
              </w:rPr>
            </w:pPr>
            <w:r w:rsidRPr="02148268">
              <w:rPr>
                <w:rFonts w:ascii="Arial" w:eastAsia="Arial" w:hAnsi="Arial" w:cs="Arial"/>
              </w:rPr>
              <w:t>to you?</w:t>
            </w:r>
          </w:p>
          <w:p w14:paraId="2A2A4C70" w14:textId="540108EB" w:rsidR="2F56063B" w:rsidRDefault="2F56063B" w:rsidP="02148268">
            <w:pPr>
              <w:rPr>
                <w:rFonts w:ascii="Arial" w:eastAsia="Arial" w:hAnsi="Arial" w:cs="Arial"/>
                <w:sz w:val="18"/>
                <w:szCs w:val="18"/>
              </w:rPr>
            </w:pPr>
            <w:r w:rsidRPr="02148268">
              <w:rPr>
                <w:rFonts w:ascii="Arial" w:eastAsia="Arial" w:hAnsi="Arial" w:cs="Arial"/>
                <w:sz w:val="18"/>
                <w:szCs w:val="18"/>
              </w:rPr>
              <w:t>K known</w:t>
            </w:r>
          </w:p>
          <w:p w14:paraId="5E27DB2D" w14:textId="4010450E" w:rsidR="2F56063B" w:rsidRDefault="2F56063B" w:rsidP="02148268">
            <w:pPr>
              <w:rPr>
                <w:rFonts w:ascii="Arial" w:eastAsia="Arial" w:hAnsi="Arial" w:cs="Arial"/>
                <w:sz w:val="18"/>
                <w:szCs w:val="18"/>
              </w:rPr>
            </w:pPr>
            <w:r w:rsidRPr="02148268">
              <w:rPr>
                <w:rFonts w:ascii="Arial" w:eastAsia="Arial" w:hAnsi="Arial" w:cs="Arial"/>
                <w:sz w:val="18"/>
                <w:szCs w:val="18"/>
              </w:rPr>
              <w:t>O opinion</w:t>
            </w:r>
          </w:p>
        </w:tc>
      </w:tr>
      <w:tr w:rsidR="02148268" w14:paraId="116BB772" w14:textId="77777777" w:rsidTr="02148268">
        <w:trPr>
          <w:trHeight w:val="300"/>
        </w:trPr>
        <w:tc>
          <w:tcPr>
            <w:tcW w:w="1320" w:type="dxa"/>
            <w:vMerge/>
          </w:tcPr>
          <w:p w14:paraId="36D64052" w14:textId="77777777" w:rsidR="007D4644" w:rsidRDefault="007D4644"/>
        </w:tc>
        <w:tc>
          <w:tcPr>
            <w:tcW w:w="3077" w:type="dxa"/>
            <w:gridSpan w:val="2"/>
          </w:tcPr>
          <w:p w14:paraId="1926EAA5" w14:textId="4E477FB3" w:rsidR="6B44B5CF" w:rsidRDefault="6B44B5CF" w:rsidP="02148268">
            <w:pPr>
              <w:rPr>
                <w:sz w:val="24"/>
                <w:szCs w:val="24"/>
              </w:rPr>
            </w:pPr>
            <w:r w:rsidRPr="02148268">
              <w:rPr>
                <w:sz w:val="24"/>
                <w:szCs w:val="24"/>
              </w:rPr>
              <w:t>Self-harm</w:t>
            </w:r>
          </w:p>
        </w:tc>
        <w:tc>
          <w:tcPr>
            <w:tcW w:w="2199" w:type="dxa"/>
            <w:gridSpan w:val="2"/>
          </w:tcPr>
          <w:p w14:paraId="506F6BB9" w14:textId="5FDA763D" w:rsidR="02148268" w:rsidRDefault="02148268" w:rsidP="02148268">
            <w:pPr>
              <w:rPr>
                <w:sz w:val="24"/>
                <w:szCs w:val="24"/>
              </w:rPr>
            </w:pPr>
          </w:p>
        </w:tc>
        <w:tc>
          <w:tcPr>
            <w:tcW w:w="2199" w:type="dxa"/>
            <w:gridSpan w:val="2"/>
          </w:tcPr>
          <w:p w14:paraId="246050DB" w14:textId="5FDA763D" w:rsidR="02148268" w:rsidRDefault="02148268" w:rsidP="02148268">
            <w:pPr>
              <w:rPr>
                <w:sz w:val="24"/>
                <w:szCs w:val="24"/>
              </w:rPr>
            </w:pPr>
          </w:p>
        </w:tc>
        <w:tc>
          <w:tcPr>
            <w:tcW w:w="2199" w:type="dxa"/>
            <w:gridSpan w:val="2"/>
          </w:tcPr>
          <w:p w14:paraId="13B2BDD0" w14:textId="5FDA763D" w:rsidR="02148268" w:rsidRDefault="02148268" w:rsidP="02148268">
            <w:pPr>
              <w:rPr>
                <w:sz w:val="24"/>
                <w:szCs w:val="24"/>
              </w:rPr>
            </w:pPr>
          </w:p>
        </w:tc>
        <w:tc>
          <w:tcPr>
            <w:tcW w:w="2199" w:type="dxa"/>
            <w:gridSpan w:val="2"/>
          </w:tcPr>
          <w:p w14:paraId="6A8476BA" w14:textId="5FDA763D" w:rsidR="02148268" w:rsidRDefault="02148268" w:rsidP="02148268">
            <w:pPr>
              <w:rPr>
                <w:sz w:val="24"/>
                <w:szCs w:val="24"/>
              </w:rPr>
            </w:pPr>
          </w:p>
        </w:tc>
        <w:tc>
          <w:tcPr>
            <w:tcW w:w="2199" w:type="dxa"/>
          </w:tcPr>
          <w:p w14:paraId="1913F8C1" w14:textId="5FDA763D" w:rsidR="02148268" w:rsidRDefault="02148268" w:rsidP="02148268">
            <w:pPr>
              <w:rPr>
                <w:sz w:val="24"/>
                <w:szCs w:val="24"/>
              </w:rPr>
            </w:pPr>
          </w:p>
        </w:tc>
      </w:tr>
      <w:tr w:rsidR="02148268" w14:paraId="7159F58D" w14:textId="77777777" w:rsidTr="02148268">
        <w:trPr>
          <w:trHeight w:val="300"/>
        </w:trPr>
        <w:tc>
          <w:tcPr>
            <w:tcW w:w="1320" w:type="dxa"/>
            <w:vMerge/>
          </w:tcPr>
          <w:p w14:paraId="458D107F" w14:textId="77777777" w:rsidR="007D4644" w:rsidRDefault="007D4644"/>
        </w:tc>
        <w:tc>
          <w:tcPr>
            <w:tcW w:w="3077" w:type="dxa"/>
            <w:gridSpan w:val="2"/>
          </w:tcPr>
          <w:p w14:paraId="52F12178" w14:textId="5D9A5D00" w:rsidR="6B44B5CF" w:rsidRDefault="6B44B5CF" w:rsidP="02148268">
            <w:r w:rsidRPr="02148268">
              <w:rPr>
                <w:sz w:val="24"/>
                <w:szCs w:val="24"/>
              </w:rPr>
              <w:t>Bullying</w:t>
            </w:r>
          </w:p>
        </w:tc>
        <w:tc>
          <w:tcPr>
            <w:tcW w:w="2199" w:type="dxa"/>
            <w:gridSpan w:val="2"/>
          </w:tcPr>
          <w:p w14:paraId="481C83D6" w14:textId="5FDA763D" w:rsidR="02148268" w:rsidRDefault="02148268" w:rsidP="02148268">
            <w:pPr>
              <w:rPr>
                <w:sz w:val="24"/>
                <w:szCs w:val="24"/>
              </w:rPr>
            </w:pPr>
          </w:p>
        </w:tc>
        <w:tc>
          <w:tcPr>
            <w:tcW w:w="2199" w:type="dxa"/>
            <w:gridSpan w:val="2"/>
          </w:tcPr>
          <w:p w14:paraId="6B3370E3" w14:textId="5FDA763D" w:rsidR="02148268" w:rsidRDefault="02148268" w:rsidP="02148268">
            <w:pPr>
              <w:rPr>
                <w:sz w:val="24"/>
                <w:szCs w:val="24"/>
              </w:rPr>
            </w:pPr>
          </w:p>
        </w:tc>
        <w:tc>
          <w:tcPr>
            <w:tcW w:w="2199" w:type="dxa"/>
            <w:gridSpan w:val="2"/>
          </w:tcPr>
          <w:p w14:paraId="6DE1A49D" w14:textId="5FDA763D" w:rsidR="02148268" w:rsidRDefault="02148268" w:rsidP="02148268">
            <w:pPr>
              <w:rPr>
                <w:sz w:val="24"/>
                <w:szCs w:val="24"/>
              </w:rPr>
            </w:pPr>
          </w:p>
        </w:tc>
        <w:tc>
          <w:tcPr>
            <w:tcW w:w="2199" w:type="dxa"/>
            <w:gridSpan w:val="2"/>
          </w:tcPr>
          <w:p w14:paraId="4E91D990" w14:textId="5FDA763D" w:rsidR="02148268" w:rsidRDefault="02148268" w:rsidP="02148268">
            <w:pPr>
              <w:rPr>
                <w:sz w:val="24"/>
                <w:szCs w:val="24"/>
              </w:rPr>
            </w:pPr>
          </w:p>
        </w:tc>
        <w:tc>
          <w:tcPr>
            <w:tcW w:w="2199" w:type="dxa"/>
          </w:tcPr>
          <w:p w14:paraId="6511568C" w14:textId="5FDA763D" w:rsidR="02148268" w:rsidRDefault="02148268" w:rsidP="02148268">
            <w:pPr>
              <w:rPr>
                <w:sz w:val="24"/>
                <w:szCs w:val="24"/>
              </w:rPr>
            </w:pPr>
          </w:p>
        </w:tc>
      </w:tr>
      <w:tr w:rsidR="02148268" w14:paraId="1BA12CF7" w14:textId="77777777" w:rsidTr="02148268">
        <w:trPr>
          <w:trHeight w:val="300"/>
        </w:trPr>
        <w:tc>
          <w:tcPr>
            <w:tcW w:w="1320" w:type="dxa"/>
            <w:vMerge/>
          </w:tcPr>
          <w:p w14:paraId="6AA30926" w14:textId="77777777" w:rsidR="007D4644" w:rsidRDefault="007D4644"/>
        </w:tc>
        <w:tc>
          <w:tcPr>
            <w:tcW w:w="3077" w:type="dxa"/>
            <w:gridSpan w:val="2"/>
          </w:tcPr>
          <w:p w14:paraId="0EF76872" w14:textId="631A0429" w:rsidR="6B44B5CF" w:rsidRDefault="6B44B5CF" w:rsidP="02148268">
            <w:r w:rsidRPr="02148268">
              <w:rPr>
                <w:sz w:val="24"/>
                <w:szCs w:val="24"/>
              </w:rPr>
              <w:t>Highly Verbally Abusive</w:t>
            </w:r>
          </w:p>
        </w:tc>
        <w:tc>
          <w:tcPr>
            <w:tcW w:w="2199" w:type="dxa"/>
            <w:gridSpan w:val="2"/>
          </w:tcPr>
          <w:p w14:paraId="03B258BD" w14:textId="5FDA763D" w:rsidR="02148268" w:rsidRDefault="02148268" w:rsidP="02148268">
            <w:pPr>
              <w:rPr>
                <w:sz w:val="24"/>
                <w:szCs w:val="24"/>
              </w:rPr>
            </w:pPr>
          </w:p>
        </w:tc>
        <w:tc>
          <w:tcPr>
            <w:tcW w:w="2199" w:type="dxa"/>
            <w:gridSpan w:val="2"/>
          </w:tcPr>
          <w:p w14:paraId="3D097D61" w14:textId="5FDA763D" w:rsidR="02148268" w:rsidRDefault="02148268" w:rsidP="02148268">
            <w:pPr>
              <w:rPr>
                <w:sz w:val="24"/>
                <w:szCs w:val="24"/>
              </w:rPr>
            </w:pPr>
          </w:p>
        </w:tc>
        <w:tc>
          <w:tcPr>
            <w:tcW w:w="2199" w:type="dxa"/>
            <w:gridSpan w:val="2"/>
          </w:tcPr>
          <w:p w14:paraId="139A765B" w14:textId="5FDA763D" w:rsidR="02148268" w:rsidRDefault="02148268" w:rsidP="02148268">
            <w:pPr>
              <w:rPr>
                <w:sz w:val="24"/>
                <w:szCs w:val="24"/>
              </w:rPr>
            </w:pPr>
          </w:p>
        </w:tc>
        <w:tc>
          <w:tcPr>
            <w:tcW w:w="2199" w:type="dxa"/>
            <w:gridSpan w:val="2"/>
          </w:tcPr>
          <w:p w14:paraId="24E27C94" w14:textId="5FDA763D" w:rsidR="02148268" w:rsidRDefault="02148268" w:rsidP="02148268">
            <w:pPr>
              <w:rPr>
                <w:sz w:val="24"/>
                <w:szCs w:val="24"/>
              </w:rPr>
            </w:pPr>
          </w:p>
        </w:tc>
        <w:tc>
          <w:tcPr>
            <w:tcW w:w="2199" w:type="dxa"/>
          </w:tcPr>
          <w:p w14:paraId="4498CABE" w14:textId="5FDA763D" w:rsidR="02148268" w:rsidRDefault="02148268" w:rsidP="02148268">
            <w:pPr>
              <w:rPr>
                <w:sz w:val="24"/>
                <w:szCs w:val="24"/>
              </w:rPr>
            </w:pPr>
          </w:p>
        </w:tc>
      </w:tr>
      <w:tr w:rsidR="02148268" w14:paraId="01E43CD7" w14:textId="77777777" w:rsidTr="02148268">
        <w:trPr>
          <w:trHeight w:val="300"/>
        </w:trPr>
        <w:tc>
          <w:tcPr>
            <w:tcW w:w="1320" w:type="dxa"/>
            <w:vMerge/>
          </w:tcPr>
          <w:p w14:paraId="7080D2D0" w14:textId="77777777" w:rsidR="007D4644" w:rsidRDefault="007D4644"/>
        </w:tc>
        <w:tc>
          <w:tcPr>
            <w:tcW w:w="3077" w:type="dxa"/>
            <w:gridSpan w:val="2"/>
          </w:tcPr>
          <w:p w14:paraId="74CBC09B" w14:textId="1844E423" w:rsidR="6B44B5CF" w:rsidRDefault="6B44B5CF" w:rsidP="02148268">
            <w:r w:rsidRPr="02148268">
              <w:rPr>
                <w:sz w:val="24"/>
                <w:szCs w:val="24"/>
              </w:rPr>
              <w:t>Sexually abusing/inappropriate behaviour</w:t>
            </w:r>
          </w:p>
        </w:tc>
        <w:tc>
          <w:tcPr>
            <w:tcW w:w="2199" w:type="dxa"/>
            <w:gridSpan w:val="2"/>
          </w:tcPr>
          <w:p w14:paraId="03ED0616" w14:textId="5FDA763D" w:rsidR="02148268" w:rsidRDefault="02148268" w:rsidP="02148268">
            <w:pPr>
              <w:rPr>
                <w:sz w:val="24"/>
                <w:szCs w:val="24"/>
              </w:rPr>
            </w:pPr>
          </w:p>
        </w:tc>
        <w:tc>
          <w:tcPr>
            <w:tcW w:w="2199" w:type="dxa"/>
            <w:gridSpan w:val="2"/>
          </w:tcPr>
          <w:p w14:paraId="75598E05" w14:textId="5FDA763D" w:rsidR="02148268" w:rsidRDefault="02148268" w:rsidP="02148268">
            <w:pPr>
              <w:rPr>
                <w:sz w:val="24"/>
                <w:szCs w:val="24"/>
              </w:rPr>
            </w:pPr>
          </w:p>
        </w:tc>
        <w:tc>
          <w:tcPr>
            <w:tcW w:w="2199" w:type="dxa"/>
            <w:gridSpan w:val="2"/>
          </w:tcPr>
          <w:p w14:paraId="601F2C2D" w14:textId="5FDA763D" w:rsidR="02148268" w:rsidRDefault="02148268" w:rsidP="02148268">
            <w:pPr>
              <w:rPr>
                <w:sz w:val="24"/>
                <w:szCs w:val="24"/>
              </w:rPr>
            </w:pPr>
          </w:p>
        </w:tc>
        <w:tc>
          <w:tcPr>
            <w:tcW w:w="2199" w:type="dxa"/>
            <w:gridSpan w:val="2"/>
          </w:tcPr>
          <w:p w14:paraId="70AC65CB" w14:textId="5FDA763D" w:rsidR="02148268" w:rsidRDefault="02148268" w:rsidP="02148268">
            <w:pPr>
              <w:rPr>
                <w:sz w:val="24"/>
                <w:szCs w:val="24"/>
              </w:rPr>
            </w:pPr>
          </w:p>
        </w:tc>
        <w:tc>
          <w:tcPr>
            <w:tcW w:w="2199" w:type="dxa"/>
          </w:tcPr>
          <w:p w14:paraId="6DF157FA" w14:textId="5FDA763D" w:rsidR="02148268" w:rsidRDefault="02148268" w:rsidP="02148268">
            <w:pPr>
              <w:rPr>
                <w:sz w:val="24"/>
                <w:szCs w:val="24"/>
              </w:rPr>
            </w:pPr>
          </w:p>
        </w:tc>
      </w:tr>
      <w:tr w:rsidR="02148268" w14:paraId="479634BC" w14:textId="77777777" w:rsidTr="02148268">
        <w:trPr>
          <w:trHeight w:val="300"/>
        </w:trPr>
        <w:tc>
          <w:tcPr>
            <w:tcW w:w="1320" w:type="dxa"/>
            <w:vMerge/>
          </w:tcPr>
          <w:p w14:paraId="278C436A" w14:textId="77777777" w:rsidR="007D4644" w:rsidRDefault="007D4644"/>
        </w:tc>
        <w:tc>
          <w:tcPr>
            <w:tcW w:w="3077" w:type="dxa"/>
            <w:gridSpan w:val="2"/>
          </w:tcPr>
          <w:p w14:paraId="4FB5EE29" w14:textId="02D4052D" w:rsidR="6B44B5CF" w:rsidRDefault="6B44B5CF" w:rsidP="02148268">
            <w:r w:rsidRPr="02148268">
              <w:rPr>
                <w:sz w:val="24"/>
                <w:szCs w:val="24"/>
              </w:rPr>
              <w:t>Violent/aggressive behaviour</w:t>
            </w:r>
          </w:p>
        </w:tc>
        <w:tc>
          <w:tcPr>
            <w:tcW w:w="2199" w:type="dxa"/>
            <w:gridSpan w:val="2"/>
          </w:tcPr>
          <w:p w14:paraId="6B4D5725" w14:textId="5FDA763D" w:rsidR="02148268" w:rsidRDefault="02148268" w:rsidP="02148268">
            <w:pPr>
              <w:rPr>
                <w:sz w:val="24"/>
                <w:szCs w:val="24"/>
              </w:rPr>
            </w:pPr>
          </w:p>
        </w:tc>
        <w:tc>
          <w:tcPr>
            <w:tcW w:w="2199" w:type="dxa"/>
            <w:gridSpan w:val="2"/>
          </w:tcPr>
          <w:p w14:paraId="6DAF6A92" w14:textId="5FDA763D" w:rsidR="02148268" w:rsidRDefault="02148268" w:rsidP="02148268">
            <w:pPr>
              <w:rPr>
                <w:sz w:val="24"/>
                <w:szCs w:val="24"/>
              </w:rPr>
            </w:pPr>
          </w:p>
        </w:tc>
        <w:tc>
          <w:tcPr>
            <w:tcW w:w="2199" w:type="dxa"/>
            <w:gridSpan w:val="2"/>
          </w:tcPr>
          <w:p w14:paraId="51D1CCAE" w14:textId="5FDA763D" w:rsidR="02148268" w:rsidRDefault="02148268" w:rsidP="02148268">
            <w:pPr>
              <w:rPr>
                <w:sz w:val="24"/>
                <w:szCs w:val="24"/>
              </w:rPr>
            </w:pPr>
          </w:p>
        </w:tc>
        <w:tc>
          <w:tcPr>
            <w:tcW w:w="2199" w:type="dxa"/>
            <w:gridSpan w:val="2"/>
          </w:tcPr>
          <w:p w14:paraId="44ECB7F1" w14:textId="5FDA763D" w:rsidR="02148268" w:rsidRDefault="02148268" w:rsidP="02148268">
            <w:pPr>
              <w:rPr>
                <w:sz w:val="24"/>
                <w:szCs w:val="24"/>
              </w:rPr>
            </w:pPr>
          </w:p>
        </w:tc>
        <w:tc>
          <w:tcPr>
            <w:tcW w:w="2199" w:type="dxa"/>
          </w:tcPr>
          <w:p w14:paraId="5005CE8A" w14:textId="5FDA763D" w:rsidR="02148268" w:rsidRDefault="02148268" w:rsidP="02148268">
            <w:pPr>
              <w:rPr>
                <w:sz w:val="24"/>
                <w:szCs w:val="24"/>
              </w:rPr>
            </w:pPr>
          </w:p>
        </w:tc>
      </w:tr>
      <w:tr w:rsidR="02148268" w14:paraId="35E565E7" w14:textId="77777777" w:rsidTr="02148268">
        <w:trPr>
          <w:trHeight w:val="300"/>
        </w:trPr>
        <w:tc>
          <w:tcPr>
            <w:tcW w:w="1320" w:type="dxa"/>
            <w:vMerge/>
          </w:tcPr>
          <w:p w14:paraId="36B2620F" w14:textId="77777777" w:rsidR="007D4644" w:rsidRDefault="007D4644"/>
        </w:tc>
        <w:tc>
          <w:tcPr>
            <w:tcW w:w="3077" w:type="dxa"/>
            <w:gridSpan w:val="2"/>
          </w:tcPr>
          <w:p w14:paraId="02805E02" w14:textId="5B629A96" w:rsidR="6B44B5CF" w:rsidRDefault="6B44B5CF" w:rsidP="02148268">
            <w:r w:rsidRPr="02148268">
              <w:rPr>
                <w:sz w:val="24"/>
                <w:szCs w:val="24"/>
              </w:rPr>
              <w:t>Impulsive/dangerous behaviour</w:t>
            </w:r>
          </w:p>
        </w:tc>
        <w:tc>
          <w:tcPr>
            <w:tcW w:w="2199" w:type="dxa"/>
            <w:gridSpan w:val="2"/>
          </w:tcPr>
          <w:p w14:paraId="025EB6A6" w14:textId="5FDA763D" w:rsidR="02148268" w:rsidRDefault="02148268" w:rsidP="02148268">
            <w:pPr>
              <w:rPr>
                <w:sz w:val="24"/>
                <w:szCs w:val="24"/>
              </w:rPr>
            </w:pPr>
          </w:p>
        </w:tc>
        <w:tc>
          <w:tcPr>
            <w:tcW w:w="2199" w:type="dxa"/>
            <w:gridSpan w:val="2"/>
          </w:tcPr>
          <w:p w14:paraId="592B3DB4" w14:textId="5FDA763D" w:rsidR="02148268" w:rsidRDefault="02148268" w:rsidP="02148268">
            <w:pPr>
              <w:rPr>
                <w:sz w:val="24"/>
                <w:szCs w:val="24"/>
              </w:rPr>
            </w:pPr>
          </w:p>
        </w:tc>
        <w:tc>
          <w:tcPr>
            <w:tcW w:w="2199" w:type="dxa"/>
            <w:gridSpan w:val="2"/>
          </w:tcPr>
          <w:p w14:paraId="0C7B26AF" w14:textId="5FDA763D" w:rsidR="02148268" w:rsidRDefault="02148268" w:rsidP="02148268">
            <w:pPr>
              <w:rPr>
                <w:sz w:val="24"/>
                <w:szCs w:val="24"/>
              </w:rPr>
            </w:pPr>
          </w:p>
        </w:tc>
        <w:tc>
          <w:tcPr>
            <w:tcW w:w="2199" w:type="dxa"/>
            <w:gridSpan w:val="2"/>
          </w:tcPr>
          <w:p w14:paraId="0CD96DB3" w14:textId="5FDA763D" w:rsidR="02148268" w:rsidRDefault="02148268" w:rsidP="02148268">
            <w:pPr>
              <w:rPr>
                <w:sz w:val="24"/>
                <w:szCs w:val="24"/>
              </w:rPr>
            </w:pPr>
          </w:p>
        </w:tc>
        <w:tc>
          <w:tcPr>
            <w:tcW w:w="2199" w:type="dxa"/>
          </w:tcPr>
          <w:p w14:paraId="173C6930" w14:textId="5FDA763D" w:rsidR="02148268" w:rsidRDefault="02148268" w:rsidP="02148268">
            <w:pPr>
              <w:rPr>
                <w:sz w:val="24"/>
                <w:szCs w:val="24"/>
              </w:rPr>
            </w:pPr>
          </w:p>
        </w:tc>
      </w:tr>
      <w:tr w:rsidR="02148268" w14:paraId="5B7F7102" w14:textId="77777777" w:rsidTr="02148268">
        <w:trPr>
          <w:trHeight w:val="300"/>
        </w:trPr>
        <w:tc>
          <w:tcPr>
            <w:tcW w:w="1320" w:type="dxa"/>
            <w:vMerge/>
          </w:tcPr>
          <w:p w14:paraId="1D3E3972" w14:textId="77777777" w:rsidR="007D4644" w:rsidRDefault="007D4644"/>
        </w:tc>
        <w:tc>
          <w:tcPr>
            <w:tcW w:w="3077" w:type="dxa"/>
            <w:gridSpan w:val="2"/>
          </w:tcPr>
          <w:p w14:paraId="6E7D9A6E" w14:textId="1AB66504" w:rsidR="6B44B5CF" w:rsidRDefault="6B44B5CF" w:rsidP="02148268">
            <w:r w:rsidRPr="02148268">
              <w:rPr>
                <w:sz w:val="24"/>
                <w:szCs w:val="24"/>
              </w:rPr>
              <w:t>Substance/alcohol misuse</w:t>
            </w:r>
          </w:p>
        </w:tc>
        <w:tc>
          <w:tcPr>
            <w:tcW w:w="2199" w:type="dxa"/>
            <w:gridSpan w:val="2"/>
          </w:tcPr>
          <w:p w14:paraId="671AAC69" w14:textId="30D93D68" w:rsidR="02148268" w:rsidRDefault="02148268" w:rsidP="02148268">
            <w:pPr>
              <w:rPr>
                <w:sz w:val="24"/>
                <w:szCs w:val="24"/>
              </w:rPr>
            </w:pPr>
          </w:p>
        </w:tc>
        <w:tc>
          <w:tcPr>
            <w:tcW w:w="2199" w:type="dxa"/>
            <w:gridSpan w:val="2"/>
          </w:tcPr>
          <w:p w14:paraId="18475847" w14:textId="6BB0EEF0" w:rsidR="02148268" w:rsidRDefault="02148268" w:rsidP="02148268">
            <w:pPr>
              <w:rPr>
                <w:sz w:val="24"/>
                <w:szCs w:val="24"/>
              </w:rPr>
            </w:pPr>
          </w:p>
        </w:tc>
        <w:tc>
          <w:tcPr>
            <w:tcW w:w="2199" w:type="dxa"/>
            <w:gridSpan w:val="2"/>
          </w:tcPr>
          <w:p w14:paraId="47CD6E1B" w14:textId="36FAF4A2" w:rsidR="02148268" w:rsidRDefault="02148268" w:rsidP="02148268">
            <w:pPr>
              <w:rPr>
                <w:sz w:val="24"/>
                <w:szCs w:val="24"/>
              </w:rPr>
            </w:pPr>
          </w:p>
        </w:tc>
        <w:tc>
          <w:tcPr>
            <w:tcW w:w="2199" w:type="dxa"/>
            <w:gridSpan w:val="2"/>
          </w:tcPr>
          <w:p w14:paraId="0A42046C" w14:textId="271B5548" w:rsidR="02148268" w:rsidRDefault="02148268" w:rsidP="02148268">
            <w:pPr>
              <w:rPr>
                <w:sz w:val="24"/>
                <w:szCs w:val="24"/>
              </w:rPr>
            </w:pPr>
          </w:p>
        </w:tc>
        <w:tc>
          <w:tcPr>
            <w:tcW w:w="2199" w:type="dxa"/>
          </w:tcPr>
          <w:p w14:paraId="33F4AA41" w14:textId="0158650D" w:rsidR="02148268" w:rsidRDefault="02148268" w:rsidP="02148268">
            <w:pPr>
              <w:rPr>
                <w:sz w:val="24"/>
                <w:szCs w:val="24"/>
              </w:rPr>
            </w:pPr>
          </w:p>
        </w:tc>
      </w:tr>
      <w:tr w:rsidR="02148268" w14:paraId="4D0C7729" w14:textId="77777777" w:rsidTr="02148268">
        <w:trPr>
          <w:trHeight w:val="300"/>
        </w:trPr>
        <w:tc>
          <w:tcPr>
            <w:tcW w:w="1320" w:type="dxa"/>
            <w:vMerge/>
          </w:tcPr>
          <w:p w14:paraId="79E16DC0" w14:textId="77777777" w:rsidR="007D4644" w:rsidRDefault="007D4644"/>
        </w:tc>
        <w:tc>
          <w:tcPr>
            <w:tcW w:w="3077" w:type="dxa"/>
            <w:gridSpan w:val="2"/>
          </w:tcPr>
          <w:p w14:paraId="0D10C080" w14:textId="29D9023A" w:rsidR="6B44B5CF" w:rsidRDefault="6B44B5CF" w:rsidP="02148268">
            <w:pPr>
              <w:rPr>
                <w:sz w:val="24"/>
                <w:szCs w:val="24"/>
              </w:rPr>
            </w:pPr>
            <w:r w:rsidRPr="02148268">
              <w:rPr>
                <w:sz w:val="24"/>
                <w:szCs w:val="24"/>
              </w:rPr>
              <w:t xml:space="preserve">Offensive </w:t>
            </w:r>
            <w:proofErr w:type="gramStart"/>
            <w:r w:rsidRPr="02148268">
              <w:rPr>
                <w:sz w:val="24"/>
                <w:szCs w:val="24"/>
              </w:rPr>
              <w:t>on the basis of</w:t>
            </w:r>
            <w:proofErr w:type="gramEnd"/>
          </w:p>
          <w:p w14:paraId="5ACEC171" w14:textId="455A7060" w:rsidR="6B44B5CF" w:rsidRDefault="6B44B5CF" w:rsidP="02148268">
            <w:r w:rsidRPr="02148268">
              <w:rPr>
                <w:sz w:val="24"/>
                <w:szCs w:val="24"/>
              </w:rPr>
              <w:t>race/gender/religion/disability</w:t>
            </w:r>
          </w:p>
        </w:tc>
        <w:tc>
          <w:tcPr>
            <w:tcW w:w="2199" w:type="dxa"/>
            <w:gridSpan w:val="2"/>
          </w:tcPr>
          <w:p w14:paraId="0B70720E" w14:textId="7ABD87AD" w:rsidR="02148268" w:rsidRDefault="02148268" w:rsidP="02148268">
            <w:pPr>
              <w:rPr>
                <w:sz w:val="24"/>
                <w:szCs w:val="24"/>
              </w:rPr>
            </w:pPr>
          </w:p>
        </w:tc>
        <w:tc>
          <w:tcPr>
            <w:tcW w:w="2199" w:type="dxa"/>
            <w:gridSpan w:val="2"/>
          </w:tcPr>
          <w:p w14:paraId="7615D168" w14:textId="469FD211" w:rsidR="02148268" w:rsidRDefault="02148268" w:rsidP="02148268">
            <w:pPr>
              <w:rPr>
                <w:sz w:val="24"/>
                <w:szCs w:val="24"/>
              </w:rPr>
            </w:pPr>
          </w:p>
        </w:tc>
        <w:tc>
          <w:tcPr>
            <w:tcW w:w="2199" w:type="dxa"/>
            <w:gridSpan w:val="2"/>
          </w:tcPr>
          <w:p w14:paraId="1578456A" w14:textId="4C3A0E7C" w:rsidR="02148268" w:rsidRDefault="02148268" w:rsidP="02148268">
            <w:pPr>
              <w:rPr>
                <w:sz w:val="24"/>
                <w:szCs w:val="24"/>
              </w:rPr>
            </w:pPr>
          </w:p>
        </w:tc>
        <w:tc>
          <w:tcPr>
            <w:tcW w:w="2199" w:type="dxa"/>
            <w:gridSpan w:val="2"/>
          </w:tcPr>
          <w:p w14:paraId="0340941B" w14:textId="4800EA12" w:rsidR="02148268" w:rsidRDefault="02148268" w:rsidP="02148268">
            <w:pPr>
              <w:rPr>
                <w:sz w:val="24"/>
                <w:szCs w:val="24"/>
              </w:rPr>
            </w:pPr>
          </w:p>
        </w:tc>
        <w:tc>
          <w:tcPr>
            <w:tcW w:w="2199" w:type="dxa"/>
          </w:tcPr>
          <w:p w14:paraId="128C4E8F" w14:textId="6081F0DF" w:rsidR="02148268" w:rsidRDefault="02148268" w:rsidP="02148268">
            <w:pPr>
              <w:rPr>
                <w:sz w:val="24"/>
                <w:szCs w:val="24"/>
              </w:rPr>
            </w:pPr>
          </w:p>
        </w:tc>
      </w:tr>
      <w:tr w:rsidR="02148268" w14:paraId="2D065859" w14:textId="77777777" w:rsidTr="02148268">
        <w:trPr>
          <w:trHeight w:val="300"/>
        </w:trPr>
        <w:tc>
          <w:tcPr>
            <w:tcW w:w="1320" w:type="dxa"/>
            <w:vMerge/>
          </w:tcPr>
          <w:p w14:paraId="3897C087" w14:textId="77777777" w:rsidR="007D4644" w:rsidRDefault="007D4644"/>
        </w:tc>
        <w:tc>
          <w:tcPr>
            <w:tcW w:w="3077" w:type="dxa"/>
            <w:gridSpan w:val="2"/>
          </w:tcPr>
          <w:p w14:paraId="6DAB4596" w14:textId="2CD1D332" w:rsidR="6B44B5CF" w:rsidRDefault="6B44B5CF" w:rsidP="02148268">
            <w:r w:rsidRPr="02148268">
              <w:rPr>
                <w:sz w:val="24"/>
                <w:szCs w:val="24"/>
              </w:rPr>
              <w:t>Absconding/absenting</w:t>
            </w:r>
          </w:p>
          <w:p w14:paraId="26470D1C" w14:textId="709C3D45" w:rsidR="02148268" w:rsidRDefault="02148268" w:rsidP="02148268">
            <w:pPr>
              <w:rPr>
                <w:sz w:val="24"/>
                <w:szCs w:val="24"/>
              </w:rPr>
            </w:pPr>
          </w:p>
        </w:tc>
        <w:tc>
          <w:tcPr>
            <w:tcW w:w="2199" w:type="dxa"/>
            <w:gridSpan w:val="2"/>
          </w:tcPr>
          <w:p w14:paraId="53B4878E" w14:textId="18B566B1" w:rsidR="02148268" w:rsidRDefault="02148268" w:rsidP="02148268">
            <w:pPr>
              <w:rPr>
                <w:sz w:val="24"/>
                <w:szCs w:val="24"/>
              </w:rPr>
            </w:pPr>
          </w:p>
        </w:tc>
        <w:tc>
          <w:tcPr>
            <w:tcW w:w="2199" w:type="dxa"/>
            <w:gridSpan w:val="2"/>
          </w:tcPr>
          <w:p w14:paraId="6DC3930A" w14:textId="5F799186" w:rsidR="02148268" w:rsidRDefault="02148268" w:rsidP="02148268">
            <w:pPr>
              <w:rPr>
                <w:sz w:val="24"/>
                <w:szCs w:val="24"/>
              </w:rPr>
            </w:pPr>
          </w:p>
        </w:tc>
        <w:tc>
          <w:tcPr>
            <w:tcW w:w="2199" w:type="dxa"/>
            <w:gridSpan w:val="2"/>
          </w:tcPr>
          <w:p w14:paraId="404D0575" w14:textId="55AC6261" w:rsidR="02148268" w:rsidRDefault="02148268" w:rsidP="02148268">
            <w:pPr>
              <w:rPr>
                <w:sz w:val="24"/>
                <w:szCs w:val="24"/>
              </w:rPr>
            </w:pPr>
          </w:p>
        </w:tc>
        <w:tc>
          <w:tcPr>
            <w:tcW w:w="2199" w:type="dxa"/>
            <w:gridSpan w:val="2"/>
          </w:tcPr>
          <w:p w14:paraId="0CDEDE17" w14:textId="1C08BFCB" w:rsidR="02148268" w:rsidRDefault="02148268" w:rsidP="02148268">
            <w:pPr>
              <w:rPr>
                <w:sz w:val="24"/>
                <w:szCs w:val="24"/>
              </w:rPr>
            </w:pPr>
          </w:p>
        </w:tc>
        <w:tc>
          <w:tcPr>
            <w:tcW w:w="2199" w:type="dxa"/>
          </w:tcPr>
          <w:p w14:paraId="22E61B3A" w14:textId="7E8D9AFC" w:rsidR="02148268" w:rsidRDefault="02148268" w:rsidP="02148268">
            <w:pPr>
              <w:rPr>
                <w:sz w:val="24"/>
                <w:szCs w:val="24"/>
              </w:rPr>
            </w:pPr>
          </w:p>
        </w:tc>
      </w:tr>
      <w:tr w:rsidR="02148268" w14:paraId="1B91B2DF" w14:textId="77777777" w:rsidTr="02148268">
        <w:trPr>
          <w:trHeight w:val="300"/>
        </w:trPr>
        <w:tc>
          <w:tcPr>
            <w:tcW w:w="1320" w:type="dxa"/>
            <w:vMerge/>
          </w:tcPr>
          <w:p w14:paraId="54F00544" w14:textId="77777777" w:rsidR="007D4644" w:rsidRDefault="007D4644"/>
        </w:tc>
        <w:tc>
          <w:tcPr>
            <w:tcW w:w="3077" w:type="dxa"/>
            <w:gridSpan w:val="2"/>
          </w:tcPr>
          <w:p w14:paraId="2F36C51E" w14:textId="7DEB9828" w:rsidR="6B44B5CF" w:rsidRDefault="6B44B5CF" w:rsidP="02148268">
            <w:r w:rsidRPr="02148268">
              <w:rPr>
                <w:sz w:val="24"/>
                <w:szCs w:val="24"/>
              </w:rPr>
              <w:t>Damage to property</w:t>
            </w:r>
          </w:p>
          <w:p w14:paraId="1C363C81" w14:textId="6D089D0B" w:rsidR="02148268" w:rsidRDefault="02148268" w:rsidP="02148268">
            <w:pPr>
              <w:rPr>
                <w:sz w:val="24"/>
                <w:szCs w:val="24"/>
              </w:rPr>
            </w:pPr>
          </w:p>
        </w:tc>
        <w:tc>
          <w:tcPr>
            <w:tcW w:w="2199" w:type="dxa"/>
            <w:gridSpan w:val="2"/>
          </w:tcPr>
          <w:p w14:paraId="367713AC" w14:textId="6A13FF20" w:rsidR="02148268" w:rsidRDefault="02148268" w:rsidP="02148268">
            <w:pPr>
              <w:rPr>
                <w:sz w:val="24"/>
                <w:szCs w:val="24"/>
              </w:rPr>
            </w:pPr>
          </w:p>
        </w:tc>
        <w:tc>
          <w:tcPr>
            <w:tcW w:w="2199" w:type="dxa"/>
            <w:gridSpan w:val="2"/>
          </w:tcPr>
          <w:p w14:paraId="6B795DA9" w14:textId="6BE47452" w:rsidR="02148268" w:rsidRDefault="02148268" w:rsidP="02148268">
            <w:pPr>
              <w:rPr>
                <w:sz w:val="24"/>
                <w:szCs w:val="24"/>
              </w:rPr>
            </w:pPr>
          </w:p>
        </w:tc>
        <w:tc>
          <w:tcPr>
            <w:tcW w:w="2199" w:type="dxa"/>
            <w:gridSpan w:val="2"/>
          </w:tcPr>
          <w:p w14:paraId="5DD312D8" w14:textId="678C71CF" w:rsidR="02148268" w:rsidRDefault="02148268" w:rsidP="02148268">
            <w:pPr>
              <w:rPr>
                <w:sz w:val="24"/>
                <w:szCs w:val="24"/>
              </w:rPr>
            </w:pPr>
          </w:p>
        </w:tc>
        <w:tc>
          <w:tcPr>
            <w:tcW w:w="2199" w:type="dxa"/>
            <w:gridSpan w:val="2"/>
          </w:tcPr>
          <w:p w14:paraId="5E8C2935" w14:textId="506D095B" w:rsidR="02148268" w:rsidRDefault="02148268" w:rsidP="02148268">
            <w:pPr>
              <w:rPr>
                <w:sz w:val="24"/>
                <w:szCs w:val="24"/>
              </w:rPr>
            </w:pPr>
          </w:p>
        </w:tc>
        <w:tc>
          <w:tcPr>
            <w:tcW w:w="2199" w:type="dxa"/>
          </w:tcPr>
          <w:p w14:paraId="4BC0FCD3" w14:textId="5353C8D5" w:rsidR="02148268" w:rsidRDefault="02148268" w:rsidP="02148268">
            <w:pPr>
              <w:rPr>
                <w:sz w:val="24"/>
                <w:szCs w:val="24"/>
              </w:rPr>
            </w:pPr>
          </w:p>
        </w:tc>
      </w:tr>
      <w:tr w:rsidR="02148268" w14:paraId="7185F387" w14:textId="77777777" w:rsidTr="02148268">
        <w:trPr>
          <w:trHeight w:val="300"/>
        </w:trPr>
        <w:tc>
          <w:tcPr>
            <w:tcW w:w="1320" w:type="dxa"/>
            <w:vMerge/>
          </w:tcPr>
          <w:p w14:paraId="271B73D3" w14:textId="77777777" w:rsidR="007D4644" w:rsidRDefault="007D4644"/>
        </w:tc>
        <w:tc>
          <w:tcPr>
            <w:tcW w:w="3077" w:type="dxa"/>
            <w:gridSpan w:val="2"/>
          </w:tcPr>
          <w:p w14:paraId="7F7E946B" w14:textId="1D986BF2" w:rsidR="6B44B5CF" w:rsidRDefault="6B44B5CF" w:rsidP="02148268">
            <w:r w:rsidRPr="02148268">
              <w:rPr>
                <w:sz w:val="24"/>
                <w:szCs w:val="24"/>
              </w:rPr>
              <w:t>Offending</w:t>
            </w:r>
          </w:p>
        </w:tc>
        <w:tc>
          <w:tcPr>
            <w:tcW w:w="2199" w:type="dxa"/>
            <w:gridSpan w:val="2"/>
          </w:tcPr>
          <w:p w14:paraId="5E1CDEF8" w14:textId="54E12A3F" w:rsidR="02148268" w:rsidRDefault="02148268" w:rsidP="02148268">
            <w:pPr>
              <w:rPr>
                <w:sz w:val="24"/>
                <w:szCs w:val="24"/>
              </w:rPr>
            </w:pPr>
          </w:p>
        </w:tc>
        <w:tc>
          <w:tcPr>
            <w:tcW w:w="2199" w:type="dxa"/>
            <w:gridSpan w:val="2"/>
          </w:tcPr>
          <w:p w14:paraId="3A69F112" w14:textId="17B51E95" w:rsidR="02148268" w:rsidRDefault="02148268" w:rsidP="02148268">
            <w:pPr>
              <w:rPr>
                <w:sz w:val="24"/>
                <w:szCs w:val="24"/>
              </w:rPr>
            </w:pPr>
          </w:p>
        </w:tc>
        <w:tc>
          <w:tcPr>
            <w:tcW w:w="2199" w:type="dxa"/>
            <w:gridSpan w:val="2"/>
          </w:tcPr>
          <w:p w14:paraId="2E0F8C20" w14:textId="484855A0" w:rsidR="02148268" w:rsidRDefault="02148268" w:rsidP="02148268">
            <w:pPr>
              <w:rPr>
                <w:sz w:val="24"/>
                <w:szCs w:val="24"/>
              </w:rPr>
            </w:pPr>
          </w:p>
        </w:tc>
        <w:tc>
          <w:tcPr>
            <w:tcW w:w="2199" w:type="dxa"/>
            <w:gridSpan w:val="2"/>
          </w:tcPr>
          <w:p w14:paraId="6B60F7E8" w14:textId="43D956F1" w:rsidR="02148268" w:rsidRDefault="02148268" w:rsidP="02148268">
            <w:pPr>
              <w:rPr>
                <w:sz w:val="24"/>
                <w:szCs w:val="24"/>
              </w:rPr>
            </w:pPr>
          </w:p>
        </w:tc>
        <w:tc>
          <w:tcPr>
            <w:tcW w:w="2199" w:type="dxa"/>
          </w:tcPr>
          <w:p w14:paraId="6C86A2BC" w14:textId="248A0973" w:rsidR="02148268" w:rsidRDefault="02148268" w:rsidP="02148268">
            <w:pPr>
              <w:rPr>
                <w:sz w:val="24"/>
                <w:szCs w:val="24"/>
              </w:rPr>
            </w:pPr>
          </w:p>
        </w:tc>
      </w:tr>
      <w:tr w:rsidR="02148268" w14:paraId="3860A497" w14:textId="77777777" w:rsidTr="02148268">
        <w:trPr>
          <w:trHeight w:val="300"/>
        </w:trPr>
        <w:tc>
          <w:tcPr>
            <w:tcW w:w="1320" w:type="dxa"/>
            <w:vMerge/>
          </w:tcPr>
          <w:p w14:paraId="384D5CC4" w14:textId="77777777" w:rsidR="007D4644" w:rsidRDefault="007D4644"/>
        </w:tc>
        <w:tc>
          <w:tcPr>
            <w:tcW w:w="3077" w:type="dxa"/>
            <w:gridSpan w:val="2"/>
          </w:tcPr>
          <w:p w14:paraId="7293BCA8" w14:textId="24E2015F" w:rsidR="6B44B5CF" w:rsidRDefault="6B44B5CF" w:rsidP="02148268">
            <w:r w:rsidRPr="02148268">
              <w:rPr>
                <w:sz w:val="24"/>
                <w:szCs w:val="24"/>
              </w:rPr>
              <w:t>Medical</w:t>
            </w:r>
          </w:p>
        </w:tc>
        <w:tc>
          <w:tcPr>
            <w:tcW w:w="2199" w:type="dxa"/>
            <w:gridSpan w:val="2"/>
          </w:tcPr>
          <w:p w14:paraId="7B30FB65" w14:textId="48B8E794" w:rsidR="02148268" w:rsidRDefault="02148268" w:rsidP="02148268">
            <w:pPr>
              <w:rPr>
                <w:sz w:val="24"/>
                <w:szCs w:val="24"/>
              </w:rPr>
            </w:pPr>
          </w:p>
        </w:tc>
        <w:tc>
          <w:tcPr>
            <w:tcW w:w="2199" w:type="dxa"/>
            <w:gridSpan w:val="2"/>
          </w:tcPr>
          <w:p w14:paraId="7CF8C94A" w14:textId="07D815D5" w:rsidR="02148268" w:rsidRDefault="02148268" w:rsidP="02148268">
            <w:pPr>
              <w:rPr>
                <w:sz w:val="24"/>
                <w:szCs w:val="24"/>
              </w:rPr>
            </w:pPr>
          </w:p>
        </w:tc>
        <w:tc>
          <w:tcPr>
            <w:tcW w:w="2199" w:type="dxa"/>
            <w:gridSpan w:val="2"/>
          </w:tcPr>
          <w:p w14:paraId="221F4AA3" w14:textId="064356A2" w:rsidR="02148268" w:rsidRDefault="02148268" w:rsidP="02148268">
            <w:pPr>
              <w:rPr>
                <w:sz w:val="24"/>
                <w:szCs w:val="24"/>
              </w:rPr>
            </w:pPr>
          </w:p>
        </w:tc>
        <w:tc>
          <w:tcPr>
            <w:tcW w:w="2199" w:type="dxa"/>
            <w:gridSpan w:val="2"/>
          </w:tcPr>
          <w:p w14:paraId="2764F85A" w14:textId="6E12B889" w:rsidR="02148268" w:rsidRDefault="02148268" w:rsidP="02148268">
            <w:pPr>
              <w:rPr>
                <w:sz w:val="24"/>
                <w:szCs w:val="24"/>
              </w:rPr>
            </w:pPr>
          </w:p>
        </w:tc>
        <w:tc>
          <w:tcPr>
            <w:tcW w:w="2199" w:type="dxa"/>
          </w:tcPr>
          <w:p w14:paraId="120174C0" w14:textId="24695E2C" w:rsidR="02148268" w:rsidRDefault="02148268" w:rsidP="02148268">
            <w:pPr>
              <w:rPr>
                <w:sz w:val="24"/>
                <w:szCs w:val="24"/>
              </w:rPr>
            </w:pPr>
          </w:p>
        </w:tc>
      </w:tr>
      <w:tr w:rsidR="02148268" w14:paraId="27D7FEE1" w14:textId="77777777" w:rsidTr="02148268">
        <w:trPr>
          <w:trHeight w:val="300"/>
        </w:trPr>
        <w:tc>
          <w:tcPr>
            <w:tcW w:w="1320" w:type="dxa"/>
            <w:vMerge/>
          </w:tcPr>
          <w:p w14:paraId="7FBF1A7F" w14:textId="77777777" w:rsidR="007D4644" w:rsidRDefault="007D4644"/>
        </w:tc>
        <w:tc>
          <w:tcPr>
            <w:tcW w:w="3077" w:type="dxa"/>
            <w:gridSpan w:val="2"/>
          </w:tcPr>
          <w:p w14:paraId="421A4AD5" w14:textId="3C3EEDF7" w:rsidR="6B44B5CF" w:rsidRDefault="6B44B5CF" w:rsidP="02148268">
            <w:r w:rsidRPr="02148268">
              <w:rPr>
                <w:sz w:val="24"/>
                <w:szCs w:val="24"/>
              </w:rPr>
              <w:t>Carrying/using weaponry</w:t>
            </w:r>
          </w:p>
        </w:tc>
        <w:tc>
          <w:tcPr>
            <w:tcW w:w="2199" w:type="dxa"/>
            <w:gridSpan w:val="2"/>
          </w:tcPr>
          <w:p w14:paraId="0A64616F" w14:textId="791866C4" w:rsidR="02148268" w:rsidRDefault="02148268" w:rsidP="02148268">
            <w:pPr>
              <w:rPr>
                <w:sz w:val="24"/>
                <w:szCs w:val="24"/>
              </w:rPr>
            </w:pPr>
          </w:p>
        </w:tc>
        <w:tc>
          <w:tcPr>
            <w:tcW w:w="2199" w:type="dxa"/>
            <w:gridSpan w:val="2"/>
          </w:tcPr>
          <w:p w14:paraId="4D27F12B" w14:textId="7C61A021" w:rsidR="02148268" w:rsidRDefault="02148268" w:rsidP="02148268">
            <w:pPr>
              <w:rPr>
                <w:sz w:val="24"/>
                <w:szCs w:val="24"/>
              </w:rPr>
            </w:pPr>
          </w:p>
        </w:tc>
        <w:tc>
          <w:tcPr>
            <w:tcW w:w="2199" w:type="dxa"/>
            <w:gridSpan w:val="2"/>
          </w:tcPr>
          <w:p w14:paraId="7659DF96" w14:textId="54E123C8" w:rsidR="02148268" w:rsidRDefault="02148268" w:rsidP="02148268">
            <w:pPr>
              <w:rPr>
                <w:sz w:val="24"/>
                <w:szCs w:val="24"/>
              </w:rPr>
            </w:pPr>
          </w:p>
        </w:tc>
        <w:tc>
          <w:tcPr>
            <w:tcW w:w="2199" w:type="dxa"/>
            <w:gridSpan w:val="2"/>
          </w:tcPr>
          <w:p w14:paraId="2848DA39" w14:textId="26B59CDD" w:rsidR="02148268" w:rsidRDefault="02148268" w:rsidP="02148268">
            <w:pPr>
              <w:rPr>
                <w:sz w:val="24"/>
                <w:szCs w:val="24"/>
              </w:rPr>
            </w:pPr>
          </w:p>
        </w:tc>
        <w:tc>
          <w:tcPr>
            <w:tcW w:w="2199" w:type="dxa"/>
          </w:tcPr>
          <w:p w14:paraId="2114F0AF" w14:textId="20C64BA2" w:rsidR="02148268" w:rsidRDefault="02148268" w:rsidP="02148268">
            <w:pPr>
              <w:rPr>
                <w:sz w:val="24"/>
                <w:szCs w:val="24"/>
              </w:rPr>
            </w:pPr>
          </w:p>
        </w:tc>
      </w:tr>
      <w:tr w:rsidR="02148268" w14:paraId="55EC3018" w14:textId="77777777" w:rsidTr="02148268">
        <w:trPr>
          <w:trHeight w:val="300"/>
        </w:trPr>
        <w:tc>
          <w:tcPr>
            <w:tcW w:w="1320" w:type="dxa"/>
            <w:vMerge/>
          </w:tcPr>
          <w:p w14:paraId="63360F0E" w14:textId="77777777" w:rsidR="007D4644" w:rsidRDefault="007D4644"/>
        </w:tc>
        <w:tc>
          <w:tcPr>
            <w:tcW w:w="3077" w:type="dxa"/>
            <w:gridSpan w:val="2"/>
          </w:tcPr>
          <w:p w14:paraId="1C28E081" w14:textId="6849A755" w:rsidR="6B44B5CF" w:rsidRDefault="6B44B5CF" w:rsidP="02148268">
            <w:r w:rsidRPr="02148268">
              <w:rPr>
                <w:sz w:val="24"/>
                <w:szCs w:val="24"/>
              </w:rPr>
              <w:t>Other (please specify)</w:t>
            </w:r>
          </w:p>
        </w:tc>
        <w:tc>
          <w:tcPr>
            <w:tcW w:w="2199" w:type="dxa"/>
            <w:gridSpan w:val="2"/>
          </w:tcPr>
          <w:p w14:paraId="489DE2A5" w14:textId="2443A2AF" w:rsidR="02148268" w:rsidRDefault="02148268" w:rsidP="02148268">
            <w:pPr>
              <w:rPr>
                <w:sz w:val="24"/>
                <w:szCs w:val="24"/>
              </w:rPr>
            </w:pPr>
          </w:p>
        </w:tc>
        <w:tc>
          <w:tcPr>
            <w:tcW w:w="2199" w:type="dxa"/>
            <w:gridSpan w:val="2"/>
          </w:tcPr>
          <w:p w14:paraId="452E50D3" w14:textId="7938A468" w:rsidR="02148268" w:rsidRDefault="02148268" w:rsidP="02148268">
            <w:pPr>
              <w:rPr>
                <w:sz w:val="24"/>
                <w:szCs w:val="24"/>
              </w:rPr>
            </w:pPr>
          </w:p>
        </w:tc>
        <w:tc>
          <w:tcPr>
            <w:tcW w:w="2199" w:type="dxa"/>
            <w:gridSpan w:val="2"/>
          </w:tcPr>
          <w:p w14:paraId="751BF2D2" w14:textId="3F1DA55F" w:rsidR="02148268" w:rsidRDefault="02148268" w:rsidP="02148268">
            <w:pPr>
              <w:rPr>
                <w:sz w:val="24"/>
                <w:szCs w:val="24"/>
              </w:rPr>
            </w:pPr>
          </w:p>
        </w:tc>
        <w:tc>
          <w:tcPr>
            <w:tcW w:w="2199" w:type="dxa"/>
            <w:gridSpan w:val="2"/>
          </w:tcPr>
          <w:p w14:paraId="019D6DCD" w14:textId="363D98DE" w:rsidR="02148268" w:rsidRDefault="02148268" w:rsidP="02148268">
            <w:pPr>
              <w:rPr>
                <w:sz w:val="24"/>
                <w:szCs w:val="24"/>
              </w:rPr>
            </w:pPr>
          </w:p>
        </w:tc>
        <w:tc>
          <w:tcPr>
            <w:tcW w:w="2199" w:type="dxa"/>
          </w:tcPr>
          <w:p w14:paraId="23DCDEA8" w14:textId="7E8AFE39" w:rsidR="02148268" w:rsidRDefault="02148268" w:rsidP="02148268">
            <w:pPr>
              <w:rPr>
                <w:sz w:val="24"/>
                <w:szCs w:val="24"/>
              </w:rPr>
            </w:pPr>
          </w:p>
        </w:tc>
      </w:tr>
      <w:tr w:rsidR="02148268" w14:paraId="55BCF673" w14:textId="77777777" w:rsidTr="02148268">
        <w:trPr>
          <w:trHeight w:val="525"/>
        </w:trPr>
        <w:tc>
          <w:tcPr>
            <w:tcW w:w="15392" w:type="dxa"/>
            <w:gridSpan w:val="12"/>
          </w:tcPr>
          <w:p w14:paraId="348B6869" w14:textId="3A6EDDE4" w:rsidR="6B44B5CF" w:rsidRDefault="6B44B5CF" w:rsidP="02148268">
            <w:pPr>
              <w:rPr>
                <w:rFonts w:ascii="Arial" w:eastAsia="Arial" w:hAnsi="Arial" w:cs="Arial"/>
                <w:b/>
                <w:bCs/>
              </w:rPr>
            </w:pPr>
            <w:r w:rsidRPr="02148268">
              <w:rPr>
                <w:rFonts w:ascii="Arial" w:eastAsia="Arial" w:hAnsi="Arial" w:cs="Arial"/>
                <w:b/>
                <w:bCs/>
              </w:rPr>
              <w:t>Further Comments</w:t>
            </w:r>
          </w:p>
        </w:tc>
      </w:tr>
    </w:tbl>
    <w:p w14:paraId="42762604" w14:textId="32EBF70B" w:rsidR="02148268" w:rsidRDefault="02148268">
      <w:r>
        <w:br w:type="page"/>
      </w:r>
    </w:p>
    <w:tbl>
      <w:tblPr>
        <w:tblStyle w:val="TableGrid"/>
        <w:tblW w:w="0" w:type="auto"/>
        <w:tblLayout w:type="fixed"/>
        <w:tblLook w:val="06A0" w:firstRow="1" w:lastRow="0" w:firstColumn="1" w:lastColumn="0" w:noHBand="1" w:noVBand="1"/>
      </w:tblPr>
      <w:tblGrid>
        <w:gridCol w:w="570"/>
        <w:gridCol w:w="9690"/>
        <w:gridCol w:w="5130"/>
      </w:tblGrid>
      <w:tr w:rsidR="02148268" w14:paraId="4FCD515F" w14:textId="77777777" w:rsidTr="02148268">
        <w:trPr>
          <w:trHeight w:val="300"/>
        </w:trPr>
        <w:tc>
          <w:tcPr>
            <w:tcW w:w="570" w:type="dxa"/>
            <w:shd w:val="clear" w:color="auto" w:fill="DEEAF6" w:themeFill="accent5" w:themeFillTint="33"/>
          </w:tcPr>
          <w:p w14:paraId="4807B7C3" w14:textId="19D191C1" w:rsidR="48DB1DF5" w:rsidRDefault="48DB1DF5" w:rsidP="02148268">
            <w:pPr>
              <w:rPr>
                <w:rFonts w:ascii="Arial" w:eastAsia="Arial" w:hAnsi="Arial" w:cs="Arial"/>
                <w:b/>
                <w:bCs/>
              </w:rPr>
            </w:pPr>
            <w:r w:rsidRPr="02148268">
              <w:rPr>
                <w:rFonts w:ascii="Arial" w:eastAsia="Arial" w:hAnsi="Arial" w:cs="Arial"/>
                <w:b/>
                <w:bCs/>
              </w:rPr>
              <w:lastRenderedPageBreak/>
              <w:t>2</w:t>
            </w:r>
          </w:p>
        </w:tc>
        <w:tc>
          <w:tcPr>
            <w:tcW w:w="9690" w:type="dxa"/>
            <w:shd w:val="clear" w:color="auto" w:fill="DEEAF6" w:themeFill="accent5" w:themeFillTint="33"/>
          </w:tcPr>
          <w:p w14:paraId="224C04AB" w14:textId="3CA53220" w:rsidR="48DB1DF5" w:rsidRDefault="48DB1DF5" w:rsidP="02148268">
            <w:pPr>
              <w:rPr>
                <w:rFonts w:ascii="Arial" w:eastAsia="Arial" w:hAnsi="Arial" w:cs="Arial"/>
                <w:b/>
                <w:bCs/>
              </w:rPr>
            </w:pPr>
            <w:r w:rsidRPr="02148268">
              <w:rPr>
                <w:rFonts w:ascii="Arial" w:eastAsia="Arial" w:hAnsi="Arial" w:cs="Arial"/>
                <w:b/>
                <w:bCs/>
              </w:rPr>
              <w:t>Who is most impacted by these risks (self, peers, teachers, other adults etc)?</w:t>
            </w:r>
          </w:p>
        </w:tc>
        <w:tc>
          <w:tcPr>
            <w:tcW w:w="5130" w:type="dxa"/>
            <w:shd w:val="clear" w:color="auto" w:fill="DEEAF6" w:themeFill="accent5" w:themeFillTint="33"/>
          </w:tcPr>
          <w:p w14:paraId="2575B809" w14:textId="2FBECEBE" w:rsidR="48DB1DF5" w:rsidRDefault="48DB1DF5" w:rsidP="02148268">
            <w:pPr>
              <w:rPr>
                <w:rFonts w:ascii="Arial" w:eastAsia="Arial" w:hAnsi="Arial" w:cs="Arial"/>
                <w:b/>
                <w:bCs/>
              </w:rPr>
            </w:pPr>
            <w:r w:rsidRPr="02148268">
              <w:rPr>
                <w:rFonts w:ascii="Arial" w:eastAsia="Arial" w:hAnsi="Arial" w:cs="Arial"/>
                <w:b/>
                <w:bCs/>
              </w:rPr>
              <w:t>Estimate the risk level- H/M/L</w:t>
            </w:r>
          </w:p>
        </w:tc>
      </w:tr>
      <w:tr w:rsidR="02148268" w14:paraId="2AFD2688" w14:textId="77777777" w:rsidTr="02148268">
        <w:trPr>
          <w:trHeight w:val="300"/>
        </w:trPr>
        <w:tc>
          <w:tcPr>
            <w:tcW w:w="570" w:type="dxa"/>
          </w:tcPr>
          <w:p w14:paraId="265BBAA8" w14:textId="33C4A57F" w:rsidR="02148268" w:rsidRDefault="02148268" w:rsidP="02148268">
            <w:pPr>
              <w:rPr>
                <w:rFonts w:ascii="Arial" w:eastAsia="Arial" w:hAnsi="Arial" w:cs="Arial"/>
                <w:b/>
                <w:bCs/>
              </w:rPr>
            </w:pPr>
          </w:p>
        </w:tc>
        <w:tc>
          <w:tcPr>
            <w:tcW w:w="9690" w:type="dxa"/>
          </w:tcPr>
          <w:p w14:paraId="57D2230F" w14:textId="11BE6CEF" w:rsidR="02148268" w:rsidRDefault="02148268" w:rsidP="02148268">
            <w:pPr>
              <w:rPr>
                <w:rFonts w:ascii="Arial" w:eastAsia="Arial" w:hAnsi="Arial" w:cs="Arial"/>
                <w:b/>
                <w:bCs/>
              </w:rPr>
            </w:pPr>
          </w:p>
          <w:p w14:paraId="681EB570" w14:textId="57233B0D" w:rsidR="02148268" w:rsidRDefault="02148268" w:rsidP="02148268">
            <w:pPr>
              <w:rPr>
                <w:rFonts w:ascii="Arial" w:eastAsia="Arial" w:hAnsi="Arial" w:cs="Arial"/>
                <w:b/>
                <w:bCs/>
              </w:rPr>
            </w:pPr>
          </w:p>
          <w:p w14:paraId="089E7FB9" w14:textId="39652A17" w:rsidR="02148268" w:rsidRDefault="02148268" w:rsidP="02148268">
            <w:pPr>
              <w:rPr>
                <w:rFonts w:ascii="Arial" w:eastAsia="Arial" w:hAnsi="Arial" w:cs="Arial"/>
                <w:b/>
                <w:bCs/>
              </w:rPr>
            </w:pPr>
          </w:p>
        </w:tc>
        <w:tc>
          <w:tcPr>
            <w:tcW w:w="5130" w:type="dxa"/>
          </w:tcPr>
          <w:p w14:paraId="14C22698" w14:textId="37126E81" w:rsidR="02148268" w:rsidRDefault="02148268" w:rsidP="02148268">
            <w:pPr>
              <w:rPr>
                <w:rFonts w:ascii="Arial" w:eastAsia="Arial" w:hAnsi="Arial" w:cs="Arial"/>
                <w:b/>
                <w:bCs/>
              </w:rPr>
            </w:pPr>
          </w:p>
        </w:tc>
      </w:tr>
      <w:tr w:rsidR="02148268" w14:paraId="366AD512" w14:textId="77777777" w:rsidTr="02148268">
        <w:trPr>
          <w:trHeight w:val="300"/>
        </w:trPr>
        <w:tc>
          <w:tcPr>
            <w:tcW w:w="570" w:type="dxa"/>
            <w:shd w:val="clear" w:color="auto" w:fill="DEEAF6" w:themeFill="accent5" w:themeFillTint="33"/>
          </w:tcPr>
          <w:p w14:paraId="682406C8" w14:textId="234584AF" w:rsidR="48DB1DF5" w:rsidRDefault="48DB1DF5" w:rsidP="02148268">
            <w:pPr>
              <w:rPr>
                <w:rFonts w:ascii="Arial" w:eastAsia="Arial" w:hAnsi="Arial" w:cs="Arial"/>
                <w:b/>
                <w:bCs/>
              </w:rPr>
            </w:pPr>
            <w:r w:rsidRPr="02148268">
              <w:rPr>
                <w:rFonts w:ascii="Arial" w:eastAsia="Arial" w:hAnsi="Arial" w:cs="Arial"/>
                <w:b/>
                <w:bCs/>
              </w:rPr>
              <w:t>3</w:t>
            </w:r>
          </w:p>
        </w:tc>
        <w:tc>
          <w:tcPr>
            <w:tcW w:w="9690" w:type="dxa"/>
            <w:shd w:val="clear" w:color="auto" w:fill="DEEAF6" w:themeFill="accent5" w:themeFillTint="33"/>
          </w:tcPr>
          <w:p w14:paraId="0DC101C6" w14:textId="7C3C4682" w:rsidR="48DB1DF5" w:rsidRDefault="48DB1DF5" w:rsidP="02148268">
            <w:pPr>
              <w:rPr>
                <w:rFonts w:ascii="Arial" w:eastAsia="Arial" w:hAnsi="Arial" w:cs="Arial"/>
                <w:b/>
                <w:bCs/>
              </w:rPr>
            </w:pPr>
            <w:r w:rsidRPr="02148268">
              <w:rPr>
                <w:rFonts w:ascii="Arial" w:eastAsia="Arial" w:hAnsi="Arial" w:cs="Arial"/>
                <w:b/>
                <w:bCs/>
              </w:rPr>
              <w:t>What measures have been taken to reduce the risk?</w:t>
            </w:r>
          </w:p>
        </w:tc>
        <w:tc>
          <w:tcPr>
            <w:tcW w:w="5130" w:type="dxa"/>
            <w:shd w:val="clear" w:color="auto" w:fill="DEEAF6" w:themeFill="accent5" w:themeFillTint="33"/>
          </w:tcPr>
          <w:p w14:paraId="66835B97" w14:textId="670C4EDD" w:rsidR="48DB1DF5" w:rsidRDefault="48DB1DF5" w:rsidP="02148268">
            <w:pPr>
              <w:rPr>
                <w:rFonts w:ascii="Arial" w:eastAsia="Arial" w:hAnsi="Arial" w:cs="Arial"/>
                <w:b/>
                <w:bCs/>
              </w:rPr>
            </w:pPr>
            <w:r w:rsidRPr="02148268">
              <w:rPr>
                <w:rFonts w:ascii="Arial" w:eastAsia="Arial" w:hAnsi="Arial" w:cs="Arial"/>
                <w:b/>
                <w:bCs/>
              </w:rPr>
              <w:t>Estimate the risk level- H/M/L</w:t>
            </w:r>
          </w:p>
        </w:tc>
      </w:tr>
      <w:tr w:rsidR="02148268" w14:paraId="58D2C989" w14:textId="77777777" w:rsidTr="02148268">
        <w:trPr>
          <w:trHeight w:val="300"/>
        </w:trPr>
        <w:tc>
          <w:tcPr>
            <w:tcW w:w="570" w:type="dxa"/>
          </w:tcPr>
          <w:p w14:paraId="1C35C261" w14:textId="284CAA19" w:rsidR="02148268" w:rsidRDefault="02148268" w:rsidP="02148268">
            <w:pPr>
              <w:rPr>
                <w:rFonts w:ascii="Arial" w:eastAsia="Arial" w:hAnsi="Arial" w:cs="Arial"/>
                <w:b/>
                <w:bCs/>
              </w:rPr>
            </w:pPr>
          </w:p>
        </w:tc>
        <w:tc>
          <w:tcPr>
            <w:tcW w:w="9690" w:type="dxa"/>
          </w:tcPr>
          <w:p w14:paraId="41E34996" w14:textId="1A8466AA" w:rsidR="02148268" w:rsidRDefault="02148268" w:rsidP="02148268">
            <w:pPr>
              <w:rPr>
                <w:rFonts w:ascii="Arial" w:eastAsia="Arial" w:hAnsi="Arial" w:cs="Arial"/>
                <w:b/>
                <w:bCs/>
              </w:rPr>
            </w:pPr>
          </w:p>
          <w:p w14:paraId="211B2295" w14:textId="677CF617" w:rsidR="02148268" w:rsidRDefault="02148268" w:rsidP="02148268">
            <w:pPr>
              <w:rPr>
                <w:rFonts w:ascii="Arial" w:eastAsia="Arial" w:hAnsi="Arial" w:cs="Arial"/>
                <w:b/>
                <w:bCs/>
              </w:rPr>
            </w:pPr>
          </w:p>
          <w:p w14:paraId="76A1639F" w14:textId="4DD65DA6" w:rsidR="02148268" w:rsidRDefault="02148268" w:rsidP="02148268">
            <w:pPr>
              <w:rPr>
                <w:rFonts w:ascii="Arial" w:eastAsia="Arial" w:hAnsi="Arial" w:cs="Arial"/>
                <w:b/>
                <w:bCs/>
              </w:rPr>
            </w:pPr>
          </w:p>
        </w:tc>
        <w:tc>
          <w:tcPr>
            <w:tcW w:w="5130" w:type="dxa"/>
          </w:tcPr>
          <w:p w14:paraId="159889FE" w14:textId="284CAA19" w:rsidR="02148268" w:rsidRDefault="02148268" w:rsidP="02148268">
            <w:pPr>
              <w:rPr>
                <w:rFonts w:ascii="Arial" w:eastAsia="Arial" w:hAnsi="Arial" w:cs="Arial"/>
                <w:b/>
                <w:bCs/>
              </w:rPr>
            </w:pPr>
          </w:p>
        </w:tc>
      </w:tr>
      <w:tr w:rsidR="02148268" w14:paraId="0C8C4938" w14:textId="77777777" w:rsidTr="02148268">
        <w:trPr>
          <w:trHeight w:val="300"/>
        </w:trPr>
        <w:tc>
          <w:tcPr>
            <w:tcW w:w="570" w:type="dxa"/>
            <w:shd w:val="clear" w:color="auto" w:fill="DEEAF6" w:themeFill="accent5" w:themeFillTint="33"/>
          </w:tcPr>
          <w:p w14:paraId="09EF0CD6" w14:textId="623BD29D" w:rsidR="48DB1DF5" w:rsidRDefault="48DB1DF5" w:rsidP="02148268">
            <w:pPr>
              <w:rPr>
                <w:rFonts w:ascii="Arial" w:eastAsia="Arial" w:hAnsi="Arial" w:cs="Arial"/>
                <w:b/>
                <w:bCs/>
              </w:rPr>
            </w:pPr>
            <w:r w:rsidRPr="02148268">
              <w:rPr>
                <w:rFonts w:ascii="Arial" w:eastAsia="Arial" w:hAnsi="Arial" w:cs="Arial"/>
                <w:b/>
                <w:bCs/>
              </w:rPr>
              <w:t>4</w:t>
            </w:r>
          </w:p>
        </w:tc>
        <w:tc>
          <w:tcPr>
            <w:tcW w:w="9690" w:type="dxa"/>
            <w:shd w:val="clear" w:color="auto" w:fill="DEEAF6" w:themeFill="accent5" w:themeFillTint="33"/>
          </w:tcPr>
          <w:p w14:paraId="24884472" w14:textId="7352D354" w:rsidR="48DB1DF5" w:rsidRDefault="48DB1DF5" w:rsidP="02148268">
            <w:pPr>
              <w:rPr>
                <w:rFonts w:ascii="Arial" w:eastAsia="Arial" w:hAnsi="Arial" w:cs="Arial"/>
                <w:b/>
                <w:bCs/>
              </w:rPr>
            </w:pPr>
            <w:r w:rsidRPr="02148268">
              <w:rPr>
                <w:rFonts w:ascii="Arial" w:eastAsia="Arial" w:hAnsi="Arial" w:cs="Arial"/>
                <w:b/>
                <w:bCs/>
              </w:rPr>
              <w:t>What further action is needed to reduce the risk?</w:t>
            </w:r>
          </w:p>
        </w:tc>
        <w:tc>
          <w:tcPr>
            <w:tcW w:w="5130" w:type="dxa"/>
            <w:shd w:val="clear" w:color="auto" w:fill="DEEAF6" w:themeFill="accent5" w:themeFillTint="33"/>
          </w:tcPr>
          <w:p w14:paraId="19F6E969" w14:textId="10B9DA48" w:rsidR="48DB1DF5" w:rsidRDefault="48DB1DF5" w:rsidP="02148268">
            <w:pPr>
              <w:rPr>
                <w:rFonts w:ascii="Arial" w:eastAsia="Arial" w:hAnsi="Arial" w:cs="Arial"/>
                <w:b/>
                <w:bCs/>
              </w:rPr>
            </w:pPr>
            <w:r w:rsidRPr="02148268">
              <w:rPr>
                <w:rFonts w:ascii="Arial" w:eastAsia="Arial" w:hAnsi="Arial" w:cs="Arial"/>
                <w:b/>
                <w:bCs/>
              </w:rPr>
              <w:t>Estimate the risk level- H/M/L</w:t>
            </w:r>
          </w:p>
        </w:tc>
      </w:tr>
      <w:tr w:rsidR="02148268" w14:paraId="737D134E" w14:textId="77777777" w:rsidTr="02148268">
        <w:trPr>
          <w:trHeight w:val="300"/>
        </w:trPr>
        <w:tc>
          <w:tcPr>
            <w:tcW w:w="570" w:type="dxa"/>
          </w:tcPr>
          <w:p w14:paraId="4E079EE7" w14:textId="284CAA19" w:rsidR="02148268" w:rsidRDefault="02148268" w:rsidP="02148268">
            <w:pPr>
              <w:rPr>
                <w:rFonts w:ascii="Arial" w:eastAsia="Arial" w:hAnsi="Arial" w:cs="Arial"/>
                <w:b/>
                <w:bCs/>
              </w:rPr>
            </w:pPr>
          </w:p>
        </w:tc>
        <w:tc>
          <w:tcPr>
            <w:tcW w:w="9690" w:type="dxa"/>
          </w:tcPr>
          <w:p w14:paraId="06E1CBD1" w14:textId="2F1919A0" w:rsidR="02148268" w:rsidRDefault="02148268" w:rsidP="02148268">
            <w:pPr>
              <w:rPr>
                <w:rFonts w:ascii="Arial" w:eastAsia="Arial" w:hAnsi="Arial" w:cs="Arial"/>
                <w:b/>
                <w:bCs/>
              </w:rPr>
            </w:pPr>
          </w:p>
          <w:p w14:paraId="55CEDADD" w14:textId="0C940CC6" w:rsidR="02148268" w:rsidRDefault="02148268" w:rsidP="02148268">
            <w:pPr>
              <w:rPr>
                <w:rFonts w:ascii="Arial" w:eastAsia="Arial" w:hAnsi="Arial" w:cs="Arial"/>
                <w:b/>
                <w:bCs/>
              </w:rPr>
            </w:pPr>
          </w:p>
          <w:p w14:paraId="0C466CB8" w14:textId="3BAFC6BD" w:rsidR="02148268" w:rsidRDefault="02148268" w:rsidP="02148268">
            <w:pPr>
              <w:rPr>
                <w:rFonts w:ascii="Arial" w:eastAsia="Arial" w:hAnsi="Arial" w:cs="Arial"/>
                <w:b/>
                <w:bCs/>
              </w:rPr>
            </w:pPr>
          </w:p>
        </w:tc>
        <w:tc>
          <w:tcPr>
            <w:tcW w:w="5130" w:type="dxa"/>
          </w:tcPr>
          <w:p w14:paraId="36CB3FE9" w14:textId="284CAA19" w:rsidR="02148268" w:rsidRDefault="02148268" w:rsidP="02148268">
            <w:pPr>
              <w:rPr>
                <w:rFonts w:ascii="Arial" w:eastAsia="Arial" w:hAnsi="Arial" w:cs="Arial"/>
                <w:b/>
                <w:bCs/>
              </w:rPr>
            </w:pPr>
          </w:p>
        </w:tc>
      </w:tr>
      <w:tr w:rsidR="02148268" w14:paraId="76BB6312" w14:textId="77777777" w:rsidTr="02148268">
        <w:trPr>
          <w:trHeight w:val="300"/>
        </w:trPr>
        <w:tc>
          <w:tcPr>
            <w:tcW w:w="570" w:type="dxa"/>
            <w:shd w:val="clear" w:color="auto" w:fill="DEEAF6" w:themeFill="accent5" w:themeFillTint="33"/>
          </w:tcPr>
          <w:p w14:paraId="471430FB" w14:textId="091E2516" w:rsidR="48DB1DF5" w:rsidRDefault="48DB1DF5" w:rsidP="02148268">
            <w:pPr>
              <w:rPr>
                <w:rFonts w:ascii="Arial" w:eastAsia="Arial" w:hAnsi="Arial" w:cs="Arial"/>
                <w:b/>
                <w:bCs/>
              </w:rPr>
            </w:pPr>
            <w:r w:rsidRPr="02148268">
              <w:rPr>
                <w:rFonts w:ascii="Arial" w:eastAsia="Arial" w:hAnsi="Arial" w:cs="Arial"/>
                <w:b/>
                <w:bCs/>
              </w:rPr>
              <w:t>5</w:t>
            </w:r>
          </w:p>
        </w:tc>
        <w:tc>
          <w:tcPr>
            <w:tcW w:w="9690" w:type="dxa"/>
            <w:shd w:val="clear" w:color="auto" w:fill="DEEAF6" w:themeFill="accent5" w:themeFillTint="33"/>
          </w:tcPr>
          <w:p w14:paraId="3DFD9898" w14:textId="19E554AE" w:rsidR="48DB1DF5" w:rsidRDefault="48DB1DF5" w:rsidP="02148268">
            <w:pPr>
              <w:rPr>
                <w:rFonts w:ascii="Arial" w:eastAsia="Arial" w:hAnsi="Arial" w:cs="Arial"/>
                <w:b/>
                <w:bCs/>
              </w:rPr>
            </w:pPr>
            <w:r w:rsidRPr="02148268">
              <w:rPr>
                <w:rFonts w:ascii="Arial" w:eastAsia="Arial" w:hAnsi="Arial" w:cs="Arial"/>
                <w:b/>
                <w:bCs/>
              </w:rPr>
              <w:t>What activities cannot be reasonably safely managed without disproportionate costs?</w:t>
            </w:r>
          </w:p>
        </w:tc>
        <w:tc>
          <w:tcPr>
            <w:tcW w:w="5130" w:type="dxa"/>
            <w:shd w:val="clear" w:color="auto" w:fill="DEEAF6" w:themeFill="accent5" w:themeFillTint="33"/>
          </w:tcPr>
          <w:p w14:paraId="2A75D1A1" w14:textId="284CAA19" w:rsidR="02148268" w:rsidRDefault="02148268" w:rsidP="02148268">
            <w:pPr>
              <w:rPr>
                <w:rFonts w:ascii="Arial" w:eastAsia="Arial" w:hAnsi="Arial" w:cs="Arial"/>
                <w:b/>
                <w:bCs/>
              </w:rPr>
            </w:pPr>
          </w:p>
        </w:tc>
      </w:tr>
      <w:tr w:rsidR="02148268" w14:paraId="04A4A903" w14:textId="77777777" w:rsidTr="02148268">
        <w:trPr>
          <w:trHeight w:val="300"/>
        </w:trPr>
        <w:tc>
          <w:tcPr>
            <w:tcW w:w="570" w:type="dxa"/>
          </w:tcPr>
          <w:p w14:paraId="68A30EFE" w14:textId="284CAA19" w:rsidR="02148268" w:rsidRDefault="02148268" w:rsidP="02148268">
            <w:pPr>
              <w:rPr>
                <w:rFonts w:ascii="Arial" w:eastAsia="Arial" w:hAnsi="Arial" w:cs="Arial"/>
                <w:b/>
                <w:bCs/>
              </w:rPr>
            </w:pPr>
          </w:p>
        </w:tc>
        <w:tc>
          <w:tcPr>
            <w:tcW w:w="9690" w:type="dxa"/>
          </w:tcPr>
          <w:p w14:paraId="42F5ECF0" w14:textId="1E4286F3" w:rsidR="02148268" w:rsidRDefault="02148268" w:rsidP="02148268">
            <w:pPr>
              <w:rPr>
                <w:rFonts w:ascii="Arial" w:eastAsia="Arial" w:hAnsi="Arial" w:cs="Arial"/>
                <w:b/>
                <w:bCs/>
              </w:rPr>
            </w:pPr>
          </w:p>
          <w:p w14:paraId="05125A9D" w14:textId="2A44BDF3" w:rsidR="02148268" w:rsidRDefault="02148268" w:rsidP="02148268">
            <w:pPr>
              <w:rPr>
                <w:rFonts w:ascii="Arial" w:eastAsia="Arial" w:hAnsi="Arial" w:cs="Arial"/>
                <w:b/>
                <w:bCs/>
              </w:rPr>
            </w:pPr>
          </w:p>
          <w:p w14:paraId="25211CD0" w14:textId="56D552CC" w:rsidR="02148268" w:rsidRDefault="02148268" w:rsidP="02148268">
            <w:pPr>
              <w:rPr>
                <w:rFonts w:ascii="Arial" w:eastAsia="Arial" w:hAnsi="Arial" w:cs="Arial"/>
                <w:b/>
                <w:bCs/>
              </w:rPr>
            </w:pPr>
          </w:p>
        </w:tc>
        <w:tc>
          <w:tcPr>
            <w:tcW w:w="5130" w:type="dxa"/>
          </w:tcPr>
          <w:p w14:paraId="34C507F3" w14:textId="284CAA19" w:rsidR="02148268" w:rsidRDefault="02148268" w:rsidP="02148268">
            <w:pPr>
              <w:rPr>
                <w:rFonts w:ascii="Arial" w:eastAsia="Arial" w:hAnsi="Arial" w:cs="Arial"/>
                <w:b/>
                <w:bCs/>
              </w:rPr>
            </w:pPr>
          </w:p>
        </w:tc>
      </w:tr>
      <w:tr w:rsidR="02148268" w14:paraId="2E21DE6D" w14:textId="77777777" w:rsidTr="02148268">
        <w:trPr>
          <w:trHeight w:val="300"/>
        </w:trPr>
        <w:tc>
          <w:tcPr>
            <w:tcW w:w="570" w:type="dxa"/>
            <w:shd w:val="clear" w:color="auto" w:fill="DEEAF6" w:themeFill="accent5" w:themeFillTint="33"/>
          </w:tcPr>
          <w:p w14:paraId="31999241" w14:textId="62AAF717" w:rsidR="48DB1DF5" w:rsidRDefault="48DB1DF5" w:rsidP="02148268">
            <w:pPr>
              <w:rPr>
                <w:rFonts w:ascii="Arial" w:eastAsia="Arial" w:hAnsi="Arial" w:cs="Arial"/>
                <w:b/>
                <w:bCs/>
              </w:rPr>
            </w:pPr>
            <w:r w:rsidRPr="02148268">
              <w:rPr>
                <w:rFonts w:ascii="Arial" w:eastAsia="Arial" w:hAnsi="Arial" w:cs="Arial"/>
                <w:b/>
                <w:bCs/>
              </w:rPr>
              <w:t>6</w:t>
            </w:r>
          </w:p>
        </w:tc>
        <w:tc>
          <w:tcPr>
            <w:tcW w:w="9690" w:type="dxa"/>
            <w:shd w:val="clear" w:color="auto" w:fill="DEEAF6" w:themeFill="accent5" w:themeFillTint="33"/>
          </w:tcPr>
          <w:p w14:paraId="668DD3C7" w14:textId="75F3F7DC" w:rsidR="48DB1DF5" w:rsidRDefault="48DB1DF5" w:rsidP="02148268">
            <w:pPr>
              <w:rPr>
                <w:rFonts w:ascii="Arial" w:eastAsia="Arial" w:hAnsi="Arial" w:cs="Arial"/>
                <w:b/>
                <w:bCs/>
              </w:rPr>
            </w:pPr>
            <w:r w:rsidRPr="02148268">
              <w:rPr>
                <w:rFonts w:ascii="Arial" w:eastAsia="Arial" w:hAnsi="Arial" w:cs="Arial"/>
                <w:b/>
                <w:bCs/>
              </w:rPr>
              <w:t>What level is the overall risk posed?</w:t>
            </w:r>
          </w:p>
        </w:tc>
        <w:tc>
          <w:tcPr>
            <w:tcW w:w="5130" w:type="dxa"/>
            <w:shd w:val="clear" w:color="auto" w:fill="DEEAF6" w:themeFill="accent5" w:themeFillTint="33"/>
          </w:tcPr>
          <w:p w14:paraId="525B300A" w14:textId="44A52A04" w:rsidR="48DB1DF5" w:rsidRDefault="48DB1DF5" w:rsidP="02148268">
            <w:pPr>
              <w:rPr>
                <w:rFonts w:ascii="Arial" w:eastAsia="Arial" w:hAnsi="Arial" w:cs="Arial"/>
                <w:b/>
                <w:bCs/>
              </w:rPr>
            </w:pPr>
            <w:r w:rsidRPr="02148268">
              <w:rPr>
                <w:rFonts w:ascii="Arial" w:eastAsia="Arial" w:hAnsi="Arial" w:cs="Arial"/>
                <w:b/>
                <w:bCs/>
              </w:rPr>
              <w:t>Estimate the risk level- H/M/L</w:t>
            </w:r>
          </w:p>
        </w:tc>
      </w:tr>
      <w:tr w:rsidR="02148268" w14:paraId="0789EA61" w14:textId="77777777" w:rsidTr="02148268">
        <w:trPr>
          <w:trHeight w:val="300"/>
        </w:trPr>
        <w:tc>
          <w:tcPr>
            <w:tcW w:w="570" w:type="dxa"/>
          </w:tcPr>
          <w:p w14:paraId="5304ADCF" w14:textId="284CAA19" w:rsidR="02148268" w:rsidRDefault="02148268" w:rsidP="02148268"/>
        </w:tc>
        <w:tc>
          <w:tcPr>
            <w:tcW w:w="9690" w:type="dxa"/>
          </w:tcPr>
          <w:p w14:paraId="157F66B3" w14:textId="20C409C2" w:rsidR="02148268" w:rsidRDefault="02148268" w:rsidP="02148268"/>
          <w:p w14:paraId="37726CDD" w14:textId="37605F37" w:rsidR="02148268" w:rsidRDefault="02148268" w:rsidP="02148268"/>
          <w:p w14:paraId="159FF92A" w14:textId="1B813249" w:rsidR="02148268" w:rsidRDefault="02148268" w:rsidP="02148268"/>
        </w:tc>
        <w:tc>
          <w:tcPr>
            <w:tcW w:w="5130" w:type="dxa"/>
          </w:tcPr>
          <w:p w14:paraId="4915931F" w14:textId="284CAA19" w:rsidR="02148268" w:rsidRDefault="02148268" w:rsidP="02148268"/>
        </w:tc>
      </w:tr>
      <w:tr w:rsidR="02148268" w14:paraId="0F3C415E" w14:textId="77777777" w:rsidTr="02148268">
        <w:trPr>
          <w:trHeight w:val="300"/>
        </w:trPr>
        <w:tc>
          <w:tcPr>
            <w:tcW w:w="570" w:type="dxa"/>
            <w:shd w:val="clear" w:color="auto" w:fill="DEEAF6" w:themeFill="accent5" w:themeFillTint="33"/>
          </w:tcPr>
          <w:p w14:paraId="019A3A26" w14:textId="4AD4C74F" w:rsidR="7E633725" w:rsidRDefault="7E633725" w:rsidP="02148268">
            <w:pPr>
              <w:rPr>
                <w:rFonts w:ascii="Arial" w:eastAsia="Arial" w:hAnsi="Arial" w:cs="Arial"/>
                <w:b/>
                <w:bCs/>
              </w:rPr>
            </w:pPr>
            <w:r w:rsidRPr="02148268">
              <w:rPr>
                <w:rFonts w:ascii="Arial" w:eastAsia="Arial" w:hAnsi="Arial" w:cs="Arial"/>
                <w:b/>
                <w:bCs/>
              </w:rPr>
              <w:t>7</w:t>
            </w:r>
          </w:p>
        </w:tc>
        <w:tc>
          <w:tcPr>
            <w:tcW w:w="9690" w:type="dxa"/>
            <w:shd w:val="clear" w:color="auto" w:fill="DEEAF6" w:themeFill="accent5" w:themeFillTint="33"/>
          </w:tcPr>
          <w:p w14:paraId="703E1E7F" w14:textId="0B6A127A" w:rsidR="7E633725" w:rsidRDefault="7E633725" w:rsidP="02148268">
            <w:pPr>
              <w:rPr>
                <w:rFonts w:ascii="Arial" w:eastAsia="Arial" w:hAnsi="Arial" w:cs="Arial"/>
                <w:b/>
                <w:bCs/>
              </w:rPr>
            </w:pPr>
            <w:r w:rsidRPr="02148268">
              <w:rPr>
                <w:rFonts w:ascii="Arial" w:eastAsia="Arial" w:hAnsi="Arial" w:cs="Arial"/>
                <w:b/>
                <w:bCs/>
              </w:rPr>
              <w:t>Is the provider able to safely work with this student?</w:t>
            </w:r>
          </w:p>
        </w:tc>
        <w:tc>
          <w:tcPr>
            <w:tcW w:w="5130" w:type="dxa"/>
            <w:shd w:val="clear" w:color="auto" w:fill="DEEAF6" w:themeFill="accent5" w:themeFillTint="33"/>
          </w:tcPr>
          <w:p w14:paraId="5BA28244" w14:textId="75A2BF39" w:rsidR="7E633725" w:rsidRDefault="7E633725" w:rsidP="02148268">
            <w:pPr>
              <w:rPr>
                <w:rFonts w:ascii="Arial" w:eastAsia="Arial" w:hAnsi="Arial" w:cs="Arial"/>
                <w:b/>
                <w:bCs/>
              </w:rPr>
            </w:pPr>
            <w:r w:rsidRPr="02148268">
              <w:rPr>
                <w:rFonts w:ascii="Arial" w:eastAsia="Arial" w:hAnsi="Arial" w:cs="Arial"/>
                <w:b/>
                <w:bCs/>
              </w:rPr>
              <w:t>Y / N</w:t>
            </w:r>
          </w:p>
        </w:tc>
      </w:tr>
    </w:tbl>
    <w:p w14:paraId="26273410" w14:textId="17870BED" w:rsidR="02148268" w:rsidRDefault="02148268" w:rsidP="02148268">
      <w:pPr>
        <w:rPr>
          <w:sz w:val="24"/>
          <w:szCs w:val="24"/>
        </w:rPr>
      </w:pPr>
    </w:p>
    <w:tbl>
      <w:tblPr>
        <w:tblStyle w:val="TableGrid"/>
        <w:tblW w:w="0" w:type="auto"/>
        <w:tblLayout w:type="fixed"/>
        <w:tblLook w:val="06A0" w:firstRow="1" w:lastRow="0" w:firstColumn="1" w:lastColumn="0" w:noHBand="1" w:noVBand="1"/>
      </w:tblPr>
      <w:tblGrid>
        <w:gridCol w:w="3848"/>
        <w:gridCol w:w="3848"/>
        <w:gridCol w:w="3848"/>
        <w:gridCol w:w="3848"/>
      </w:tblGrid>
      <w:tr w:rsidR="02148268" w14:paraId="16CCAAB3" w14:textId="77777777" w:rsidTr="02148268">
        <w:trPr>
          <w:trHeight w:val="300"/>
        </w:trPr>
        <w:tc>
          <w:tcPr>
            <w:tcW w:w="3848" w:type="dxa"/>
          </w:tcPr>
          <w:p w14:paraId="382D23D1" w14:textId="2382996F" w:rsidR="30BF21B1" w:rsidRDefault="30BF21B1" w:rsidP="02148268">
            <w:pPr>
              <w:rPr>
                <w:rFonts w:ascii="Arial" w:eastAsia="Arial" w:hAnsi="Arial" w:cs="Arial"/>
                <w:b/>
                <w:bCs/>
                <w:sz w:val="24"/>
                <w:szCs w:val="24"/>
              </w:rPr>
            </w:pPr>
            <w:r w:rsidRPr="02148268">
              <w:rPr>
                <w:rFonts w:ascii="Arial" w:eastAsia="Arial" w:hAnsi="Arial" w:cs="Arial"/>
                <w:b/>
                <w:bCs/>
                <w:sz w:val="24"/>
                <w:szCs w:val="24"/>
              </w:rPr>
              <w:t>Name of person completing the form</w:t>
            </w:r>
          </w:p>
        </w:tc>
        <w:tc>
          <w:tcPr>
            <w:tcW w:w="3848" w:type="dxa"/>
          </w:tcPr>
          <w:p w14:paraId="10E1A103" w14:textId="3E81F493" w:rsidR="02148268" w:rsidRDefault="02148268" w:rsidP="02148268">
            <w:pPr>
              <w:rPr>
                <w:rFonts w:ascii="Arial" w:eastAsia="Arial" w:hAnsi="Arial" w:cs="Arial"/>
                <w:b/>
                <w:bCs/>
                <w:sz w:val="24"/>
                <w:szCs w:val="24"/>
              </w:rPr>
            </w:pPr>
          </w:p>
        </w:tc>
        <w:tc>
          <w:tcPr>
            <w:tcW w:w="3848" w:type="dxa"/>
          </w:tcPr>
          <w:p w14:paraId="18E7099C" w14:textId="7F712BEE" w:rsidR="30BF21B1" w:rsidRDefault="30BF21B1" w:rsidP="02148268">
            <w:pPr>
              <w:rPr>
                <w:rFonts w:ascii="Arial" w:eastAsia="Arial" w:hAnsi="Arial" w:cs="Arial"/>
                <w:b/>
                <w:bCs/>
                <w:sz w:val="24"/>
                <w:szCs w:val="24"/>
              </w:rPr>
            </w:pPr>
            <w:r w:rsidRPr="02148268">
              <w:rPr>
                <w:rFonts w:ascii="Arial" w:eastAsia="Arial" w:hAnsi="Arial" w:cs="Arial"/>
                <w:b/>
                <w:bCs/>
                <w:sz w:val="24"/>
                <w:szCs w:val="24"/>
              </w:rPr>
              <w:t>Head of AP setting</w:t>
            </w:r>
          </w:p>
        </w:tc>
        <w:tc>
          <w:tcPr>
            <w:tcW w:w="3848" w:type="dxa"/>
          </w:tcPr>
          <w:p w14:paraId="7E9BB81B" w14:textId="3E81F493" w:rsidR="02148268" w:rsidRDefault="02148268" w:rsidP="02148268">
            <w:pPr>
              <w:rPr>
                <w:rFonts w:ascii="Arial" w:eastAsia="Arial" w:hAnsi="Arial" w:cs="Arial"/>
                <w:b/>
                <w:bCs/>
                <w:sz w:val="24"/>
                <w:szCs w:val="24"/>
              </w:rPr>
            </w:pPr>
          </w:p>
        </w:tc>
      </w:tr>
      <w:tr w:rsidR="02148268" w14:paraId="5D346FEA" w14:textId="77777777" w:rsidTr="02148268">
        <w:trPr>
          <w:trHeight w:val="300"/>
        </w:trPr>
        <w:tc>
          <w:tcPr>
            <w:tcW w:w="3848" w:type="dxa"/>
          </w:tcPr>
          <w:p w14:paraId="5EFF8271" w14:textId="246FD0D7" w:rsidR="30BF21B1" w:rsidRDefault="30BF21B1" w:rsidP="02148268">
            <w:pPr>
              <w:rPr>
                <w:rFonts w:ascii="Arial" w:eastAsia="Arial" w:hAnsi="Arial" w:cs="Arial"/>
                <w:b/>
                <w:bCs/>
                <w:sz w:val="24"/>
                <w:szCs w:val="24"/>
              </w:rPr>
            </w:pPr>
            <w:r w:rsidRPr="02148268">
              <w:rPr>
                <w:rFonts w:ascii="Arial" w:eastAsia="Arial" w:hAnsi="Arial" w:cs="Arial"/>
                <w:b/>
                <w:bCs/>
                <w:sz w:val="24"/>
                <w:szCs w:val="24"/>
              </w:rPr>
              <w:t>Job Title</w:t>
            </w:r>
          </w:p>
        </w:tc>
        <w:tc>
          <w:tcPr>
            <w:tcW w:w="3848" w:type="dxa"/>
          </w:tcPr>
          <w:p w14:paraId="66DEE637" w14:textId="06C7F9D6" w:rsidR="02148268" w:rsidRDefault="02148268" w:rsidP="02148268">
            <w:pPr>
              <w:rPr>
                <w:rFonts w:ascii="Arial" w:eastAsia="Arial" w:hAnsi="Arial" w:cs="Arial"/>
                <w:b/>
                <w:bCs/>
                <w:sz w:val="24"/>
                <w:szCs w:val="24"/>
              </w:rPr>
            </w:pPr>
          </w:p>
          <w:p w14:paraId="7D2411BA" w14:textId="0A955791" w:rsidR="02148268" w:rsidRDefault="02148268" w:rsidP="02148268">
            <w:pPr>
              <w:rPr>
                <w:rFonts w:ascii="Arial" w:eastAsia="Arial" w:hAnsi="Arial" w:cs="Arial"/>
                <w:b/>
                <w:bCs/>
                <w:sz w:val="24"/>
                <w:szCs w:val="24"/>
              </w:rPr>
            </w:pPr>
          </w:p>
        </w:tc>
        <w:tc>
          <w:tcPr>
            <w:tcW w:w="3848" w:type="dxa"/>
          </w:tcPr>
          <w:p w14:paraId="1797F569" w14:textId="50EA570E" w:rsidR="30BF21B1" w:rsidRDefault="30BF21B1" w:rsidP="02148268">
            <w:pPr>
              <w:rPr>
                <w:rFonts w:ascii="Arial" w:eastAsia="Arial" w:hAnsi="Arial" w:cs="Arial"/>
                <w:b/>
                <w:bCs/>
                <w:sz w:val="24"/>
                <w:szCs w:val="24"/>
              </w:rPr>
            </w:pPr>
            <w:r w:rsidRPr="02148268">
              <w:rPr>
                <w:rFonts w:ascii="Arial" w:eastAsia="Arial" w:hAnsi="Arial" w:cs="Arial"/>
                <w:b/>
                <w:bCs/>
                <w:sz w:val="24"/>
                <w:szCs w:val="24"/>
              </w:rPr>
              <w:t>Signature</w:t>
            </w:r>
          </w:p>
        </w:tc>
        <w:tc>
          <w:tcPr>
            <w:tcW w:w="3848" w:type="dxa"/>
          </w:tcPr>
          <w:p w14:paraId="6B8BA002" w14:textId="3E81F493" w:rsidR="02148268" w:rsidRDefault="02148268" w:rsidP="02148268">
            <w:pPr>
              <w:rPr>
                <w:rFonts w:ascii="Arial" w:eastAsia="Arial" w:hAnsi="Arial" w:cs="Arial"/>
                <w:b/>
                <w:bCs/>
                <w:sz w:val="24"/>
                <w:szCs w:val="24"/>
              </w:rPr>
            </w:pPr>
          </w:p>
        </w:tc>
      </w:tr>
      <w:tr w:rsidR="02148268" w14:paraId="6A6DA743" w14:textId="77777777" w:rsidTr="02148268">
        <w:trPr>
          <w:trHeight w:val="300"/>
        </w:trPr>
        <w:tc>
          <w:tcPr>
            <w:tcW w:w="3848" w:type="dxa"/>
          </w:tcPr>
          <w:p w14:paraId="6A36662C" w14:textId="56C85DEA" w:rsidR="30BF21B1" w:rsidRDefault="30BF21B1" w:rsidP="02148268">
            <w:pPr>
              <w:rPr>
                <w:rFonts w:ascii="Arial" w:eastAsia="Arial" w:hAnsi="Arial" w:cs="Arial"/>
                <w:b/>
                <w:bCs/>
                <w:sz w:val="24"/>
                <w:szCs w:val="24"/>
              </w:rPr>
            </w:pPr>
            <w:r w:rsidRPr="02148268">
              <w:rPr>
                <w:rFonts w:ascii="Arial" w:eastAsia="Arial" w:hAnsi="Arial" w:cs="Arial"/>
                <w:b/>
                <w:bCs/>
                <w:sz w:val="24"/>
                <w:szCs w:val="24"/>
              </w:rPr>
              <w:t>Signature</w:t>
            </w:r>
          </w:p>
        </w:tc>
        <w:tc>
          <w:tcPr>
            <w:tcW w:w="3848" w:type="dxa"/>
          </w:tcPr>
          <w:p w14:paraId="2E29014D" w14:textId="45FB9814" w:rsidR="02148268" w:rsidRDefault="02148268" w:rsidP="02148268">
            <w:pPr>
              <w:rPr>
                <w:rFonts w:ascii="Arial" w:eastAsia="Arial" w:hAnsi="Arial" w:cs="Arial"/>
                <w:b/>
                <w:bCs/>
                <w:sz w:val="24"/>
                <w:szCs w:val="24"/>
              </w:rPr>
            </w:pPr>
          </w:p>
          <w:p w14:paraId="30182C63" w14:textId="6190C879" w:rsidR="02148268" w:rsidRDefault="02148268" w:rsidP="02148268">
            <w:pPr>
              <w:rPr>
                <w:rFonts w:ascii="Arial" w:eastAsia="Arial" w:hAnsi="Arial" w:cs="Arial"/>
                <w:b/>
                <w:bCs/>
                <w:sz w:val="24"/>
                <w:szCs w:val="24"/>
              </w:rPr>
            </w:pPr>
          </w:p>
        </w:tc>
        <w:tc>
          <w:tcPr>
            <w:tcW w:w="3848" w:type="dxa"/>
          </w:tcPr>
          <w:p w14:paraId="57D81189" w14:textId="36023746" w:rsidR="30BF21B1" w:rsidRDefault="30BF21B1" w:rsidP="02148268">
            <w:pPr>
              <w:rPr>
                <w:rFonts w:ascii="Arial" w:eastAsia="Arial" w:hAnsi="Arial" w:cs="Arial"/>
                <w:b/>
                <w:bCs/>
                <w:sz w:val="24"/>
                <w:szCs w:val="24"/>
              </w:rPr>
            </w:pPr>
            <w:r w:rsidRPr="02148268">
              <w:rPr>
                <w:rFonts w:ascii="Arial" w:eastAsia="Arial" w:hAnsi="Arial" w:cs="Arial"/>
                <w:b/>
                <w:bCs/>
                <w:sz w:val="24"/>
                <w:szCs w:val="24"/>
              </w:rPr>
              <w:t>Date of initial assessment</w:t>
            </w:r>
          </w:p>
        </w:tc>
        <w:tc>
          <w:tcPr>
            <w:tcW w:w="3848" w:type="dxa"/>
          </w:tcPr>
          <w:p w14:paraId="7016F33D" w14:textId="3E81F493" w:rsidR="02148268" w:rsidRDefault="02148268" w:rsidP="02148268">
            <w:pPr>
              <w:rPr>
                <w:rFonts w:ascii="Arial" w:eastAsia="Arial" w:hAnsi="Arial" w:cs="Arial"/>
                <w:b/>
                <w:bCs/>
                <w:sz w:val="24"/>
                <w:szCs w:val="24"/>
              </w:rPr>
            </w:pPr>
          </w:p>
        </w:tc>
      </w:tr>
      <w:tr w:rsidR="02148268" w14:paraId="3AF2F31B" w14:textId="77777777" w:rsidTr="02148268">
        <w:trPr>
          <w:trHeight w:val="300"/>
        </w:trPr>
        <w:tc>
          <w:tcPr>
            <w:tcW w:w="3848" w:type="dxa"/>
          </w:tcPr>
          <w:p w14:paraId="648B5B86" w14:textId="59DFD477" w:rsidR="30BF21B1" w:rsidRDefault="30BF21B1" w:rsidP="02148268">
            <w:pPr>
              <w:rPr>
                <w:rFonts w:ascii="Arial" w:eastAsia="Arial" w:hAnsi="Arial" w:cs="Arial"/>
                <w:b/>
                <w:bCs/>
                <w:sz w:val="24"/>
                <w:szCs w:val="24"/>
              </w:rPr>
            </w:pPr>
            <w:r w:rsidRPr="02148268">
              <w:rPr>
                <w:rFonts w:ascii="Arial" w:eastAsia="Arial" w:hAnsi="Arial" w:cs="Arial"/>
                <w:b/>
                <w:bCs/>
                <w:sz w:val="24"/>
                <w:szCs w:val="24"/>
              </w:rPr>
              <w:t>Date</w:t>
            </w:r>
          </w:p>
        </w:tc>
        <w:tc>
          <w:tcPr>
            <w:tcW w:w="3848" w:type="dxa"/>
          </w:tcPr>
          <w:p w14:paraId="1B667FA5" w14:textId="4394625E" w:rsidR="02148268" w:rsidRDefault="02148268" w:rsidP="02148268">
            <w:pPr>
              <w:rPr>
                <w:rFonts w:ascii="Arial" w:eastAsia="Arial" w:hAnsi="Arial" w:cs="Arial"/>
                <w:b/>
                <w:bCs/>
                <w:sz w:val="24"/>
                <w:szCs w:val="24"/>
              </w:rPr>
            </w:pPr>
          </w:p>
          <w:p w14:paraId="3866905A" w14:textId="77E83C5B" w:rsidR="02148268" w:rsidRDefault="02148268" w:rsidP="02148268">
            <w:pPr>
              <w:rPr>
                <w:rFonts w:ascii="Arial" w:eastAsia="Arial" w:hAnsi="Arial" w:cs="Arial"/>
                <w:b/>
                <w:bCs/>
                <w:sz w:val="24"/>
                <w:szCs w:val="24"/>
              </w:rPr>
            </w:pPr>
          </w:p>
        </w:tc>
        <w:tc>
          <w:tcPr>
            <w:tcW w:w="3848" w:type="dxa"/>
          </w:tcPr>
          <w:p w14:paraId="4690A635" w14:textId="08ECB840" w:rsidR="30BF21B1" w:rsidRDefault="30BF21B1" w:rsidP="02148268">
            <w:pPr>
              <w:rPr>
                <w:rFonts w:ascii="Arial" w:eastAsia="Arial" w:hAnsi="Arial" w:cs="Arial"/>
                <w:b/>
                <w:bCs/>
                <w:sz w:val="24"/>
                <w:szCs w:val="24"/>
              </w:rPr>
            </w:pPr>
            <w:r w:rsidRPr="02148268">
              <w:rPr>
                <w:rFonts w:ascii="Arial" w:eastAsia="Arial" w:hAnsi="Arial" w:cs="Arial"/>
                <w:b/>
                <w:bCs/>
                <w:sz w:val="24"/>
                <w:szCs w:val="24"/>
              </w:rPr>
              <w:t>Date of review assessment</w:t>
            </w:r>
          </w:p>
        </w:tc>
        <w:tc>
          <w:tcPr>
            <w:tcW w:w="3848" w:type="dxa"/>
          </w:tcPr>
          <w:p w14:paraId="78850D0C" w14:textId="3E81F493" w:rsidR="02148268" w:rsidRDefault="02148268" w:rsidP="02148268">
            <w:pPr>
              <w:rPr>
                <w:rFonts w:ascii="Arial" w:eastAsia="Arial" w:hAnsi="Arial" w:cs="Arial"/>
                <w:b/>
                <w:bCs/>
                <w:sz w:val="24"/>
                <w:szCs w:val="24"/>
              </w:rPr>
            </w:pPr>
          </w:p>
        </w:tc>
      </w:tr>
    </w:tbl>
    <w:p w14:paraId="71585ADE" w14:textId="373506C5" w:rsidR="30BF21B1" w:rsidRDefault="30BF21B1" w:rsidP="02148268">
      <w:pPr>
        <w:rPr>
          <w:rFonts w:ascii="Arial" w:eastAsia="Arial" w:hAnsi="Arial" w:cs="Arial"/>
        </w:rPr>
      </w:pPr>
      <w:r w:rsidRPr="02148268">
        <w:rPr>
          <w:rFonts w:ascii="Arial" w:eastAsia="Arial" w:hAnsi="Arial" w:cs="Arial"/>
        </w:rPr>
        <w:t>NB: Best practice would be to also gain the views from parent/s and gained their agreement</w:t>
      </w:r>
    </w:p>
    <w:p w14:paraId="1FBB2E18" w14:textId="5F22332F" w:rsidR="02148268" w:rsidRDefault="02148268" w:rsidP="02148268">
      <w:pPr>
        <w:jc w:val="center"/>
        <w:rPr>
          <w:rFonts w:ascii="Calibri" w:eastAsia="Calibri" w:hAnsi="Calibri" w:cs="Calibri"/>
          <w:sz w:val="24"/>
          <w:szCs w:val="24"/>
        </w:rPr>
      </w:pPr>
      <w:r>
        <w:br w:type="page"/>
      </w:r>
      <w:bookmarkStart w:id="12" w:name="Bookmark14"/>
      <w:r w:rsidR="551D0FDF" w:rsidRPr="02148268">
        <w:rPr>
          <w:rFonts w:ascii="Arial" w:eastAsia="Arial" w:hAnsi="Arial" w:cs="Arial"/>
          <w:b/>
          <w:bCs/>
          <w:color w:val="000000" w:themeColor="text1"/>
          <w:sz w:val="34"/>
          <w:szCs w:val="34"/>
        </w:rPr>
        <w:lastRenderedPageBreak/>
        <w:t>QA Monitoring Framework</w:t>
      </w:r>
      <w:bookmarkEnd w:id="12"/>
      <w:r w:rsidR="551D0FDF" w:rsidRPr="02148268">
        <w:rPr>
          <w:rFonts w:ascii="Arial" w:eastAsia="Arial" w:hAnsi="Arial" w:cs="Arial"/>
          <w:b/>
          <w:bCs/>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2565"/>
        <w:gridCol w:w="2565"/>
        <w:gridCol w:w="2565"/>
        <w:gridCol w:w="2565"/>
        <w:gridCol w:w="2565"/>
        <w:gridCol w:w="2565"/>
      </w:tblGrid>
      <w:tr w:rsidR="02148268" w14:paraId="4B0CEA70" w14:textId="77777777" w:rsidTr="02148268">
        <w:trPr>
          <w:trHeight w:val="300"/>
        </w:trPr>
        <w:tc>
          <w:tcPr>
            <w:tcW w:w="2565" w:type="dxa"/>
            <w:shd w:val="clear" w:color="auto" w:fill="DEEAF6" w:themeFill="accent5" w:themeFillTint="33"/>
          </w:tcPr>
          <w:p w14:paraId="097AA3EC" w14:textId="672855EA" w:rsidR="02148268" w:rsidRDefault="02148268" w:rsidP="02148268">
            <w:pPr>
              <w:jc w:val="center"/>
              <w:rPr>
                <w:rFonts w:ascii="Arial" w:eastAsia="Arial" w:hAnsi="Arial" w:cs="Arial"/>
                <w:b/>
                <w:bCs/>
              </w:rPr>
            </w:pPr>
            <w:r w:rsidRPr="02148268">
              <w:rPr>
                <w:rFonts w:ascii="Arial" w:eastAsia="Arial" w:hAnsi="Arial" w:cs="Arial"/>
                <w:b/>
                <w:bCs/>
              </w:rPr>
              <w:t>Student Name</w:t>
            </w:r>
          </w:p>
        </w:tc>
        <w:tc>
          <w:tcPr>
            <w:tcW w:w="2565" w:type="dxa"/>
            <w:shd w:val="clear" w:color="auto" w:fill="DEEAF6" w:themeFill="accent5" w:themeFillTint="33"/>
          </w:tcPr>
          <w:p w14:paraId="37FFB5C9" w14:textId="2E007DE6" w:rsidR="02148268" w:rsidRDefault="02148268" w:rsidP="02148268">
            <w:pPr>
              <w:jc w:val="center"/>
              <w:rPr>
                <w:rFonts w:ascii="Arial" w:eastAsia="Arial" w:hAnsi="Arial" w:cs="Arial"/>
                <w:b/>
                <w:bCs/>
              </w:rPr>
            </w:pPr>
            <w:r w:rsidRPr="02148268">
              <w:rPr>
                <w:rFonts w:ascii="Arial" w:eastAsia="Arial" w:hAnsi="Arial" w:cs="Arial"/>
                <w:b/>
                <w:bCs/>
              </w:rPr>
              <w:t>Main School Name</w:t>
            </w:r>
          </w:p>
        </w:tc>
        <w:tc>
          <w:tcPr>
            <w:tcW w:w="2565" w:type="dxa"/>
            <w:shd w:val="clear" w:color="auto" w:fill="DEEAF6" w:themeFill="accent5" w:themeFillTint="33"/>
          </w:tcPr>
          <w:p w14:paraId="2772709C" w14:textId="6093A798" w:rsidR="02148268" w:rsidRDefault="02148268" w:rsidP="02148268">
            <w:pPr>
              <w:jc w:val="center"/>
              <w:rPr>
                <w:rFonts w:ascii="Arial" w:eastAsia="Arial" w:hAnsi="Arial" w:cs="Arial"/>
                <w:b/>
                <w:bCs/>
              </w:rPr>
            </w:pPr>
            <w:r w:rsidRPr="02148268">
              <w:rPr>
                <w:rFonts w:ascii="Arial" w:eastAsia="Arial" w:hAnsi="Arial" w:cs="Arial"/>
                <w:b/>
                <w:bCs/>
              </w:rPr>
              <w:t>AP Name</w:t>
            </w:r>
          </w:p>
        </w:tc>
        <w:tc>
          <w:tcPr>
            <w:tcW w:w="2565" w:type="dxa"/>
            <w:shd w:val="clear" w:color="auto" w:fill="DEEAF6" w:themeFill="accent5" w:themeFillTint="33"/>
          </w:tcPr>
          <w:p w14:paraId="1576565C" w14:textId="70C9A154" w:rsidR="02148268" w:rsidRDefault="02148268" w:rsidP="02148268">
            <w:pPr>
              <w:jc w:val="center"/>
              <w:rPr>
                <w:rFonts w:ascii="Arial" w:eastAsia="Arial" w:hAnsi="Arial" w:cs="Arial"/>
                <w:b/>
                <w:bCs/>
              </w:rPr>
            </w:pPr>
            <w:r w:rsidRPr="02148268">
              <w:rPr>
                <w:rFonts w:ascii="Arial" w:eastAsia="Arial" w:hAnsi="Arial" w:cs="Arial"/>
                <w:b/>
                <w:bCs/>
              </w:rPr>
              <w:t>Year Group</w:t>
            </w:r>
          </w:p>
        </w:tc>
        <w:tc>
          <w:tcPr>
            <w:tcW w:w="2565" w:type="dxa"/>
            <w:shd w:val="clear" w:color="auto" w:fill="DEEAF6" w:themeFill="accent5" w:themeFillTint="33"/>
          </w:tcPr>
          <w:p w14:paraId="231C2C41" w14:textId="00F0E15B" w:rsidR="02148268" w:rsidRDefault="02148268" w:rsidP="02148268">
            <w:pPr>
              <w:jc w:val="center"/>
              <w:rPr>
                <w:rFonts w:ascii="Arial" w:eastAsia="Arial" w:hAnsi="Arial" w:cs="Arial"/>
                <w:b/>
                <w:bCs/>
              </w:rPr>
            </w:pPr>
            <w:proofErr w:type="spellStart"/>
            <w:r w:rsidRPr="02148268">
              <w:rPr>
                <w:rFonts w:ascii="Arial" w:eastAsia="Arial" w:hAnsi="Arial" w:cs="Arial"/>
                <w:b/>
                <w:bCs/>
              </w:rPr>
              <w:t>DoB</w:t>
            </w:r>
            <w:proofErr w:type="spellEnd"/>
          </w:p>
        </w:tc>
        <w:tc>
          <w:tcPr>
            <w:tcW w:w="2565" w:type="dxa"/>
            <w:shd w:val="clear" w:color="auto" w:fill="DEEAF6" w:themeFill="accent5" w:themeFillTint="33"/>
          </w:tcPr>
          <w:p w14:paraId="087EEDD7" w14:textId="3F631FB2" w:rsidR="02148268" w:rsidRDefault="02148268" w:rsidP="02148268">
            <w:pPr>
              <w:jc w:val="center"/>
              <w:rPr>
                <w:rFonts w:ascii="Arial" w:eastAsia="Arial" w:hAnsi="Arial" w:cs="Arial"/>
                <w:b/>
                <w:bCs/>
              </w:rPr>
            </w:pPr>
            <w:r w:rsidRPr="02148268">
              <w:rPr>
                <w:rFonts w:ascii="Arial" w:eastAsia="Arial" w:hAnsi="Arial" w:cs="Arial"/>
                <w:b/>
                <w:bCs/>
              </w:rPr>
              <w:t>Date</w:t>
            </w:r>
            <w:r w:rsidR="5EAFD4E8" w:rsidRPr="02148268">
              <w:rPr>
                <w:rFonts w:ascii="Arial" w:eastAsia="Arial" w:hAnsi="Arial" w:cs="Arial"/>
                <w:b/>
                <w:bCs/>
              </w:rPr>
              <w:t xml:space="preserve"> of Visit</w:t>
            </w:r>
          </w:p>
        </w:tc>
      </w:tr>
      <w:tr w:rsidR="02148268" w14:paraId="54BC2FD2" w14:textId="77777777" w:rsidTr="02148268">
        <w:trPr>
          <w:trHeight w:val="645"/>
        </w:trPr>
        <w:tc>
          <w:tcPr>
            <w:tcW w:w="2565" w:type="dxa"/>
          </w:tcPr>
          <w:p w14:paraId="7997C731" w14:textId="453D6366" w:rsidR="02148268" w:rsidRDefault="02148268" w:rsidP="02148268">
            <w:pPr>
              <w:rPr>
                <w:rFonts w:ascii="Arial" w:eastAsia="Arial" w:hAnsi="Arial" w:cs="Arial"/>
              </w:rPr>
            </w:pPr>
          </w:p>
        </w:tc>
        <w:tc>
          <w:tcPr>
            <w:tcW w:w="2565" w:type="dxa"/>
          </w:tcPr>
          <w:p w14:paraId="628A3B1E" w14:textId="453D6366" w:rsidR="02148268" w:rsidRDefault="02148268" w:rsidP="02148268">
            <w:pPr>
              <w:rPr>
                <w:rFonts w:ascii="Arial" w:eastAsia="Arial" w:hAnsi="Arial" w:cs="Arial"/>
              </w:rPr>
            </w:pPr>
          </w:p>
        </w:tc>
        <w:tc>
          <w:tcPr>
            <w:tcW w:w="2565" w:type="dxa"/>
          </w:tcPr>
          <w:p w14:paraId="13D38236" w14:textId="453D6366" w:rsidR="02148268" w:rsidRDefault="02148268" w:rsidP="02148268">
            <w:pPr>
              <w:rPr>
                <w:rFonts w:ascii="Arial" w:eastAsia="Arial" w:hAnsi="Arial" w:cs="Arial"/>
              </w:rPr>
            </w:pPr>
          </w:p>
        </w:tc>
        <w:tc>
          <w:tcPr>
            <w:tcW w:w="2565" w:type="dxa"/>
          </w:tcPr>
          <w:p w14:paraId="101C7FC0" w14:textId="453D6366" w:rsidR="02148268" w:rsidRDefault="02148268" w:rsidP="02148268">
            <w:pPr>
              <w:rPr>
                <w:rFonts w:ascii="Arial" w:eastAsia="Arial" w:hAnsi="Arial" w:cs="Arial"/>
              </w:rPr>
            </w:pPr>
          </w:p>
        </w:tc>
        <w:tc>
          <w:tcPr>
            <w:tcW w:w="2565" w:type="dxa"/>
          </w:tcPr>
          <w:p w14:paraId="57711C48" w14:textId="453D6366" w:rsidR="02148268" w:rsidRDefault="02148268" w:rsidP="02148268">
            <w:pPr>
              <w:rPr>
                <w:rFonts w:ascii="Arial" w:eastAsia="Arial" w:hAnsi="Arial" w:cs="Arial"/>
              </w:rPr>
            </w:pPr>
          </w:p>
        </w:tc>
        <w:tc>
          <w:tcPr>
            <w:tcW w:w="2565" w:type="dxa"/>
          </w:tcPr>
          <w:p w14:paraId="5586F19C" w14:textId="453D6366" w:rsidR="02148268" w:rsidRDefault="02148268" w:rsidP="02148268">
            <w:pPr>
              <w:rPr>
                <w:rFonts w:ascii="Arial" w:eastAsia="Arial" w:hAnsi="Arial" w:cs="Arial"/>
              </w:rPr>
            </w:pPr>
          </w:p>
        </w:tc>
      </w:tr>
    </w:tbl>
    <w:p w14:paraId="3E9D84BD" w14:textId="54681AA6" w:rsidR="02148268" w:rsidRDefault="02148268" w:rsidP="02148268">
      <w:pPr>
        <w:rPr>
          <w:rFonts w:ascii="Arial" w:eastAsia="Arial" w:hAnsi="Arial" w:cs="Arial"/>
        </w:rPr>
      </w:pPr>
    </w:p>
    <w:tbl>
      <w:tblPr>
        <w:tblStyle w:val="TableGrid"/>
        <w:tblW w:w="0" w:type="auto"/>
        <w:tblLayout w:type="fixed"/>
        <w:tblLook w:val="06A0" w:firstRow="1" w:lastRow="0" w:firstColumn="1" w:lastColumn="0" w:noHBand="1" w:noVBand="1"/>
      </w:tblPr>
      <w:tblGrid>
        <w:gridCol w:w="2745"/>
        <w:gridCol w:w="10995"/>
        <w:gridCol w:w="1650"/>
      </w:tblGrid>
      <w:tr w:rsidR="02148268" w14:paraId="22A74A28" w14:textId="77777777" w:rsidTr="02148268">
        <w:trPr>
          <w:trHeight w:val="300"/>
        </w:trPr>
        <w:tc>
          <w:tcPr>
            <w:tcW w:w="2745" w:type="dxa"/>
          </w:tcPr>
          <w:p w14:paraId="3F27DDFB" w14:textId="4E511424" w:rsidR="02148268" w:rsidRDefault="02148268" w:rsidP="02148268">
            <w:pPr>
              <w:jc w:val="center"/>
              <w:rPr>
                <w:rFonts w:ascii="Arial" w:eastAsia="Arial" w:hAnsi="Arial" w:cs="Arial"/>
                <w:b/>
                <w:bCs/>
              </w:rPr>
            </w:pPr>
          </w:p>
        </w:tc>
        <w:tc>
          <w:tcPr>
            <w:tcW w:w="10995" w:type="dxa"/>
            <w:shd w:val="clear" w:color="auto" w:fill="DEEAF6" w:themeFill="accent5" w:themeFillTint="33"/>
          </w:tcPr>
          <w:p w14:paraId="64844FC4" w14:textId="1FF901AE" w:rsidR="5ADEA9BF" w:rsidRDefault="5ADEA9BF" w:rsidP="02148268">
            <w:pPr>
              <w:jc w:val="center"/>
              <w:rPr>
                <w:rFonts w:ascii="Arial" w:eastAsia="Arial" w:hAnsi="Arial" w:cs="Arial"/>
                <w:b/>
                <w:bCs/>
              </w:rPr>
            </w:pPr>
            <w:r w:rsidRPr="02148268">
              <w:rPr>
                <w:rFonts w:ascii="Arial" w:eastAsia="Arial" w:hAnsi="Arial" w:cs="Arial"/>
                <w:b/>
                <w:bCs/>
              </w:rPr>
              <w:t>Evidence &amp; Comments</w:t>
            </w:r>
          </w:p>
        </w:tc>
        <w:tc>
          <w:tcPr>
            <w:tcW w:w="1650" w:type="dxa"/>
            <w:shd w:val="clear" w:color="auto" w:fill="DEEAF6" w:themeFill="accent5" w:themeFillTint="33"/>
          </w:tcPr>
          <w:p w14:paraId="7D01D493" w14:textId="6DD0A62D" w:rsidR="5ADEA9BF" w:rsidRDefault="5ADEA9BF" w:rsidP="02148268">
            <w:pPr>
              <w:jc w:val="center"/>
              <w:rPr>
                <w:rFonts w:ascii="Arial" w:eastAsia="Arial" w:hAnsi="Arial" w:cs="Arial"/>
                <w:b/>
                <w:bCs/>
              </w:rPr>
            </w:pPr>
            <w:r w:rsidRPr="02148268">
              <w:rPr>
                <w:rFonts w:ascii="Arial" w:eastAsia="Arial" w:hAnsi="Arial" w:cs="Arial"/>
                <w:b/>
                <w:bCs/>
              </w:rPr>
              <w:t>RAG Rating</w:t>
            </w:r>
          </w:p>
        </w:tc>
      </w:tr>
      <w:tr w:rsidR="02148268" w14:paraId="246C6586" w14:textId="77777777" w:rsidTr="02148268">
        <w:trPr>
          <w:trHeight w:val="300"/>
        </w:trPr>
        <w:tc>
          <w:tcPr>
            <w:tcW w:w="2745" w:type="dxa"/>
            <w:shd w:val="clear" w:color="auto" w:fill="DEEAF6" w:themeFill="accent5" w:themeFillTint="33"/>
          </w:tcPr>
          <w:p w14:paraId="16895328" w14:textId="73317ACD" w:rsidR="5ADEA9BF" w:rsidRDefault="5ADEA9BF" w:rsidP="02148268">
            <w:pPr>
              <w:rPr>
                <w:rFonts w:ascii="Arial" w:eastAsia="Arial" w:hAnsi="Arial" w:cs="Arial"/>
              </w:rPr>
            </w:pPr>
            <w:r w:rsidRPr="02148268">
              <w:rPr>
                <w:rFonts w:ascii="Arial" w:eastAsia="Arial" w:hAnsi="Arial" w:cs="Arial"/>
              </w:rPr>
              <w:t>Appropriate Timetable</w:t>
            </w:r>
          </w:p>
        </w:tc>
        <w:tc>
          <w:tcPr>
            <w:tcW w:w="10995" w:type="dxa"/>
          </w:tcPr>
          <w:p w14:paraId="26CA3A07" w14:textId="3C5A9E36" w:rsidR="5ADEA9BF" w:rsidRDefault="5ADEA9BF" w:rsidP="02148268">
            <w:pPr>
              <w:spacing w:line="259" w:lineRule="auto"/>
              <w:rPr>
                <w:rFonts w:ascii="Arial" w:eastAsia="Arial" w:hAnsi="Arial" w:cs="Arial"/>
                <w:color w:val="000000" w:themeColor="text1"/>
                <w:sz w:val="18"/>
                <w:szCs w:val="18"/>
              </w:rPr>
            </w:pPr>
            <w:r w:rsidRPr="02148268">
              <w:rPr>
                <w:rFonts w:ascii="Arial" w:eastAsia="Arial" w:hAnsi="Arial" w:cs="Arial"/>
                <w:b/>
                <w:bCs/>
                <w:i/>
                <w:iCs/>
                <w:color w:val="000000" w:themeColor="text1"/>
                <w:sz w:val="18"/>
                <w:szCs w:val="18"/>
              </w:rPr>
              <w:t>Are core subjects taught regularly and often enough?</w:t>
            </w:r>
          </w:p>
          <w:p w14:paraId="742A9349" w14:textId="34527920" w:rsidR="02148268" w:rsidRDefault="02148268" w:rsidP="02148268">
            <w:pPr>
              <w:spacing w:line="259" w:lineRule="auto"/>
              <w:rPr>
                <w:rFonts w:ascii="Arial" w:eastAsia="Arial" w:hAnsi="Arial" w:cs="Arial"/>
                <w:color w:val="000000" w:themeColor="text1"/>
                <w:sz w:val="24"/>
                <w:szCs w:val="24"/>
              </w:rPr>
            </w:pPr>
          </w:p>
          <w:p w14:paraId="5A1C7AF5" w14:textId="5CD73D81" w:rsidR="02148268" w:rsidRDefault="02148268" w:rsidP="02148268">
            <w:pPr>
              <w:rPr>
                <w:rFonts w:ascii="Arial" w:eastAsia="Arial" w:hAnsi="Arial" w:cs="Arial"/>
              </w:rPr>
            </w:pPr>
          </w:p>
          <w:p w14:paraId="3C3ABF52" w14:textId="7981DA20" w:rsidR="02148268" w:rsidRDefault="02148268" w:rsidP="02148268">
            <w:pPr>
              <w:rPr>
                <w:rFonts w:ascii="Arial" w:eastAsia="Arial" w:hAnsi="Arial" w:cs="Arial"/>
              </w:rPr>
            </w:pPr>
          </w:p>
          <w:p w14:paraId="27F7AF3D" w14:textId="4BABEEE0" w:rsidR="02148268" w:rsidRDefault="02148268" w:rsidP="02148268">
            <w:pPr>
              <w:rPr>
                <w:rFonts w:ascii="Arial" w:eastAsia="Arial" w:hAnsi="Arial" w:cs="Arial"/>
              </w:rPr>
            </w:pPr>
          </w:p>
          <w:p w14:paraId="3B20D619" w14:textId="558DC666" w:rsidR="02148268" w:rsidRDefault="02148268" w:rsidP="02148268">
            <w:pPr>
              <w:rPr>
                <w:rFonts w:ascii="Arial" w:eastAsia="Arial" w:hAnsi="Arial" w:cs="Arial"/>
              </w:rPr>
            </w:pPr>
          </w:p>
        </w:tc>
        <w:tc>
          <w:tcPr>
            <w:tcW w:w="1650" w:type="dxa"/>
          </w:tcPr>
          <w:p w14:paraId="7773783A" w14:textId="6CD26710" w:rsidR="02148268" w:rsidRDefault="02148268" w:rsidP="02148268">
            <w:pPr>
              <w:rPr>
                <w:rFonts w:ascii="Arial" w:eastAsia="Arial" w:hAnsi="Arial" w:cs="Arial"/>
              </w:rPr>
            </w:pPr>
          </w:p>
        </w:tc>
      </w:tr>
      <w:tr w:rsidR="02148268" w14:paraId="322C99EF" w14:textId="77777777" w:rsidTr="02148268">
        <w:trPr>
          <w:trHeight w:val="300"/>
        </w:trPr>
        <w:tc>
          <w:tcPr>
            <w:tcW w:w="2745" w:type="dxa"/>
            <w:shd w:val="clear" w:color="auto" w:fill="DEEAF6" w:themeFill="accent5" w:themeFillTint="33"/>
          </w:tcPr>
          <w:p w14:paraId="484C4988" w14:textId="48A4B938" w:rsidR="5ADEA9BF" w:rsidRDefault="5ADEA9BF" w:rsidP="02148268">
            <w:pPr>
              <w:rPr>
                <w:rFonts w:ascii="Arial" w:eastAsia="Arial" w:hAnsi="Arial" w:cs="Arial"/>
              </w:rPr>
            </w:pPr>
            <w:r w:rsidRPr="02148268">
              <w:rPr>
                <w:rFonts w:ascii="Arial" w:eastAsia="Arial" w:hAnsi="Arial" w:cs="Arial"/>
              </w:rPr>
              <w:t>Appropriate Targeting</w:t>
            </w:r>
          </w:p>
        </w:tc>
        <w:tc>
          <w:tcPr>
            <w:tcW w:w="10995" w:type="dxa"/>
          </w:tcPr>
          <w:p w14:paraId="14CA92F8" w14:textId="4108EC93" w:rsidR="5ADEA9BF" w:rsidRDefault="5ADEA9BF" w:rsidP="02148268">
            <w:pPr>
              <w:spacing w:line="259" w:lineRule="auto"/>
              <w:rPr>
                <w:rFonts w:ascii="Arial" w:eastAsia="Arial" w:hAnsi="Arial" w:cs="Arial"/>
              </w:rPr>
            </w:pPr>
            <w:r w:rsidRPr="02148268">
              <w:rPr>
                <w:rFonts w:ascii="Arial" w:eastAsia="Arial" w:hAnsi="Arial" w:cs="Arial"/>
                <w:b/>
                <w:bCs/>
                <w:i/>
                <w:iCs/>
                <w:color w:val="000000" w:themeColor="text1"/>
                <w:sz w:val="18"/>
                <w:szCs w:val="18"/>
              </w:rPr>
              <w:t xml:space="preserve">Are the subjects taught at the appropriate level given the ability of the students?  Are special needs </w:t>
            </w:r>
            <w:proofErr w:type="gramStart"/>
            <w:r w:rsidRPr="02148268">
              <w:rPr>
                <w:rFonts w:ascii="Arial" w:eastAsia="Arial" w:hAnsi="Arial" w:cs="Arial"/>
                <w:b/>
                <w:bCs/>
                <w:i/>
                <w:iCs/>
                <w:color w:val="000000" w:themeColor="text1"/>
                <w:sz w:val="18"/>
                <w:szCs w:val="18"/>
              </w:rPr>
              <w:t>taken into account</w:t>
            </w:r>
            <w:proofErr w:type="gramEnd"/>
            <w:r w:rsidRPr="02148268">
              <w:rPr>
                <w:rFonts w:ascii="Arial" w:eastAsia="Arial" w:hAnsi="Arial" w:cs="Arial"/>
                <w:b/>
                <w:bCs/>
                <w:i/>
                <w:iCs/>
                <w:color w:val="000000" w:themeColor="text1"/>
                <w:sz w:val="18"/>
                <w:szCs w:val="18"/>
              </w:rPr>
              <w:t xml:space="preserve">?  Are the students clear on next step academic and social, </w:t>
            </w:r>
            <w:proofErr w:type="gramStart"/>
            <w:r w:rsidRPr="02148268">
              <w:rPr>
                <w:rFonts w:ascii="Arial" w:eastAsia="Arial" w:hAnsi="Arial" w:cs="Arial"/>
                <w:b/>
                <w:bCs/>
                <w:i/>
                <w:iCs/>
                <w:color w:val="000000" w:themeColor="text1"/>
                <w:sz w:val="18"/>
                <w:szCs w:val="18"/>
              </w:rPr>
              <w:t>emotional</w:t>
            </w:r>
            <w:proofErr w:type="gramEnd"/>
            <w:r w:rsidRPr="02148268">
              <w:rPr>
                <w:rFonts w:ascii="Arial" w:eastAsia="Arial" w:hAnsi="Arial" w:cs="Arial"/>
                <w:b/>
                <w:bCs/>
                <w:i/>
                <w:iCs/>
                <w:color w:val="000000" w:themeColor="text1"/>
                <w:sz w:val="18"/>
                <w:szCs w:val="18"/>
              </w:rPr>
              <w:t xml:space="preserve"> and behavioural targets? Is the work linked to the targets?</w:t>
            </w:r>
          </w:p>
          <w:p w14:paraId="779E58C7" w14:textId="6933A112" w:rsidR="02148268" w:rsidRDefault="02148268" w:rsidP="02148268">
            <w:pPr>
              <w:rPr>
                <w:rFonts w:ascii="Arial" w:eastAsia="Arial" w:hAnsi="Arial" w:cs="Arial"/>
              </w:rPr>
            </w:pPr>
          </w:p>
          <w:p w14:paraId="2CF66071" w14:textId="2E85AA61" w:rsidR="02148268" w:rsidRDefault="02148268" w:rsidP="02148268">
            <w:pPr>
              <w:rPr>
                <w:rFonts w:ascii="Arial" w:eastAsia="Arial" w:hAnsi="Arial" w:cs="Arial"/>
              </w:rPr>
            </w:pPr>
          </w:p>
          <w:p w14:paraId="5F32B90F" w14:textId="6BE54F68" w:rsidR="02148268" w:rsidRDefault="02148268" w:rsidP="02148268">
            <w:pPr>
              <w:rPr>
                <w:rFonts w:ascii="Arial" w:eastAsia="Arial" w:hAnsi="Arial" w:cs="Arial"/>
              </w:rPr>
            </w:pPr>
          </w:p>
          <w:p w14:paraId="114B7BA6" w14:textId="34F23E66" w:rsidR="02148268" w:rsidRDefault="02148268" w:rsidP="02148268">
            <w:pPr>
              <w:rPr>
                <w:rFonts w:ascii="Arial" w:eastAsia="Arial" w:hAnsi="Arial" w:cs="Arial"/>
              </w:rPr>
            </w:pPr>
          </w:p>
          <w:p w14:paraId="069932E6" w14:textId="174CDE1D" w:rsidR="02148268" w:rsidRDefault="02148268" w:rsidP="02148268">
            <w:pPr>
              <w:rPr>
                <w:rFonts w:ascii="Arial" w:eastAsia="Arial" w:hAnsi="Arial" w:cs="Arial"/>
              </w:rPr>
            </w:pPr>
          </w:p>
          <w:p w14:paraId="78771F9A" w14:textId="1745767B" w:rsidR="02148268" w:rsidRDefault="02148268" w:rsidP="02148268">
            <w:pPr>
              <w:rPr>
                <w:rFonts w:ascii="Arial" w:eastAsia="Arial" w:hAnsi="Arial" w:cs="Arial"/>
              </w:rPr>
            </w:pPr>
          </w:p>
        </w:tc>
        <w:tc>
          <w:tcPr>
            <w:tcW w:w="1650" w:type="dxa"/>
          </w:tcPr>
          <w:p w14:paraId="24CB642A" w14:textId="4266EF1E" w:rsidR="02148268" w:rsidRDefault="02148268" w:rsidP="02148268">
            <w:pPr>
              <w:rPr>
                <w:rFonts w:ascii="Arial" w:eastAsia="Arial" w:hAnsi="Arial" w:cs="Arial"/>
              </w:rPr>
            </w:pPr>
          </w:p>
        </w:tc>
      </w:tr>
      <w:tr w:rsidR="02148268" w14:paraId="00C09E21" w14:textId="77777777" w:rsidTr="02148268">
        <w:trPr>
          <w:trHeight w:val="300"/>
        </w:trPr>
        <w:tc>
          <w:tcPr>
            <w:tcW w:w="2745" w:type="dxa"/>
            <w:shd w:val="clear" w:color="auto" w:fill="DEEAF6" w:themeFill="accent5" w:themeFillTint="33"/>
          </w:tcPr>
          <w:p w14:paraId="7B435250" w14:textId="6C0FF4DE" w:rsidR="5ADEA9BF" w:rsidRDefault="5ADEA9BF" w:rsidP="02148268">
            <w:pPr>
              <w:rPr>
                <w:rFonts w:ascii="Arial" w:eastAsia="Arial" w:hAnsi="Arial" w:cs="Arial"/>
              </w:rPr>
            </w:pPr>
            <w:r w:rsidRPr="02148268">
              <w:rPr>
                <w:rFonts w:ascii="Arial" w:eastAsia="Arial" w:hAnsi="Arial" w:cs="Arial"/>
              </w:rPr>
              <w:t>Tracking of Students</w:t>
            </w:r>
          </w:p>
        </w:tc>
        <w:tc>
          <w:tcPr>
            <w:tcW w:w="10995" w:type="dxa"/>
          </w:tcPr>
          <w:p w14:paraId="79B6A3DB" w14:textId="1A10AC1C" w:rsidR="5ADEA9BF" w:rsidRDefault="5ADEA9BF" w:rsidP="02148268">
            <w:pPr>
              <w:spacing w:line="259" w:lineRule="auto"/>
              <w:rPr>
                <w:rFonts w:ascii="Arial" w:eastAsia="Arial" w:hAnsi="Arial" w:cs="Arial"/>
              </w:rPr>
            </w:pPr>
            <w:r w:rsidRPr="02148268">
              <w:rPr>
                <w:rFonts w:ascii="Arial" w:eastAsia="Arial" w:hAnsi="Arial" w:cs="Arial"/>
                <w:b/>
                <w:bCs/>
                <w:i/>
                <w:iCs/>
                <w:color w:val="000000" w:themeColor="text1"/>
                <w:sz w:val="18"/>
                <w:szCs w:val="18"/>
              </w:rPr>
              <w:t>Are the individual successes for each student tracked and shared effectively?</w:t>
            </w:r>
          </w:p>
          <w:p w14:paraId="54A058F8" w14:textId="1DDBB0A3" w:rsidR="02148268" w:rsidRDefault="02148268" w:rsidP="02148268">
            <w:pPr>
              <w:rPr>
                <w:rFonts w:ascii="Arial" w:eastAsia="Arial" w:hAnsi="Arial" w:cs="Arial"/>
              </w:rPr>
            </w:pPr>
          </w:p>
          <w:p w14:paraId="6FE58919" w14:textId="5371FA9B" w:rsidR="02148268" w:rsidRDefault="02148268" w:rsidP="02148268">
            <w:pPr>
              <w:rPr>
                <w:rFonts w:ascii="Arial" w:eastAsia="Arial" w:hAnsi="Arial" w:cs="Arial"/>
              </w:rPr>
            </w:pPr>
          </w:p>
          <w:p w14:paraId="6A2D2EC9" w14:textId="0748A85C" w:rsidR="02148268" w:rsidRDefault="02148268" w:rsidP="02148268">
            <w:pPr>
              <w:rPr>
                <w:rFonts w:ascii="Arial" w:eastAsia="Arial" w:hAnsi="Arial" w:cs="Arial"/>
              </w:rPr>
            </w:pPr>
          </w:p>
          <w:p w14:paraId="21AFBB75" w14:textId="576E6880" w:rsidR="02148268" w:rsidRDefault="02148268" w:rsidP="02148268">
            <w:pPr>
              <w:rPr>
                <w:rFonts w:ascii="Arial" w:eastAsia="Arial" w:hAnsi="Arial" w:cs="Arial"/>
              </w:rPr>
            </w:pPr>
          </w:p>
          <w:p w14:paraId="46ABE6D2" w14:textId="0445B0B1" w:rsidR="02148268" w:rsidRDefault="02148268" w:rsidP="02148268">
            <w:pPr>
              <w:rPr>
                <w:rFonts w:ascii="Arial" w:eastAsia="Arial" w:hAnsi="Arial" w:cs="Arial"/>
              </w:rPr>
            </w:pPr>
          </w:p>
          <w:p w14:paraId="73135159" w14:textId="3685705B" w:rsidR="02148268" w:rsidRDefault="02148268" w:rsidP="02148268">
            <w:pPr>
              <w:rPr>
                <w:rFonts w:ascii="Arial" w:eastAsia="Arial" w:hAnsi="Arial" w:cs="Arial"/>
              </w:rPr>
            </w:pPr>
          </w:p>
        </w:tc>
        <w:tc>
          <w:tcPr>
            <w:tcW w:w="1650" w:type="dxa"/>
          </w:tcPr>
          <w:p w14:paraId="6A7C2AC4" w14:textId="4266EF1E" w:rsidR="02148268" w:rsidRDefault="02148268" w:rsidP="02148268">
            <w:pPr>
              <w:rPr>
                <w:rFonts w:ascii="Arial" w:eastAsia="Arial" w:hAnsi="Arial" w:cs="Arial"/>
              </w:rPr>
            </w:pPr>
          </w:p>
        </w:tc>
      </w:tr>
      <w:tr w:rsidR="02148268" w14:paraId="446FBBED" w14:textId="77777777" w:rsidTr="02148268">
        <w:trPr>
          <w:trHeight w:val="300"/>
        </w:trPr>
        <w:tc>
          <w:tcPr>
            <w:tcW w:w="2745" w:type="dxa"/>
            <w:shd w:val="clear" w:color="auto" w:fill="DEEAF6" w:themeFill="accent5" w:themeFillTint="33"/>
          </w:tcPr>
          <w:p w14:paraId="25957B7A" w14:textId="7D5A0649" w:rsidR="5ADEA9BF" w:rsidRDefault="5ADEA9BF" w:rsidP="02148268">
            <w:pPr>
              <w:rPr>
                <w:rFonts w:ascii="Arial" w:eastAsia="Arial" w:hAnsi="Arial" w:cs="Arial"/>
              </w:rPr>
            </w:pPr>
            <w:r w:rsidRPr="02148268">
              <w:rPr>
                <w:rFonts w:ascii="Arial" w:eastAsia="Arial" w:hAnsi="Arial" w:cs="Arial"/>
              </w:rPr>
              <w:t>Behaviour</w:t>
            </w:r>
          </w:p>
        </w:tc>
        <w:tc>
          <w:tcPr>
            <w:tcW w:w="10995" w:type="dxa"/>
          </w:tcPr>
          <w:p w14:paraId="7A43A172" w14:textId="26CBE478" w:rsidR="5ADEA9BF" w:rsidRDefault="5ADEA9BF" w:rsidP="02148268">
            <w:pPr>
              <w:spacing w:line="259" w:lineRule="auto"/>
              <w:rPr>
                <w:rFonts w:ascii="Arial" w:eastAsia="Arial" w:hAnsi="Arial" w:cs="Arial"/>
              </w:rPr>
            </w:pPr>
            <w:r w:rsidRPr="02148268">
              <w:rPr>
                <w:rFonts w:ascii="Arial" w:eastAsia="Arial" w:hAnsi="Arial" w:cs="Arial"/>
                <w:b/>
                <w:bCs/>
                <w:i/>
                <w:iCs/>
                <w:color w:val="000000" w:themeColor="text1"/>
                <w:sz w:val="18"/>
                <w:szCs w:val="18"/>
              </w:rPr>
              <w:t>Are the students behaving well?  Are they enthusiastic learners?</w:t>
            </w:r>
          </w:p>
          <w:p w14:paraId="77DF2DD7" w14:textId="54C0964A" w:rsidR="02148268" w:rsidRDefault="02148268" w:rsidP="02148268">
            <w:pPr>
              <w:rPr>
                <w:rFonts w:ascii="Arial" w:eastAsia="Arial" w:hAnsi="Arial" w:cs="Arial"/>
              </w:rPr>
            </w:pPr>
          </w:p>
          <w:p w14:paraId="7F672992" w14:textId="2180E5DD" w:rsidR="02148268" w:rsidRDefault="02148268" w:rsidP="02148268">
            <w:pPr>
              <w:rPr>
                <w:rFonts w:ascii="Arial" w:eastAsia="Arial" w:hAnsi="Arial" w:cs="Arial"/>
              </w:rPr>
            </w:pPr>
          </w:p>
          <w:p w14:paraId="4D80A385" w14:textId="1CDD5416" w:rsidR="02148268" w:rsidRDefault="02148268" w:rsidP="02148268">
            <w:pPr>
              <w:rPr>
                <w:rFonts w:ascii="Arial" w:eastAsia="Arial" w:hAnsi="Arial" w:cs="Arial"/>
              </w:rPr>
            </w:pPr>
          </w:p>
          <w:p w14:paraId="62C1D1F6" w14:textId="3431961A" w:rsidR="02148268" w:rsidRDefault="02148268" w:rsidP="02148268">
            <w:pPr>
              <w:rPr>
                <w:rFonts w:ascii="Arial" w:eastAsia="Arial" w:hAnsi="Arial" w:cs="Arial"/>
              </w:rPr>
            </w:pPr>
          </w:p>
          <w:p w14:paraId="3AB4C10D" w14:textId="28663E11" w:rsidR="02148268" w:rsidRDefault="02148268" w:rsidP="02148268">
            <w:pPr>
              <w:rPr>
                <w:rFonts w:ascii="Arial" w:eastAsia="Arial" w:hAnsi="Arial" w:cs="Arial"/>
              </w:rPr>
            </w:pPr>
          </w:p>
          <w:p w14:paraId="01FC689D" w14:textId="5A2CAB68" w:rsidR="02148268" w:rsidRDefault="02148268" w:rsidP="02148268">
            <w:pPr>
              <w:rPr>
                <w:rFonts w:ascii="Arial" w:eastAsia="Arial" w:hAnsi="Arial" w:cs="Arial"/>
              </w:rPr>
            </w:pPr>
          </w:p>
        </w:tc>
        <w:tc>
          <w:tcPr>
            <w:tcW w:w="1650" w:type="dxa"/>
          </w:tcPr>
          <w:p w14:paraId="2BF28A1F" w14:textId="4266EF1E" w:rsidR="02148268" w:rsidRDefault="02148268" w:rsidP="02148268">
            <w:pPr>
              <w:rPr>
                <w:rFonts w:ascii="Arial" w:eastAsia="Arial" w:hAnsi="Arial" w:cs="Arial"/>
              </w:rPr>
            </w:pPr>
          </w:p>
        </w:tc>
      </w:tr>
      <w:tr w:rsidR="02148268" w14:paraId="244F12C2" w14:textId="77777777" w:rsidTr="02148268">
        <w:trPr>
          <w:trHeight w:val="300"/>
        </w:trPr>
        <w:tc>
          <w:tcPr>
            <w:tcW w:w="2745" w:type="dxa"/>
            <w:shd w:val="clear" w:color="auto" w:fill="DEEAF6" w:themeFill="accent5" w:themeFillTint="33"/>
          </w:tcPr>
          <w:p w14:paraId="16DE307A" w14:textId="0BCA2495" w:rsidR="5ADEA9BF" w:rsidRDefault="5ADEA9BF" w:rsidP="02148268">
            <w:pPr>
              <w:rPr>
                <w:rFonts w:ascii="Arial" w:eastAsia="Arial" w:hAnsi="Arial" w:cs="Arial"/>
              </w:rPr>
            </w:pPr>
            <w:r w:rsidRPr="02148268">
              <w:rPr>
                <w:rFonts w:ascii="Arial" w:eastAsia="Arial" w:hAnsi="Arial" w:cs="Arial"/>
              </w:rPr>
              <w:t>Teaching</w:t>
            </w:r>
          </w:p>
        </w:tc>
        <w:tc>
          <w:tcPr>
            <w:tcW w:w="10995" w:type="dxa"/>
          </w:tcPr>
          <w:p w14:paraId="4769D620" w14:textId="2E46BCD5" w:rsidR="5ADEA9BF" w:rsidRDefault="5ADEA9BF" w:rsidP="02148268">
            <w:pPr>
              <w:spacing w:line="259" w:lineRule="auto"/>
              <w:rPr>
                <w:rFonts w:ascii="Arial" w:eastAsia="Arial" w:hAnsi="Arial" w:cs="Arial"/>
              </w:rPr>
            </w:pPr>
            <w:r w:rsidRPr="02148268">
              <w:rPr>
                <w:rFonts w:ascii="Arial" w:eastAsia="Arial" w:hAnsi="Arial" w:cs="Arial"/>
                <w:b/>
                <w:bCs/>
                <w:i/>
                <w:iCs/>
                <w:color w:val="000000" w:themeColor="text1"/>
                <w:sz w:val="18"/>
                <w:szCs w:val="18"/>
              </w:rPr>
              <w:t>Are the teaching activities appropriate and differentiated for the students?</w:t>
            </w:r>
          </w:p>
          <w:p w14:paraId="0FCC77D0" w14:textId="2CF91296" w:rsidR="02148268" w:rsidRDefault="02148268" w:rsidP="02148268">
            <w:pPr>
              <w:rPr>
                <w:rFonts w:ascii="Arial" w:eastAsia="Arial" w:hAnsi="Arial" w:cs="Arial"/>
              </w:rPr>
            </w:pPr>
          </w:p>
          <w:p w14:paraId="73CE612F" w14:textId="1E466042" w:rsidR="02148268" w:rsidRDefault="02148268" w:rsidP="02148268">
            <w:pPr>
              <w:rPr>
                <w:rFonts w:ascii="Arial" w:eastAsia="Arial" w:hAnsi="Arial" w:cs="Arial"/>
              </w:rPr>
            </w:pPr>
          </w:p>
          <w:p w14:paraId="1B5CBA19" w14:textId="343DB54B" w:rsidR="02148268" w:rsidRDefault="02148268" w:rsidP="02148268">
            <w:pPr>
              <w:rPr>
                <w:rFonts w:ascii="Arial" w:eastAsia="Arial" w:hAnsi="Arial" w:cs="Arial"/>
              </w:rPr>
            </w:pPr>
          </w:p>
          <w:p w14:paraId="303E7E7A" w14:textId="2F345991" w:rsidR="02148268" w:rsidRDefault="02148268" w:rsidP="02148268">
            <w:pPr>
              <w:rPr>
                <w:rFonts w:ascii="Arial" w:eastAsia="Arial" w:hAnsi="Arial" w:cs="Arial"/>
              </w:rPr>
            </w:pPr>
          </w:p>
          <w:p w14:paraId="486E9195" w14:textId="203C9685" w:rsidR="02148268" w:rsidRDefault="02148268" w:rsidP="02148268">
            <w:pPr>
              <w:rPr>
                <w:rFonts w:ascii="Arial" w:eastAsia="Arial" w:hAnsi="Arial" w:cs="Arial"/>
              </w:rPr>
            </w:pPr>
          </w:p>
          <w:p w14:paraId="72F4539F" w14:textId="2A61E971" w:rsidR="02148268" w:rsidRDefault="02148268" w:rsidP="02148268">
            <w:pPr>
              <w:rPr>
                <w:rFonts w:ascii="Arial" w:eastAsia="Arial" w:hAnsi="Arial" w:cs="Arial"/>
              </w:rPr>
            </w:pPr>
          </w:p>
        </w:tc>
        <w:tc>
          <w:tcPr>
            <w:tcW w:w="1650" w:type="dxa"/>
          </w:tcPr>
          <w:p w14:paraId="145F70E1" w14:textId="4266EF1E" w:rsidR="02148268" w:rsidRDefault="02148268" w:rsidP="02148268">
            <w:pPr>
              <w:rPr>
                <w:rFonts w:ascii="Arial" w:eastAsia="Arial" w:hAnsi="Arial" w:cs="Arial"/>
              </w:rPr>
            </w:pPr>
          </w:p>
        </w:tc>
      </w:tr>
      <w:tr w:rsidR="02148268" w14:paraId="6AD52616" w14:textId="77777777" w:rsidTr="02148268">
        <w:trPr>
          <w:trHeight w:val="300"/>
        </w:trPr>
        <w:tc>
          <w:tcPr>
            <w:tcW w:w="2745" w:type="dxa"/>
            <w:shd w:val="clear" w:color="auto" w:fill="DEEAF6" w:themeFill="accent5" w:themeFillTint="33"/>
          </w:tcPr>
          <w:p w14:paraId="351DC3A8" w14:textId="363CD76D" w:rsidR="5ADEA9BF" w:rsidRDefault="5ADEA9BF" w:rsidP="02148268">
            <w:pPr>
              <w:rPr>
                <w:rFonts w:ascii="Arial" w:eastAsia="Arial" w:hAnsi="Arial" w:cs="Arial"/>
              </w:rPr>
            </w:pPr>
            <w:r w:rsidRPr="02148268">
              <w:rPr>
                <w:rFonts w:ascii="Arial" w:eastAsia="Arial" w:hAnsi="Arial" w:cs="Arial"/>
              </w:rPr>
              <w:t>Safeguarding</w:t>
            </w:r>
          </w:p>
        </w:tc>
        <w:tc>
          <w:tcPr>
            <w:tcW w:w="10995" w:type="dxa"/>
          </w:tcPr>
          <w:p w14:paraId="243EDAB5" w14:textId="747D3327" w:rsidR="5ADEA9BF" w:rsidRDefault="5ADEA9BF" w:rsidP="02148268">
            <w:pPr>
              <w:spacing w:line="259" w:lineRule="auto"/>
              <w:rPr>
                <w:rFonts w:ascii="Arial" w:eastAsia="Arial" w:hAnsi="Arial" w:cs="Arial"/>
              </w:rPr>
            </w:pPr>
            <w:r w:rsidRPr="02148268">
              <w:rPr>
                <w:rFonts w:ascii="Arial" w:eastAsia="Arial" w:hAnsi="Arial" w:cs="Arial"/>
                <w:b/>
                <w:bCs/>
                <w:i/>
                <w:iCs/>
                <w:color w:val="000000" w:themeColor="text1"/>
                <w:sz w:val="18"/>
                <w:szCs w:val="18"/>
              </w:rPr>
              <w:t xml:space="preserve">Are safeguarding procedures in place? </w:t>
            </w:r>
          </w:p>
          <w:p w14:paraId="7FA9F4AE" w14:textId="68C25E83" w:rsidR="02148268" w:rsidRDefault="02148268" w:rsidP="02148268">
            <w:pPr>
              <w:spacing w:line="259" w:lineRule="auto"/>
              <w:rPr>
                <w:rFonts w:ascii="Arial" w:eastAsia="Arial" w:hAnsi="Arial" w:cs="Arial"/>
                <w:b/>
                <w:bCs/>
                <w:i/>
                <w:iCs/>
                <w:color w:val="000000" w:themeColor="text1"/>
                <w:sz w:val="18"/>
                <w:szCs w:val="18"/>
              </w:rPr>
            </w:pPr>
          </w:p>
          <w:p w14:paraId="0E325D98" w14:textId="023CF435" w:rsidR="02148268" w:rsidRDefault="02148268" w:rsidP="02148268">
            <w:pPr>
              <w:spacing w:line="259" w:lineRule="auto"/>
              <w:rPr>
                <w:rFonts w:ascii="Arial" w:eastAsia="Arial" w:hAnsi="Arial" w:cs="Arial"/>
                <w:b/>
                <w:bCs/>
                <w:i/>
                <w:iCs/>
                <w:color w:val="000000" w:themeColor="text1"/>
                <w:sz w:val="18"/>
                <w:szCs w:val="18"/>
              </w:rPr>
            </w:pPr>
          </w:p>
          <w:p w14:paraId="0A9CC8EC" w14:textId="031FAC72" w:rsidR="02148268" w:rsidRDefault="02148268" w:rsidP="02148268">
            <w:pPr>
              <w:spacing w:line="259" w:lineRule="auto"/>
              <w:rPr>
                <w:rFonts w:ascii="Arial" w:eastAsia="Arial" w:hAnsi="Arial" w:cs="Arial"/>
                <w:b/>
                <w:bCs/>
                <w:i/>
                <w:iCs/>
                <w:color w:val="000000" w:themeColor="text1"/>
                <w:sz w:val="18"/>
                <w:szCs w:val="18"/>
              </w:rPr>
            </w:pPr>
          </w:p>
          <w:p w14:paraId="62444D06" w14:textId="428C61DC" w:rsidR="02148268" w:rsidRDefault="02148268" w:rsidP="02148268">
            <w:pPr>
              <w:spacing w:line="259" w:lineRule="auto"/>
              <w:rPr>
                <w:rFonts w:ascii="Arial" w:eastAsia="Arial" w:hAnsi="Arial" w:cs="Arial"/>
                <w:b/>
                <w:bCs/>
                <w:i/>
                <w:iCs/>
                <w:color w:val="000000" w:themeColor="text1"/>
                <w:sz w:val="18"/>
                <w:szCs w:val="18"/>
              </w:rPr>
            </w:pPr>
          </w:p>
          <w:p w14:paraId="216722AF" w14:textId="1D6ACD07" w:rsidR="02148268" w:rsidRDefault="02148268" w:rsidP="02148268">
            <w:pPr>
              <w:spacing w:line="259" w:lineRule="auto"/>
              <w:rPr>
                <w:rFonts w:ascii="Arial" w:eastAsia="Arial" w:hAnsi="Arial" w:cs="Arial"/>
                <w:b/>
                <w:bCs/>
                <w:i/>
                <w:iCs/>
                <w:color w:val="000000" w:themeColor="text1"/>
                <w:sz w:val="18"/>
                <w:szCs w:val="18"/>
              </w:rPr>
            </w:pPr>
          </w:p>
          <w:p w14:paraId="5F33D3FD" w14:textId="72C1EE94" w:rsidR="02148268" w:rsidRDefault="02148268" w:rsidP="02148268">
            <w:pPr>
              <w:rPr>
                <w:rFonts w:ascii="Arial" w:eastAsia="Arial" w:hAnsi="Arial" w:cs="Arial"/>
              </w:rPr>
            </w:pPr>
          </w:p>
        </w:tc>
        <w:tc>
          <w:tcPr>
            <w:tcW w:w="1650" w:type="dxa"/>
          </w:tcPr>
          <w:p w14:paraId="5D866A6F" w14:textId="4266EF1E" w:rsidR="02148268" w:rsidRDefault="02148268" w:rsidP="02148268">
            <w:pPr>
              <w:rPr>
                <w:rFonts w:ascii="Arial" w:eastAsia="Arial" w:hAnsi="Arial" w:cs="Arial"/>
              </w:rPr>
            </w:pPr>
          </w:p>
        </w:tc>
      </w:tr>
      <w:tr w:rsidR="02148268" w14:paraId="29A99DCF" w14:textId="77777777" w:rsidTr="02148268">
        <w:trPr>
          <w:trHeight w:val="300"/>
        </w:trPr>
        <w:tc>
          <w:tcPr>
            <w:tcW w:w="2745" w:type="dxa"/>
            <w:shd w:val="clear" w:color="auto" w:fill="DEEAF6" w:themeFill="accent5" w:themeFillTint="33"/>
          </w:tcPr>
          <w:p w14:paraId="1B0F1D34" w14:textId="1599E83E" w:rsidR="5ADEA9BF" w:rsidRDefault="5ADEA9BF" w:rsidP="02148268">
            <w:pPr>
              <w:rPr>
                <w:rFonts w:ascii="Arial" w:eastAsia="Arial" w:hAnsi="Arial" w:cs="Arial"/>
              </w:rPr>
            </w:pPr>
            <w:r w:rsidRPr="02148268">
              <w:rPr>
                <w:rFonts w:ascii="Arial" w:eastAsia="Arial" w:hAnsi="Arial" w:cs="Arial"/>
              </w:rPr>
              <w:t>Student Views</w:t>
            </w:r>
          </w:p>
        </w:tc>
        <w:tc>
          <w:tcPr>
            <w:tcW w:w="10995" w:type="dxa"/>
          </w:tcPr>
          <w:p w14:paraId="21BD79B8" w14:textId="25BC9505" w:rsidR="5ADEA9BF" w:rsidRDefault="5ADEA9BF" w:rsidP="02148268">
            <w:pPr>
              <w:spacing w:line="259" w:lineRule="auto"/>
              <w:rPr>
                <w:rFonts w:ascii="Arial" w:eastAsia="Arial" w:hAnsi="Arial" w:cs="Arial"/>
              </w:rPr>
            </w:pPr>
            <w:r w:rsidRPr="02148268">
              <w:rPr>
                <w:rFonts w:ascii="Arial" w:eastAsia="Arial" w:hAnsi="Arial" w:cs="Arial"/>
                <w:b/>
                <w:bCs/>
                <w:i/>
                <w:iCs/>
                <w:color w:val="000000" w:themeColor="text1"/>
                <w:sz w:val="18"/>
                <w:szCs w:val="18"/>
              </w:rPr>
              <w:t xml:space="preserve">Do students prefer the alternative provision to mainstream school?  How is the provision helping them?  What do the students like doing?  Is their attendance and attitude to learning improving?  What are your </w:t>
            </w:r>
            <w:proofErr w:type="gramStart"/>
            <w:r w:rsidRPr="02148268">
              <w:rPr>
                <w:rFonts w:ascii="Arial" w:eastAsia="Arial" w:hAnsi="Arial" w:cs="Arial"/>
                <w:b/>
                <w:bCs/>
                <w:i/>
                <w:iCs/>
                <w:color w:val="000000" w:themeColor="text1"/>
                <w:sz w:val="18"/>
                <w:szCs w:val="18"/>
              </w:rPr>
              <w:t>plans for the future</w:t>
            </w:r>
            <w:proofErr w:type="gramEnd"/>
            <w:r w:rsidRPr="02148268">
              <w:rPr>
                <w:rFonts w:ascii="Arial" w:eastAsia="Arial" w:hAnsi="Arial" w:cs="Arial"/>
                <w:b/>
                <w:bCs/>
                <w:i/>
                <w:iCs/>
                <w:color w:val="000000" w:themeColor="text1"/>
                <w:sz w:val="18"/>
                <w:szCs w:val="18"/>
              </w:rPr>
              <w:t xml:space="preserve"> (post 16 destinations)?</w:t>
            </w:r>
          </w:p>
          <w:p w14:paraId="080AEB73" w14:textId="5D92EEAE" w:rsidR="02148268" w:rsidRDefault="02148268" w:rsidP="02148268">
            <w:pPr>
              <w:spacing w:line="259" w:lineRule="auto"/>
              <w:rPr>
                <w:rFonts w:ascii="Arial" w:eastAsia="Arial" w:hAnsi="Arial" w:cs="Arial"/>
                <w:b/>
                <w:bCs/>
                <w:i/>
                <w:iCs/>
                <w:color w:val="000000" w:themeColor="text1"/>
                <w:sz w:val="18"/>
                <w:szCs w:val="18"/>
              </w:rPr>
            </w:pPr>
          </w:p>
          <w:p w14:paraId="7B56D6C7" w14:textId="4C9731A5" w:rsidR="02148268" w:rsidRDefault="02148268" w:rsidP="02148268">
            <w:pPr>
              <w:spacing w:line="259" w:lineRule="auto"/>
              <w:rPr>
                <w:rFonts w:ascii="Arial" w:eastAsia="Arial" w:hAnsi="Arial" w:cs="Arial"/>
                <w:b/>
                <w:bCs/>
                <w:i/>
                <w:iCs/>
                <w:color w:val="000000" w:themeColor="text1"/>
                <w:sz w:val="18"/>
                <w:szCs w:val="18"/>
              </w:rPr>
            </w:pPr>
          </w:p>
          <w:p w14:paraId="27C9ABC3" w14:textId="4B3D3EEA" w:rsidR="02148268" w:rsidRDefault="02148268" w:rsidP="02148268">
            <w:pPr>
              <w:spacing w:line="259" w:lineRule="auto"/>
              <w:rPr>
                <w:rFonts w:ascii="Arial" w:eastAsia="Arial" w:hAnsi="Arial" w:cs="Arial"/>
                <w:b/>
                <w:bCs/>
                <w:i/>
                <w:iCs/>
                <w:color w:val="000000" w:themeColor="text1"/>
                <w:sz w:val="18"/>
                <w:szCs w:val="18"/>
              </w:rPr>
            </w:pPr>
          </w:p>
          <w:p w14:paraId="2714209C" w14:textId="39ACEA14" w:rsidR="02148268" w:rsidRDefault="02148268" w:rsidP="02148268">
            <w:pPr>
              <w:spacing w:line="259" w:lineRule="auto"/>
              <w:rPr>
                <w:rFonts w:ascii="Arial" w:eastAsia="Arial" w:hAnsi="Arial" w:cs="Arial"/>
                <w:b/>
                <w:bCs/>
                <w:i/>
                <w:iCs/>
                <w:color w:val="000000" w:themeColor="text1"/>
                <w:sz w:val="18"/>
                <w:szCs w:val="18"/>
              </w:rPr>
            </w:pPr>
          </w:p>
          <w:p w14:paraId="48C46C42" w14:textId="15B392C5" w:rsidR="02148268" w:rsidRDefault="02148268" w:rsidP="02148268">
            <w:pPr>
              <w:spacing w:line="259" w:lineRule="auto"/>
              <w:rPr>
                <w:rFonts w:ascii="Arial" w:eastAsia="Arial" w:hAnsi="Arial" w:cs="Arial"/>
                <w:b/>
                <w:bCs/>
                <w:i/>
                <w:iCs/>
                <w:color w:val="000000" w:themeColor="text1"/>
                <w:sz w:val="18"/>
                <w:szCs w:val="18"/>
              </w:rPr>
            </w:pPr>
          </w:p>
          <w:p w14:paraId="3FA61AF2" w14:textId="12B162A0" w:rsidR="02148268" w:rsidRDefault="02148268" w:rsidP="02148268">
            <w:pPr>
              <w:rPr>
                <w:rFonts w:ascii="Arial" w:eastAsia="Arial" w:hAnsi="Arial" w:cs="Arial"/>
              </w:rPr>
            </w:pPr>
          </w:p>
        </w:tc>
        <w:tc>
          <w:tcPr>
            <w:tcW w:w="1650" w:type="dxa"/>
          </w:tcPr>
          <w:p w14:paraId="0F0F3B58" w14:textId="4266EF1E" w:rsidR="02148268" w:rsidRDefault="02148268" w:rsidP="02148268">
            <w:pPr>
              <w:rPr>
                <w:rFonts w:ascii="Arial" w:eastAsia="Arial" w:hAnsi="Arial" w:cs="Arial"/>
              </w:rPr>
            </w:pPr>
          </w:p>
        </w:tc>
      </w:tr>
      <w:tr w:rsidR="02148268" w14:paraId="6BE8E351" w14:textId="77777777" w:rsidTr="02148268">
        <w:trPr>
          <w:trHeight w:val="300"/>
        </w:trPr>
        <w:tc>
          <w:tcPr>
            <w:tcW w:w="13740" w:type="dxa"/>
            <w:gridSpan w:val="2"/>
          </w:tcPr>
          <w:p w14:paraId="31BF3C3A" w14:textId="78C03E15" w:rsidR="5ADEA9BF" w:rsidRDefault="5ADEA9BF" w:rsidP="02148268">
            <w:pPr>
              <w:rPr>
                <w:rFonts w:ascii="Arial" w:eastAsia="Arial" w:hAnsi="Arial" w:cs="Arial"/>
                <w:b/>
                <w:bCs/>
              </w:rPr>
            </w:pPr>
            <w:r w:rsidRPr="02148268">
              <w:rPr>
                <w:rFonts w:ascii="Arial" w:eastAsia="Arial" w:hAnsi="Arial" w:cs="Arial"/>
                <w:b/>
                <w:bCs/>
              </w:rPr>
              <w:t>Impact of the provision?</w:t>
            </w:r>
          </w:p>
          <w:p w14:paraId="6F108239" w14:textId="5D9634BE" w:rsidR="02148268" w:rsidRDefault="02148268" w:rsidP="02148268">
            <w:pPr>
              <w:rPr>
                <w:rFonts w:ascii="Arial" w:eastAsia="Arial" w:hAnsi="Arial" w:cs="Arial"/>
              </w:rPr>
            </w:pPr>
          </w:p>
          <w:p w14:paraId="338E6E28" w14:textId="09D2CF17" w:rsidR="02148268" w:rsidRDefault="02148268" w:rsidP="02148268">
            <w:pPr>
              <w:rPr>
                <w:rFonts w:ascii="Arial" w:eastAsia="Arial" w:hAnsi="Arial" w:cs="Arial"/>
              </w:rPr>
            </w:pPr>
          </w:p>
          <w:p w14:paraId="46D0DB33" w14:textId="7D8DDA12" w:rsidR="02148268" w:rsidRDefault="02148268" w:rsidP="02148268">
            <w:pPr>
              <w:rPr>
                <w:rFonts w:ascii="Arial" w:eastAsia="Arial" w:hAnsi="Arial" w:cs="Arial"/>
              </w:rPr>
            </w:pPr>
          </w:p>
          <w:p w14:paraId="2B9E0ABA" w14:textId="5B125007" w:rsidR="02148268" w:rsidRDefault="02148268" w:rsidP="02148268">
            <w:pPr>
              <w:rPr>
                <w:rFonts w:ascii="Arial" w:eastAsia="Arial" w:hAnsi="Arial" w:cs="Arial"/>
              </w:rPr>
            </w:pPr>
          </w:p>
          <w:p w14:paraId="25CEC22B" w14:textId="73589EC2" w:rsidR="02148268" w:rsidRDefault="02148268" w:rsidP="02148268">
            <w:pPr>
              <w:rPr>
                <w:rFonts w:ascii="Arial" w:eastAsia="Arial" w:hAnsi="Arial" w:cs="Arial"/>
              </w:rPr>
            </w:pPr>
          </w:p>
        </w:tc>
        <w:tc>
          <w:tcPr>
            <w:tcW w:w="1650" w:type="dxa"/>
          </w:tcPr>
          <w:p w14:paraId="599C40E8" w14:textId="4266EF1E" w:rsidR="02148268" w:rsidRDefault="02148268" w:rsidP="02148268">
            <w:pPr>
              <w:rPr>
                <w:rFonts w:ascii="Arial" w:eastAsia="Arial" w:hAnsi="Arial" w:cs="Arial"/>
              </w:rPr>
            </w:pPr>
          </w:p>
        </w:tc>
      </w:tr>
    </w:tbl>
    <w:p w14:paraId="561BD57E" w14:textId="671A2C4E" w:rsidR="02148268" w:rsidRDefault="02148268" w:rsidP="02148268">
      <w:pPr>
        <w:rPr>
          <w:rFonts w:ascii="Arial" w:eastAsia="Arial" w:hAnsi="Arial" w:cs="Arial"/>
        </w:rPr>
      </w:pPr>
    </w:p>
    <w:tbl>
      <w:tblPr>
        <w:tblStyle w:val="TableGrid"/>
        <w:tblW w:w="0" w:type="auto"/>
        <w:tblLayout w:type="fixed"/>
        <w:tblLook w:val="06A0" w:firstRow="1" w:lastRow="0" w:firstColumn="1" w:lastColumn="0" w:noHBand="1" w:noVBand="1"/>
      </w:tblPr>
      <w:tblGrid>
        <w:gridCol w:w="3848"/>
        <w:gridCol w:w="3848"/>
        <w:gridCol w:w="3848"/>
        <w:gridCol w:w="3848"/>
      </w:tblGrid>
      <w:tr w:rsidR="02148268" w14:paraId="48F83722" w14:textId="77777777" w:rsidTr="02148268">
        <w:trPr>
          <w:trHeight w:val="300"/>
        </w:trPr>
        <w:tc>
          <w:tcPr>
            <w:tcW w:w="3848" w:type="dxa"/>
          </w:tcPr>
          <w:p w14:paraId="36E3BFAF" w14:textId="2382996F" w:rsidR="02148268" w:rsidRDefault="02148268" w:rsidP="02148268">
            <w:pPr>
              <w:rPr>
                <w:rFonts w:ascii="Arial" w:eastAsia="Arial" w:hAnsi="Arial" w:cs="Arial"/>
                <w:b/>
                <w:bCs/>
                <w:sz w:val="24"/>
                <w:szCs w:val="24"/>
              </w:rPr>
            </w:pPr>
            <w:r w:rsidRPr="02148268">
              <w:rPr>
                <w:rFonts w:ascii="Arial" w:eastAsia="Arial" w:hAnsi="Arial" w:cs="Arial"/>
                <w:b/>
                <w:bCs/>
                <w:sz w:val="24"/>
                <w:szCs w:val="24"/>
              </w:rPr>
              <w:t>Name of person completing the form</w:t>
            </w:r>
          </w:p>
        </w:tc>
        <w:tc>
          <w:tcPr>
            <w:tcW w:w="3848" w:type="dxa"/>
          </w:tcPr>
          <w:p w14:paraId="18966620" w14:textId="3E81F493" w:rsidR="02148268" w:rsidRDefault="02148268" w:rsidP="02148268">
            <w:pPr>
              <w:rPr>
                <w:rFonts w:ascii="Arial" w:eastAsia="Arial" w:hAnsi="Arial" w:cs="Arial"/>
                <w:b/>
                <w:bCs/>
                <w:sz w:val="24"/>
                <w:szCs w:val="24"/>
              </w:rPr>
            </w:pPr>
          </w:p>
        </w:tc>
        <w:tc>
          <w:tcPr>
            <w:tcW w:w="3848" w:type="dxa"/>
          </w:tcPr>
          <w:p w14:paraId="5607F5E6" w14:textId="7F712BEE" w:rsidR="02148268" w:rsidRDefault="02148268" w:rsidP="02148268">
            <w:pPr>
              <w:rPr>
                <w:rFonts w:ascii="Arial" w:eastAsia="Arial" w:hAnsi="Arial" w:cs="Arial"/>
                <w:b/>
                <w:bCs/>
                <w:sz w:val="24"/>
                <w:szCs w:val="24"/>
              </w:rPr>
            </w:pPr>
            <w:r w:rsidRPr="02148268">
              <w:rPr>
                <w:rFonts w:ascii="Arial" w:eastAsia="Arial" w:hAnsi="Arial" w:cs="Arial"/>
                <w:b/>
                <w:bCs/>
                <w:sz w:val="24"/>
                <w:szCs w:val="24"/>
              </w:rPr>
              <w:t>Head of AP setting</w:t>
            </w:r>
          </w:p>
        </w:tc>
        <w:tc>
          <w:tcPr>
            <w:tcW w:w="3848" w:type="dxa"/>
          </w:tcPr>
          <w:p w14:paraId="4D1D243B" w14:textId="3E81F493" w:rsidR="02148268" w:rsidRDefault="02148268" w:rsidP="02148268">
            <w:pPr>
              <w:rPr>
                <w:rFonts w:ascii="Arial" w:eastAsia="Arial" w:hAnsi="Arial" w:cs="Arial"/>
                <w:b/>
                <w:bCs/>
                <w:sz w:val="24"/>
                <w:szCs w:val="24"/>
              </w:rPr>
            </w:pPr>
          </w:p>
        </w:tc>
      </w:tr>
      <w:tr w:rsidR="02148268" w14:paraId="7DFB493B" w14:textId="77777777" w:rsidTr="02148268">
        <w:trPr>
          <w:trHeight w:val="300"/>
        </w:trPr>
        <w:tc>
          <w:tcPr>
            <w:tcW w:w="3848" w:type="dxa"/>
          </w:tcPr>
          <w:p w14:paraId="3AFB28D7" w14:textId="246FD0D7" w:rsidR="02148268" w:rsidRDefault="02148268" w:rsidP="02148268">
            <w:pPr>
              <w:rPr>
                <w:rFonts w:ascii="Arial" w:eastAsia="Arial" w:hAnsi="Arial" w:cs="Arial"/>
                <w:b/>
                <w:bCs/>
                <w:sz w:val="24"/>
                <w:szCs w:val="24"/>
              </w:rPr>
            </w:pPr>
            <w:r w:rsidRPr="02148268">
              <w:rPr>
                <w:rFonts w:ascii="Arial" w:eastAsia="Arial" w:hAnsi="Arial" w:cs="Arial"/>
                <w:b/>
                <w:bCs/>
                <w:sz w:val="24"/>
                <w:szCs w:val="24"/>
              </w:rPr>
              <w:t>Job Title</w:t>
            </w:r>
          </w:p>
        </w:tc>
        <w:tc>
          <w:tcPr>
            <w:tcW w:w="3848" w:type="dxa"/>
          </w:tcPr>
          <w:p w14:paraId="090F4F89" w14:textId="06C7F9D6" w:rsidR="02148268" w:rsidRDefault="02148268" w:rsidP="02148268">
            <w:pPr>
              <w:rPr>
                <w:rFonts w:ascii="Arial" w:eastAsia="Arial" w:hAnsi="Arial" w:cs="Arial"/>
                <w:b/>
                <w:bCs/>
                <w:sz w:val="24"/>
                <w:szCs w:val="24"/>
              </w:rPr>
            </w:pPr>
          </w:p>
          <w:p w14:paraId="72CD971C" w14:textId="0A955791" w:rsidR="02148268" w:rsidRDefault="02148268" w:rsidP="02148268">
            <w:pPr>
              <w:rPr>
                <w:rFonts w:ascii="Arial" w:eastAsia="Arial" w:hAnsi="Arial" w:cs="Arial"/>
                <w:b/>
                <w:bCs/>
                <w:sz w:val="24"/>
                <w:szCs w:val="24"/>
              </w:rPr>
            </w:pPr>
          </w:p>
        </w:tc>
        <w:tc>
          <w:tcPr>
            <w:tcW w:w="3848" w:type="dxa"/>
          </w:tcPr>
          <w:p w14:paraId="2B4E4982" w14:textId="50EA570E" w:rsidR="02148268" w:rsidRDefault="02148268" w:rsidP="02148268">
            <w:pPr>
              <w:rPr>
                <w:rFonts w:ascii="Arial" w:eastAsia="Arial" w:hAnsi="Arial" w:cs="Arial"/>
                <w:b/>
                <w:bCs/>
                <w:sz w:val="24"/>
                <w:szCs w:val="24"/>
              </w:rPr>
            </w:pPr>
            <w:r w:rsidRPr="02148268">
              <w:rPr>
                <w:rFonts w:ascii="Arial" w:eastAsia="Arial" w:hAnsi="Arial" w:cs="Arial"/>
                <w:b/>
                <w:bCs/>
                <w:sz w:val="24"/>
                <w:szCs w:val="24"/>
              </w:rPr>
              <w:t>Signature</w:t>
            </w:r>
          </w:p>
        </w:tc>
        <w:tc>
          <w:tcPr>
            <w:tcW w:w="3848" w:type="dxa"/>
          </w:tcPr>
          <w:p w14:paraId="0CD21832" w14:textId="3E81F493" w:rsidR="02148268" w:rsidRDefault="02148268" w:rsidP="02148268">
            <w:pPr>
              <w:rPr>
                <w:rFonts w:ascii="Arial" w:eastAsia="Arial" w:hAnsi="Arial" w:cs="Arial"/>
                <w:b/>
                <w:bCs/>
                <w:sz w:val="24"/>
                <w:szCs w:val="24"/>
              </w:rPr>
            </w:pPr>
          </w:p>
        </w:tc>
      </w:tr>
      <w:tr w:rsidR="02148268" w14:paraId="10940C70" w14:textId="77777777" w:rsidTr="02148268">
        <w:trPr>
          <w:trHeight w:val="300"/>
        </w:trPr>
        <w:tc>
          <w:tcPr>
            <w:tcW w:w="3848" w:type="dxa"/>
          </w:tcPr>
          <w:p w14:paraId="3295B40B" w14:textId="56C85DEA" w:rsidR="02148268" w:rsidRDefault="02148268" w:rsidP="02148268">
            <w:pPr>
              <w:rPr>
                <w:rFonts w:ascii="Arial" w:eastAsia="Arial" w:hAnsi="Arial" w:cs="Arial"/>
                <w:b/>
                <w:bCs/>
                <w:sz w:val="24"/>
                <w:szCs w:val="24"/>
              </w:rPr>
            </w:pPr>
            <w:r w:rsidRPr="02148268">
              <w:rPr>
                <w:rFonts w:ascii="Arial" w:eastAsia="Arial" w:hAnsi="Arial" w:cs="Arial"/>
                <w:b/>
                <w:bCs/>
                <w:sz w:val="24"/>
                <w:szCs w:val="24"/>
              </w:rPr>
              <w:t>Signature</w:t>
            </w:r>
          </w:p>
        </w:tc>
        <w:tc>
          <w:tcPr>
            <w:tcW w:w="3848" w:type="dxa"/>
          </w:tcPr>
          <w:p w14:paraId="6A398EE5" w14:textId="45FB9814" w:rsidR="02148268" w:rsidRDefault="02148268" w:rsidP="02148268">
            <w:pPr>
              <w:rPr>
                <w:rFonts w:ascii="Arial" w:eastAsia="Arial" w:hAnsi="Arial" w:cs="Arial"/>
                <w:b/>
                <w:bCs/>
                <w:sz w:val="24"/>
                <w:szCs w:val="24"/>
              </w:rPr>
            </w:pPr>
          </w:p>
          <w:p w14:paraId="119608A4" w14:textId="6190C879" w:rsidR="02148268" w:rsidRDefault="02148268" w:rsidP="02148268">
            <w:pPr>
              <w:rPr>
                <w:rFonts w:ascii="Arial" w:eastAsia="Arial" w:hAnsi="Arial" w:cs="Arial"/>
                <w:b/>
                <w:bCs/>
                <w:sz w:val="24"/>
                <w:szCs w:val="24"/>
              </w:rPr>
            </w:pPr>
          </w:p>
        </w:tc>
        <w:tc>
          <w:tcPr>
            <w:tcW w:w="3848" w:type="dxa"/>
          </w:tcPr>
          <w:p w14:paraId="0E717DF5" w14:textId="08ECB840" w:rsidR="55F670A7" w:rsidRDefault="55F670A7" w:rsidP="02148268">
            <w:pPr>
              <w:rPr>
                <w:rFonts w:ascii="Arial" w:eastAsia="Arial" w:hAnsi="Arial" w:cs="Arial"/>
                <w:b/>
                <w:bCs/>
                <w:sz w:val="24"/>
                <w:szCs w:val="24"/>
              </w:rPr>
            </w:pPr>
            <w:r w:rsidRPr="02148268">
              <w:rPr>
                <w:rFonts w:ascii="Arial" w:eastAsia="Arial" w:hAnsi="Arial" w:cs="Arial"/>
                <w:b/>
                <w:bCs/>
                <w:sz w:val="24"/>
                <w:szCs w:val="24"/>
              </w:rPr>
              <w:t>Date of review assessment</w:t>
            </w:r>
          </w:p>
          <w:p w14:paraId="4188405D" w14:textId="5A17B7AE" w:rsidR="02148268" w:rsidRDefault="02148268" w:rsidP="02148268">
            <w:pPr>
              <w:rPr>
                <w:rFonts w:ascii="Arial" w:eastAsia="Arial" w:hAnsi="Arial" w:cs="Arial"/>
                <w:b/>
                <w:bCs/>
                <w:sz w:val="24"/>
                <w:szCs w:val="24"/>
              </w:rPr>
            </w:pPr>
          </w:p>
        </w:tc>
        <w:tc>
          <w:tcPr>
            <w:tcW w:w="3848" w:type="dxa"/>
          </w:tcPr>
          <w:p w14:paraId="2BAD34BB" w14:textId="3E81F493" w:rsidR="02148268" w:rsidRDefault="02148268" w:rsidP="02148268">
            <w:pPr>
              <w:rPr>
                <w:rFonts w:ascii="Arial" w:eastAsia="Arial" w:hAnsi="Arial" w:cs="Arial"/>
                <w:b/>
                <w:bCs/>
                <w:sz w:val="24"/>
                <w:szCs w:val="24"/>
              </w:rPr>
            </w:pPr>
          </w:p>
        </w:tc>
      </w:tr>
      <w:tr w:rsidR="02148268" w14:paraId="3BC71979" w14:textId="77777777" w:rsidTr="02148268">
        <w:trPr>
          <w:trHeight w:val="300"/>
        </w:trPr>
        <w:tc>
          <w:tcPr>
            <w:tcW w:w="3848" w:type="dxa"/>
          </w:tcPr>
          <w:p w14:paraId="40FBAB8B" w14:textId="59DFD477" w:rsidR="02148268" w:rsidRDefault="02148268" w:rsidP="02148268">
            <w:pPr>
              <w:rPr>
                <w:rFonts w:ascii="Arial" w:eastAsia="Arial" w:hAnsi="Arial" w:cs="Arial"/>
                <w:b/>
                <w:bCs/>
                <w:sz w:val="24"/>
                <w:szCs w:val="24"/>
              </w:rPr>
            </w:pPr>
            <w:r w:rsidRPr="02148268">
              <w:rPr>
                <w:rFonts w:ascii="Arial" w:eastAsia="Arial" w:hAnsi="Arial" w:cs="Arial"/>
                <w:b/>
                <w:bCs/>
                <w:sz w:val="24"/>
                <w:szCs w:val="24"/>
              </w:rPr>
              <w:t>Date</w:t>
            </w:r>
          </w:p>
        </w:tc>
        <w:tc>
          <w:tcPr>
            <w:tcW w:w="3848" w:type="dxa"/>
          </w:tcPr>
          <w:p w14:paraId="6CE9B2D9" w14:textId="4394625E" w:rsidR="02148268" w:rsidRDefault="02148268" w:rsidP="02148268">
            <w:pPr>
              <w:rPr>
                <w:rFonts w:ascii="Arial" w:eastAsia="Arial" w:hAnsi="Arial" w:cs="Arial"/>
                <w:b/>
                <w:bCs/>
                <w:sz w:val="24"/>
                <w:szCs w:val="24"/>
              </w:rPr>
            </w:pPr>
          </w:p>
          <w:p w14:paraId="47F18559" w14:textId="77E83C5B" w:rsidR="02148268" w:rsidRDefault="02148268" w:rsidP="02148268">
            <w:pPr>
              <w:rPr>
                <w:rFonts w:ascii="Arial" w:eastAsia="Arial" w:hAnsi="Arial" w:cs="Arial"/>
                <w:b/>
                <w:bCs/>
                <w:sz w:val="24"/>
                <w:szCs w:val="24"/>
              </w:rPr>
            </w:pPr>
          </w:p>
        </w:tc>
        <w:tc>
          <w:tcPr>
            <w:tcW w:w="3848" w:type="dxa"/>
          </w:tcPr>
          <w:p w14:paraId="40D306E3" w14:textId="2B70C0A2" w:rsidR="02148268" w:rsidRDefault="02148268" w:rsidP="02148268">
            <w:pPr>
              <w:rPr>
                <w:rFonts w:ascii="Arial" w:eastAsia="Arial" w:hAnsi="Arial" w:cs="Arial"/>
                <w:b/>
                <w:bCs/>
                <w:sz w:val="24"/>
                <w:szCs w:val="24"/>
              </w:rPr>
            </w:pPr>
          </w:p>
        </w:tc>
        <w:tc>
          <w:tcPr>
            <w:tcW w:w="3848" w:type="dxa"/>
          </w:tcPr>
          <w:p w14:paraId="6DA7AB6A" w14:textId="3E81F493" w:rsidR="02148268" w:rsidRDefault="02148268" w:rsidP="02148268">
            <w:pPr>
              <w:rPr>
                <w:rFonts w:ascii="Arial" w:eastAsia="Arial" w:hAnsi="Arial" w:cs="Arial"/>
                <w:b/>
                <w:bCs/>
                <w:sz w:val="24"/>
                <w:szCs w:val="24"/>
              </w:rPr>
            </w:pPr>
          </w:p>
        </w:tc>
      </w:tr>
    </w:tbl>
    <w:p w14:paraId="635364F4" w14:textId="638FA6F8" w:rsidR="02148268" w:rsidRDefault="02148268">
      <w:r>
        <w:br w:type="page"/>
      </w:r>
    </w:p>
    <w:p w14:paraId="3C9A6897" w14:textId="620EB6BD" w:rsidR="02148268" w:rsidRDefault="02148268" w:rsidP="02148268">
      <w:pPr>
        <w:rPr>
          <w:rFonts w:ascii="Arial" w:eastAsia="Arial" w:hAnsi="Arial" w:cs="Arial"/>
        </w:rPr>
      </w:pPr>
    </w:p>
    <w:sectPr w:rsidR="02148268">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CE6C" w14:textId="77777777" w:rsidR="00913CE0" w:rsidRDefault="00913CE0" w:rsidP="00913CE0">
      <w:pPr>
        <w:spacing w:after="0" w:line="240" w:lineRule="auto"/>
      </w:pPr>
      <w:r>
        <w:separator/>
      </w:r>
    </w:p>
  </w:endnote>
  <w:endnote w:type="continuationSeparator" w:id="0">
    <w:p w14:paraId="6AAE2A40" w14:textId="77777777" w:rsidR="00913CE0" w:rsidRDefault="00913CE0" w:rsidP="0091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FA4A" w14:textId="77777777" w:rsidR="00913CE0" w:rsidRDefault="00913CE0" w:rsidP="00913CE0">
      <w:pPr>
        <w:spacing w:after="0" w:line="240" w:lineRule="auto"/>
      </w:pPr>
      <w:r>
        <w:separator/>
      </w:r>
    </w:p>
  </w:footnote>
  <w:footnote w:type="continuationSeparator" w:id="0">
    <w:p w14:paraId="7ED483A1" w14:textId="77777777" w:rsidR="00913CE0" w:rsidRDefault="00913CE0" w:rsidP="00913CE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DD7"/>
    <w:multiLevelType w:val="hybridMultilevel"/>
    <w:tmpl w:val="F4AC19A0"/>
    <w:lvl w:ilvl="0" w:tplc="883E2C8C">
      <w:start w:val="1"/>
      <w:numFmt w:val="bullet"/>
      <w:lvlText w:val=""/>
      <w:lvlJc w:val="left"/>
      <w:pPr>
        <w:ind w:left="720" w:hanging="360"/>
      </w:pPr>
      <w:rPr>
        <w:rFonts w:ascii="Symbol" w:hAnsi="Symbol" w:hint="default"/>
      </w:rPr>
    </w:lvl>
    <w:lvl w:ilvl="1" w:tplc="79729DA4">
      <w:start w:val="1"/>
      <w:numFmt w:val="bullet"/>
      <w:lvlText w:val="❏"/>
      <w:lvlJc w:val="left"/>
      <w:pPr>
        <w:ind w:left="1440" w:hanging="360"/>
      </w:pPr>
      <w:rPr>
        <w:rFonts w:ascii="Calibri" w:hAnsi="Calibri" w:hint="default"/>
      </w:rPr>
    </w:lvl>
    <w:lvl w:ilvl="2" w:tplc="346683CA">
      <w:start w:val="1"/>
      <w:numFmt w:val="bullet"/>
      <w:lvlText w:val=""/>
      <w:lvlJc w:val="left"/>
      <w:pPr>
        <w:ind w:left="2160" w:hanging="360"/>
      </w:pPr>
      <w:rPr>
        <w:rFonts w:ascii="Wingdings" w:hAnsi="Wingdings" w:hint="default"/>
      </w:rPr>
    </w:lvl>
    <w:lvl w:ilvl="3" w:tplc="691E17E0">
      <w:start w:val="1"/>
      <w:numFmt w:val="bullet"/>
      <w:lvlText w:val=""/>
      <w:lvlJc w:val="left"/>
      <w:pPr>
        <w:ind w:left="2880" w:hanging="360"/>
      </w:pPr>
      <w:rPr>
        <w:rFonts w:ascii="Symbol" w:hAnsi="Symbol" w:hint="default"/>
      </w:rPr>
    </w:lvl>
    <w:lvl w:ilvl="4" w:tplc="41D85034">
      <w:start w:val="1"/>
      <w:numFmt w:val="bullet"/>
      <w:lvlText w:val="o"/>
      <w:lvlJc w:val="left"/>
      <w:pPr>
        <w:ind w:left="3600" w:hanging="360"/>
      </w:pPr>
      <w:rPr>
        <w:rFonts w:ascii="Courier New" w:hAnsi="Courier New" w:hint="default"/>
      </w:rPr>
    </w:lvl>
    <w:lvl w:ilvl="5" w:tplc="3B6060B6">
      <w:start w:val="1"/>
      <w:numFmt w:val="bullet"/>
      <w:lvlText w:val=""/>
      <w:lvlJc w:val="left"/>
      <w:pPr>
        <w:ind w:left="4320" w:hanging="360"/>
      </w:pPr>
      <w:rPr>
        <w:rFonts w:ascii="Wingdings" w:hAnsi="Wingdings" w:hint="default"/>
      </w:rPr>
    </w:lvl>
    <w:lvl w:ilvl="6" w:tplc="C32C0A20">
      <w:start w:val="1"/>
      <w:numFmt w:val="bullet"/>
      <w:lvlText w:val=""/>
      <w:lvlJc w:val="left"/>
      <w:pPr>
        <w:ind w:left="5040" w:hanging="360"/>
      </w:pPr>
      <w:rPr>
        <w:rFonts w:ascii="Symbol" w:hAnsi="Symbol" w:hint="default"/>
      </w:rPr>
    </w:lvl>
    <w:lvl w:ilvl="7" w:tplc="B10A809C">
      <w:start w:val="1"/>
      <w:numFmt w:val="bullet"/>
      <w:lvlText w:val="o"/>
      <w:lvlJc w:val="left"/>
      <w:pPr>
        <w:ind w:left="5760" w:hanging="360"/>
      </w:pPr>
      <w:rPr>
        <w:rFonts w:ascii="Courier New" w:hAnsi="Courier New" w:hint="default"/>
      </w:rPr>
    </w:lvl>
    <w:lvl w:ilvl="8" w:tplc="84DED088">
      <w:start w:val="1"/>
      <w:numFmt w:val="bullet"/>
      <w:lvlText w:val=""/>
      <w:lvlJc w:val="left"/>
      <w:pPr>
        <w:ind w:left="6480" w:hanging="360"/>
      </w:pPr>
      <w:rPr>
        <w:rFonts w:ascii="Wingdings" w:hAnsi="Wingdings" w:hint="default"/>
      </w:rPr>
    </w:lvl>
  </w:abstractNum>
  <w:abstractNum w:abstractNumId="1" w15:restartNumberingAfterBreak="0">
    <w:nsid w:val="04333102"/>
    <w:multiLevelType w:val="hybridMultilevel"/>
    <w:tmpl w:val="B6DE110E"/>
    <w:lvl w:ilvl="0" w:tplc="84DECA16">
      <w:start w:val="1"/>
      <w:numFmt w:val="bullet"/>
      <w:lvlText w:val=""/>
      <w:lvlJc w:val="left"/>
      <w:pPr>
        <w:ind w:left="720" w:hanging="360"/>
      </w:pPr>
      <w:rPr>
        <w:rFonts w:ascii="Symbol" w:hAnsi="Symbol" w:hint="default"/>
      </w:rPr>
    </w:lvl>
    <w:lvl w:ilvl="1" w:tplc="556EBF54">
      <w:start w:val="1"/>
      <w:numFmt w:val="bullet"/>
      <w:lvlText w:val="o"/>
      <w:lvlJc w:val="left"/>
      <w:pPr>
        <w:ind w:left="1440" w:hanging="360"/>
      </w:pPr>
      <w:rPr>
        <w:rFonts w:ascii="Courier New" w:hAnsi="Courier New" w:hint="default"/>
      </w:rPr>
    </w:lvl>
    <w:lvl w:ilvl="2" w:tplc="710E8490">
      <w:start w:val="1"/>
      <w:numFmt w:val="bullet"/>
      <w:lvlText w:val=""/>
      <w:lvlJc w:val="left"/>
      <w:pPr>
        <w:ind w:left="2160" w:hanging="360"/>
      </w:pPr>
      <w:rPr>
        <w:rFonts w:ascii="Wingdings" w:hAnsi="Wingdings" w:hint="default"/>
      </w:rPr>
    </w:lvl>
    <w:lvl w:ilvl="3" w:tplc="F94EF280">
      <w:start w:val="1"/>
      <w:numFmt w:val="bullet"/>
      <w:lvlText w:val=""/>
      <w:lvlJc w:val="left"/>
      <w:pPr>
        <w:ind w:left="2880" w:hanging="360"/>
      </w:pPr>
      <w:rPr>
        <w:rFonts w:ascii="Symbol" w:hAnsi="Symbol" w:hint="default"/>
      </w:rPr>
    </w:lvl>
    <w:lvl w:ilvl="4" w:tplc="BAE80F42">
      <w:start w:val="1"/>
      <w:numFmt w:val="bullet"/>
      <w:lvlText w:val="o"/>
      <w:lvlJc w:val="left"/>
      <w:pPr>
        <w:ind w:left="3600" w:hanging="360"/>
      </w:pPr>
      <w:rPr>
        <w:rFonts w:ascii="Courier New" w:hAnsi="Courier New" w:hint="default"/>
      </w:rPr>
    </w:lvl>
    <w:lvl w:ilvl="5" w:tplc="C276D4FC">
      <w:start w:val="1"/>
      <w:numFmt w:val="bullet"/>
      <w:lvlText w:val=""/>
      <w:lvlJc w:val="left"/>
      <w:pPr>
        <w:ind w:left="4320" w:hanging="360"/>
      </w:pPr>
      <w:rPr>
        <w:rFonts w:ascii="Wingdings" w:hAnsi="Wingdings" w:hint="default"/>
      </w:rPr>
    </w:lvl>
    <w:lvl w:ilvl="6" w:tplc="3F64620A">
      <w:start w:val="1"/>
      <w:numFmt w:val="bullet"/>
      <w:lvlText w:val=""/>
      <w:lvlJc w:val="left"/>
      <w:pPr>
        <w:ind w:left="5040" w:hanging="360"/>
      </w:pPr>
      <w:rPr>
        <w:rFonts w:ascii="Symbol" w:hAnsi="Symbol" w:hint="default"/>
      </w:rPr>
    </w:lvl>
    <w:lvl w:ilvl="7" w:tplc="9D821A78">
      <w:start w:val="1"/>
      <w:numFmt w:val="bullet"/>
      <w:lvlText w:val="o"/>
      <w:lvlJc w:val="left"/>
      <w:pPr>
        <w:ind w:left="5760" w:hanging="360"/>
      </w:pPr>
      <w:rPr>
        <w:rFonts w:ascii="Courier New" w:hAnsi="Courier New" w:hint="default"/>
      </w:rPr>
    </w:lvl>
    <w:lvl w:ilvl="8" w:tplc="BA12DB62">
      <w:start w:val="1"/>
      <w:numFmt w:val="bullet"/>
      <w:lvlText w:val=""/>
      <w:lvlJc w:val="left"/>
      <w:pPr>
        <w:ind w:left="6480" w:hanging="360"/>
      </w:pPr>
      <w:rPr>
        <w:rFonts w:ascii="Wingdings" w:hAnsi="Wingdings" w:hint="default"/>
      </w:rPr>
    </w:lvl>
  </w:abstractNum>
  <w:abstractNum w:abstractNumId="2" w15:restartNumberingAfterBreak="0">
    <w:nsid w:val="049FE709"/>
    <w:multiLevelType w:val="hybridMultilevel"/>
    <w:tmpl w:val="4754EAFA"/>
    <w:lvl w:ilvl="0" w:tplc="20769D08">
      <w:start w:val="1"/>
      <w:numFmt w:val="bullet"/>
      <w:lvlText w:val=""/>
      <w:lvlJc w:val="left"/>
      <w:pPr>
        <w:ind w:left="823" w:hanging="360"/>
      </w:pPr>
      <w:rPr>
        <w:rFonts w:ascii="Symbol" w:hAnsi="Symbol" w:hint="default"/>
      </w:rPr>
    </w:lvl>
    <w:lvl w:ilvl="1" w:tplc="B97EA818">
      <w:start w:val="1"/>
      <w:numFmt w:val="bullet"/>
      <w:lvlText w:val="o"/>
      <w:lvlJc w:val="left"/>
      <w:pPr>
        <w:ind w:left="1440" w:hanging="360"/>
      </w:pPr>
      <w:rPr>
        <w:rFonts w:ascii="Courier New" w:hAnsi="Courier New" w:hint="default"/>
      </w:rPr>
    </w:lvl>
    <w:lvl w:ilvl="2" w:tplc="4FECA060">
      <w:start w:val="1"/>
      <w:numFmt w:val="bullet"/>
      <w:lvlText w:val=""/>
      <w:lvlJc w:val="left"/>
      <w:pPr>
        <w:ind w:left="2160" w:hanging="360"/>
      </w:pPr>
      <w:rPr>
        <w:rFonts w:ascii="Wingdings" w:hAnsi="Wingdings" w:hint="default"/>
      </w:rPr>
    </w:lvl>
    <w:lvl w:ilvl="3" w:tplc="316ECD60">
      <w:start w:val="1"/>
      <w:numFmt w:val="bullet"/>
      <w:lvlText w:val=""/>
      <w:lvlJc w:val="left"/>
      <w:pPr>
        <w:ind w:left="2880" w:hanging="360"/>
      </w:pPr>
      <w:rPr>
        <w:rFonts w:ascii="Symbol" w:hAnsi="Symbol" w:hint="default"/>
      </w:rPr>
    </w:lvl>
    <w:lvl w:ilvl="4" w:tplc="51ACCD88">
      <w:start w:val="1"/>
      <w:numFmt w:val="bullet"/>
      <w:lvlText w:val="o"/>
      <w:lvlJc w:val="left"/>
      <w:pPr>
        <w:ind w:left="3600" w:hanging="360"/>
      </w:pPr>
      <w:rPr>
        <w:rFonts w:ascii="Courier New" w:hAnsi="Courier New" w:hint="default"/>
      </w:rPr>
    </w:lvl>
    <w:lvl w:ilvl="5" w:tplc="7FB821E0">
      <w:start w:val="1"/>
      <w:numFmt w:val="bullet"/>
      <w:lvlText w:val=""/>
      <w:lvlJc w:val="left"/>
      <w:pPr>
        <w:ind w:left="4320" w:hanging="360"/>
      </w:pPr>
      <w:rPr>
        <w:rFonts w:ascii="Wingdings" w:hAnsi="Wingdings" w:hint="default"/>
      </w:rPr>
    </w:lvl>
    <w:lvl w:ilvl="6" w:tplc="FC922DA2">
      <w:start w:val="1"/>
      <w:numFmt w:val="bullet"/>
      <w:lvlText w:val=""/>
      <w:lvlJc w:val="left"/>
      <w:pPr>
        <w:ind w:left="5040" w:hanging="360"/>
      </w:pPr>
      <w:rPr>
        <w:rFonts w:ascii="Symbol" w:hAnsi="Symbol" w:hint="default"/>
      </w:rPr>
    </w:lvl>
    <w:lvl w:ilvl="7" w:tplc="FA7642CE">
      <w:start w:val="1"/>
      <w:numFmt w:val="bullet"/>
      <w:lvlText w:val="o"/>
      <w:lvlJc w:val="left"/>
      <w:pPr>
        <w:ind w:left="5760" w:hanging="360"/>
      </w:pPr>
      <w:rPr>
        <w:rFonts w:ascii="Courier New" w:hAnsi="Courier New" w:hint="default"/>
      </w:rPr>
    </w:lvl>
    <w:lvl w:ilvl="8" w:tplc="667886EE">
      <w:start w:val="1"/>
      <w:numFmt w:val="bullet"/>
      <w:lvlText w:val=""/>
      <w:lvlJc w:val="left"/>
      <w:pPr>
        <w:ind w:left="6480" w:hanging="360"/>
      </w:pPr>
      <w:rPr>
        <w:rFonts w:ascii="Wingdings" w:hAnsi="Wingdings" w:hint="default"/>
      </w:rPr>
    </w:lvl>
  </w:abstractNum>
  <w:abstractNum w:abstractNumId="3" w15:restartNumberingAfterBreak="0">
    <w:nsid w:val="0A068A2B"/>
    <w:multiLevelType w:val="hybridMultilevel"/>
    <w:tmpl w:val="01E629F0"/>
    <w:lvl w:ilvl="0" w:tplc="2D3A8CA0">
      <w:start w:val="1"/>
      <w:numFmt w:val="bullet"/>
      <w:lvlText w:val=""/>
      <w:lvlJc w:val="left"/>
      <w:pPr>
        <w:ind w:left="720" w:hanging="360"/>
      </w:pPr>
      <w:rPr>
        <w:rFonts w:ascii="Symbol" w:hAnsi="Symbol" w:hint="default"/>
      </w:rPr>
    </w:lvl>
    <w:lvl w:ilvl="1" w:tplc="42646554">
      <w:start w:val="1"/>
      <w:numFmt w:val="bullet"/>
      <w:lvlText w:val="❏"/>
      <w:lvlJc w:val="left"/>
      <w:pPr>
        <w:ind w:left="1440" w:hanging="360"/>
      </w:pPr>
      <w:rPr>
        <w:rFonts w:ascii="Calibri" w:hAnsi="Calibri" w:hint="default"/>
      </w:rPr>
    </w:lvl>
    <w:lvl w:ilvl="2" w:tplc="BC84B560">
      <w:start w:val="1"/>
      <w:numFmt w:val="bullet"/>
      <w:lvlText w:val=""/>
      <w:lvlJc w:val="left"/>
      <w:pPr>
        <w:ind w:left="2160" w:hanging="360"/>
      </w:pPr>
      <w:rPr>
        <w:rFonts w:ascii="Wingdings" w:hAnsi="Wingdings" w:hint="default"/>
      </w:rPr>
    </w:lvl>
    <w:lvl w:ilvl="3" w:tplc="A3A466F2">
      <w:start w:val="1"/>
      <w:numFmt w:val="bullet"/>
      <w:lvlText w:val=""/>
      <w:lvlJc w:val="left"/>
      <w:pPr>
        <w:ind w:left="2880" w:hanging="360"/>
      </w:pPr>
      <w:rPr>
        <w:rFonts w:ascii="Symbol" w:hAnsi="Symbol" w:hint="default"/>
      </w:rPr>
    </w:lvl>
    <w:lvl w:ilvl="4" w:tplc="A6E4E994">
      <w:start w:val="1"/>
      <w:numFmt w:val="bullet"/>
      <w:lvlText w:val="o"/>
      <w:lvlJc w:val="left"/>
      <w:pPr>
        <w:ind w:left="3600" w:hanging="360"/>
      </w:pPr>
      <w:rPr>
        <w:rFonts w:ascii="Courier New" w:hAnsi="Courier New" w:hint="default"/>
      </w:rPr>
    </w:lvl>
    <w:lvl w:ilvl="5" w:tplc="75083752">
      <w:start w:val="1"/>
      <w:numFmt w:val="bullet"/>
      <w:lvlText w:val=""/>
      <w:lvlJc w:val="left"/>
      <w:pPr>
        <w:ind w:left="4320" w:hanging="360"/>
      </w:pPr>
      <w:rPr>
        <w:rFonts w:ascii="Wingdings" w:hAnsi="Wingdings" w:hint="default"/>
      </w:rPr>
    </w:lvl>
    <w:lvl w:ilvl="6" w:tplc="9EDA88D2">
      <w:start w:val="1"/>
      <w:numFmt w:val="bullet"/>
      <w:lvlText w:val=""/>
      <w:lvlJc w:val="left"/>
      <w:pPr>
        <w:ind w:left="5040" w:hanging="360"/>
      </w:pPr>
      <w:rPr>
        <w:rFonts w:ascii="Symbol" w:hAnsi="Symbol" w:hint="default"/>
      </w:rPr>
    </w:lvl>
    <w:lvl w:ilvl="7" w:tplc="8A06A4FE">
      <w:start w:val="1"/>
      <w:numFmt w:val="bullet"/>
      <w:lvlText w:val="o"/>
      <w:lvlJc w:val="left"/>
      <w:pPr>
        <w:ind w:left="5760" w:hanging="360"/>
      </w:pPr>
      <w:rPr>
        <w:rFonts w:ascii="Courier New" w:hAnsi="Courier New" w:hint="default"/>
      </w:rPr>
    </w:lvl>
    <w:lvl w:ilvl="8" w:tplc="11A8C682">
      <w:start w:val="1"/>
      <w:numFmt w:val="bullet"/>
      <w:lvlText w:val=""/>
      <w:lvlJc w:val="left"/>
      <w:pPr>
        <w:ind w:left="6480" w:hanging="360"/>
      </w:pPr>
      <w:rPr>
        <w:rFonts w:ascii="Wingdings" w:hAnsi="Wingdings" w:hint="default"/>
      </w:rPr>
    </w:lvl>
  </w:abstractNum>
  <w:abstractNum w:abstractNumId="4" w15:restartNumberingAfterBreak="0">
    <w:nsid w:val="0A26391C"/>
    <w:multiLevelType w:val="hybridMultilevel"/>
    <w:tmpl w:val="1982DBD4"/>
    <w:lvl w:ilvl="0" w:tplc="06BCDCC0">
      <w:start w:val="1"/>
      <w:numFmt w:val="bullet"/>
      <w:lvlText w:val=""/>
      <w:lvlJc w:val="left"/>
      <w:pPr>
        <w:ind w:left="819" w:hanging="361"/>
      </w:pPr>
      <w:rPr>
        <w:rFonts w:ascii="Symbol" w:hAnsi="Symbol" w:hint="default"/>
      </w:rPr>
    </w:lvl>
    <w:lvl w:ilvl="1" w:tplc="717E7A5C">
      <w:start w:val="1"/>
      <w:numFmt w:val="bullet"/>
      <w:lvlText w:val="o"/>
      <w:lvlJc w:val="left"/>
      <w:pPr>
        <w:ind w:left="1440" w:hanging="360"/>
      </w:pPr>
      <w:rPr>
        <w:rFonts w:ascii="Courier New" w:hAnsi="Courier New" w:hint="default"/>
      </w:rPr>
    </w:lvl>
    <w:lvl w:ilvl="2" w:tplc="764A99D6">
      <w:start w:val="1"/>
      <w:numFmt w:val="bullet"/>
      <w:lvlText w:val=""/>
      <w:lvlJc w:val="left"/>
      <w:pPr>
        <w:ind w:left="2160" w:hanging="360"/>
      </w:pPr>
      <w:rPr>
        <w:rFonts w:ascii="Wingdings" w:hAnsi="Wingdings" w:hint="default"/>
      </w:rPr>
    </w:lvl>
    <w:lvl w:ilvl="3" w:tplc="1354D92C">
      <w:start w:val="1"/>
      <w:numFmt w:val="bullet"/>
      <w:lvlText w:val=""/>
      <w:lvlJc w:val="left"/>
      <w:pPr>
        <w:ind w:left="2880" w:hanging="360"/>
      </w:pPr>
      <w:rPr>
        <w:rFonts w:ascii="Symbol" w:hAnsi="Symbol" w:hint="default"/>
      </w:rPr>
    </w:lvl>
    <w:lvl w:ilvl="4" w:tplc="1A1E7984">
      <w:start w:val="1"/>
      <w:numFmt w:val="bullet"/>
      <w:lvlText w:val="o"/>
      <w:lvlJc w:val="left"/>
      <w:pPr>
        <w:ind w:left="3600" w:hanging="360"/>
      </w:pPr>
      <w:rPr>
        <w:rFonts w:ascii="Courier New" w:hAnsi="Courier New" w:hint="default"/>
      </w:rPr>
    </w:lvl>
    <w:lvl w:ilvl="5" w:tplc="48C8B47C">
      <w:start w:val="1"/>
      <w:numFmt w:val="bullet"/>
      <w:lvlText w:val=""/>
      <w:lvlJc w:val="left"/>
      <w:pPr>
        <w:ind w:left="4320" w:hanging="360"/>
      </w:pPr>
      <w:rPr>
        <w:rFonts w:ascii="Wingdings" w:hAnsi="Wingdings" w:hint="default"/>
      </w:rPr>
    </w:lvl>
    <w:lvl w:ilvl="6" w:tplc="918E6E72">
      <w:start w:val="1"/>
      <w:numFmt w:val="bullet"/>
      <w:lvlText w:val=""/>
      <w:lvlJc w:val="left"/>
      <w:pPr>
        <w:ind w:left="5040" w:hanging="360"/>
      </w:pPr>
      <w:rPr>
        <w:rFonts w:ascii="Symbol" w:hAnsi="Symbol" w:hint="default"/>
      </w:rPr>
    </w:lvl>
    <w:lvl w:ilvl="7" w:tplc="A748E608">
      <w:start w:val="1"/>
      <w:numFmt w:val="bullet"/>
      <w:lvlText w:val="o"/>
      <w:lvlJc w:val="left"/>
      <w:pPr>
        <w:ind w:left="5760" w:hanging="360"/>
      </w:pPr>
      <w:rPr>
        <w:rFonts w:ascii="Courier New" w:hAnsi="Courier New" w:hint="default"/>
      </w:rPr>
    </w:lvl>
    <w:lvl w:ilvl="8" w:tplc="4B72C7EE">
      <w:start w:val="1"/>
      <w:numFmt w:val="bullet"/>
      <w:lvlText w:val=""/>
      <w:lvlJc w:val="left"/>
      <w:pPr>
        <w:ind w:left="6480" w:hanging="360"/>
      </w:pPr>
      <w:rPr>
        <w:rFonts w:ascii="Wingdings" w:hAnsi="Wingdings" w:hint="default"/>
      </w:rPr>
    </w:lvl>
  </w:abstractNum>
  <w:abstractNum w:abstractNumId="5" w15:restartNumberingAfterBreak="0">
    <w:nsid w:val="0B8B7C07"/>
    <w:multiLevelType w:val="hybridMultilevel"/>
    <w:tmpl w:val="E890A0F2"/>
    <w:lvl w:ilvl="0" w:tplc="0F860D4C">
      <w:start w:val="1"/>
      <w:numFmt w:val="bullet"/>
      <w:lvlText w:val=""/>
      <w:lvlJc w:val="left"/>
      <w:pPr>
        <w:ind w:left="720" w:hanging="360"/>
      </w:pPr>
      <w:rPr>
        <w:rFonts w:ascii="Symbol" w:hAnsi="Symbol" w:hint="default"/>
      </w:rPr>
    </w:lvl>
    <w:lvl w:ilvl="1" w:tplc="5C92C33E">
      <w:start w:val="1"/>
      <w:numFmt w:val="bullet"/>
      <w:lvlText w:val="❏"/>
      <w:lvlJc w:val="left"/>
      <w:pPr>
        <w:ind w:left="1440" w:hanging="360"/>
      </w:pPr>
      <w:rPr>
        <w:rFonts w:ascii="Calibri" w:hAnsi="Calibri" w:hint="default"/>
      </w:rPr>
    </w:lvl>
    <w:lvl w:ilvl="2" w:tplc="DB2A6F44">
      <w:start w:val="1"/>
      <w:numFmt w:val="bullet"/>
      <w:lvlText w:val=""/>
      <w:lvlJc w:val="left"/>
      <w:pPr>
        <w:ind w:left="2160" w:hanging="360"/>
      </w:pPr>
      <w:rPr>
        <w:rFonts w:ascii="Wingdings" w:hAnsi="Wingdings" w:hint="default"/>
      </w:rPr>
    </w:lvl>
    <w:lvl w:ilvl="3" w:tplc="24CC245C">
      <w:start w:val="1"/>
      <w:numFmt w:val="bullet"/>
      <w:lvlText w:val=""/>
      <w:lvlJc w:val="left"/>
      <w:pPr>
        <w:ind w:left="2880" w:hanging="360"/>
      </w:pPr>
      <w:rPr>
        <w:rFonts w:ascii="Symbol" w:hAnsi="Symbol" w:hint="default"/>
      </w:rPr>
    </w:lvl>
    <w:lvl w:ilvl="4" w:tplc="38A6AE88">
      <w:start w:val="1"/>
      <w:numFmt w:val="bullet"/>
      <w:lvlText w:val="o"/>
      <w:lvlJc w:val="left"/>
      <w:pPr>
        <w:ind w:left="3600" w:hanging="360"/>
      </w:pPr>
      <w:rPr>
        <w:rFonts w:ascii="Courier New" w:hAnsi="Courier New" w:hint="default"/>
      </w:rPr>
    </w:lvl>
    <w:lvl w:ilvl="5" w:tplc="1980914A">
      <w:start w:val="1"/>
      <w:numFmt w:val="bullet"/>
      <w:lvlText w:val=""/>
      <w:lvlJc w:val="left"/>
      <w:pPr>
        <w:ind w:left="4320" w:hanging="360"/>
      </w:pPr>
      <w:rPr>
        <w:rFonts w:ascii="Wingdings" w:hAnsi="Wingdings" w:hint="default"/>
      </w:rPr>
    </w:lvl>
    <w:lvl w:ilvl="6" w:tplc="39283DF0">
      <w:start w:val="1"/>
      <w:numFmt w:val="bullet"/>
      <w:lvlText w:val=""/>
      <w:lvlJc w:val="left"/>
      <w:pPr>
        <w:ind w:left="5040" w:hanging="360"/>
      </w:pPr>
      <w:rPr>
        <w:rFonts w:ascii="Symbol" w:hAnsi="Symbol" w:hint="default"/>
      </w:rPr>
    </w:lvl>
    <w:lvl w:ilvl="7" w:tplc="81E00796">
      <w:start w:val="1"/>
      <w:numFmt w:val="bullet"/>
      <w:lvlText w:val="o"/>
      <w:lvlJc w:val="left"/>
      <w:pPr>
        <w:ind w:left="5760" w:hanging="360"/>
      </w:pPr>
      <w:rPr>
        <w:rFonts w:ascii="Courier New" w:hAnsi="Courier New" w:hint="default"/>
      </w:rPr>
    </w:lvl>
    <w:lvl w:ilvl="8" w:tplc="3FD8D0FC">
      <w:start w:val="1"/>
      <w:numFmt w:val="bullet"/>
      <w:lvlText w:val=""/>
      <w:lvlJc w:val="left"/>
      <w:pPr>
        <w:ind w:left="6480" w:hanging="360"/>
      </w:pPr>
      <w:rPr>
        <w:rFonts w:ascii="Wingdings" w:hAnsi="Wingdings" w:hint="default"/>
      </w:rPr>
    </w:lvl>
  </w:abstractNum>
  <w:abstractNum w:abstractNumId="6" w15:restartNumberingAfterBreak="0">
    <w:nsid w:val="0C7D8BD5"/>
    <w:multiLevelType w:val="hybridMultilevel"/>
    <w:tmpl w:val="1F7E7082"/>
    <w:lvl w:ilvl="0" w:tplc="B8AAC0CA">
      <w:start w:val="1"/>
      <w:numFmt w:val="bullet"/>
      <w:lvlText w:val=""/>
      <w:lvlJc w:val="left"/>
      <w:pPr>
        <w:ind w:left="819" w:hanging="361"/>
      </w:pPr>
      <w:rPr>
        <w:rFonts w:ascii="Symbol" w:hAnsi="Symbol" w:hint="default"/>
      </w:rPr>
    </w:lvl>
    <w:lvl w:ilvl="1" w:tplc="82DEF270">
      <w:start w:val="1"/>
      <w:numFmt w:val="bullet"/>
      <w:lvlText w:val="o"/>
      <w:lvlJc w:val="left"/>
      <w:pPr>
        <w:ind w:left="1440" w:hanging="360"/>
      </w:pPr>
      <w:rPr>
        <w:rFonts w:ascii="Courier New" w:hAnsi="Courier New" w:hint="default"/>
      </w:rPr>
    </w:lvl>
    <w:lvl w:ilvl="2" w:tplc="39CA8D0C">
      <w:start w:val="1"/>
      <w:numFmt w:val="bullet"/>
      <w:lvlText w:val=""/>
      <w:lvlJc w:val="left"/>
      <w:pPr>
        <w:ind w:left="2160" w:hanging="360"/>
      </w:pPr>
      <w:rPr>
        <w:rFonts w:ascii="Wingdings" w:hAnsi="Wingdings" w:hint="default"/>
      </w:rPr>
    </w:lvl>
    <w:lvl w:ilvl="3" w:tplc="A7BC609A">
      <w:start w:val="1"/>
      <w:numFmt w:val="bullet"/>
      <w:lvlText w:val=""/>
      <w:lvlJc w:val="left"/>
      <w:pPr>
        <w:ind w:left="2880" w:hanging="360"/>
      </w:pPr>
      <w:rPr>
        <w:rFonts w:ascii="Symbol" w:hAnsi="Symbol" w:hint="default"/>
      </w:rPr>
    </w:lvl>
    <w:lvl w:ilvl="4" w:tplc="8D8CA55E">
      <w:start w:val="1"/>
      <w:numFmt w:val="bullet"/>
      <w:lvlText w:val="o"/>
      <w:lvlJc w:val="left"/>
      <w:pPr>
        <w:ind w:left="3600" w:hanging="360"/>
      </w:pPr>
      <w:rPr>
        <w:rFonts w:ascii="Courier New" w:hAnsi="Courier New" w:hint="default"/>
      </w:rPr>
    </w:lvl>
    <w:lvl w:ilvl="5" w:tplc="8062965C">
      <w:start w:val="1"/>
      <w:numFmt w:val="bullet"/>
      <w:lvlText w:val=""/>
      <w:lvlJc w:val="left"/>
      <w:pPr>
        <w:ind w:left="4320" w:hanging="360"/>
      </w:pPr>
      <w:rPr>
        <w:rFonts w:ascii="Wingdings" w:hAnsi="Wingdings" w:hint="default"/>
      </w:rPr>
    </w:lvl>
    <w:lvl w:ilvl="6" w:tplc="B0948AC0">
      <w:start w:val="1"/>
      <w:numFmt w:val="bullet"/>
      <w:lvlText w:val=""/>
      <w:lvlJc w:val="left"/>
      <w:pPr>
        <w:ind w:left="5040" w:hanging="360"/>
      </w:pPr>
      <w:rPr>
        <w:rFonts w:ascii="Symbol" w:hAnsi="Symbol" w:hint="default"/>
      </w:rPr>
    </w:lvl>
    <w:lvl w:ilvl="7" w:tplc="873EBB90">
      <w:start w:val="1"/>
      <w:numFmt w:val="bullet"/>
      <w:lvlText w:val="o"/>
      <w:lvlJc w:val="left"/>
      <w:pPr>
        <w:ind w:left="5760" w:hanging="360"/>
      </w:pPr>
      <w:rPr>
        <w:rFonts w:ascii="Courier New" w:hAnsi="Courier New" w:hint="default"/>
      </w:rPr>
    </w:lvl>
    <w:lvl w:ilvl="8" w:tplc="04CC5F7C">
      <w:start w:val="1"/>
      <w:numFmt w:val="bullet"/>
      <w:lvlText w:val=""/>
      <w:lvlJc w:val="left"/>
      <w:pPr>
        <w:ind w:left="6480" w:hanging="360"/>
      </w:pPr>
      <w:rPr>
        <w:rFonts w:ascii="Wingdings" w:hAnsi="Wingdings" w:hint="default"/>
      </w:rPr>
    </w:lvl>
  </w:abstractNum>
  <w:abstractNum w:abstractNumId="7" w15:restartNumberingAfterBreak="0">
    <w:nsid w:val="123282FB"/>
    <w:multiLevelType w:val="hybridMultilevel"/>
    <w:tmpl w:val="71C62402"/>
    <w:lvl w:ilvl="0" w:tplc="D6680CF0">
      <w:start w:val="1"/>
      <w:numFmt w:val="bullet"/>
      <w:lvlText w:val=""/>
      <w:lvlJc w:val="left"/>
      <w:pPr>
        <w:ind w:left="720" w:hanging="360"/>
      </w:pPr>
      <w:rPr>
        <w:rFonts w:ascii="Symbol" w:hAnsi="Symbol" w:hint="default"/>
      </w:rPr>
    </w:lvl>
    <w:lvl w:ilvl="1" w:tplc="BA5E395C">
      <w:start w:val="1"/>
      <w:numFmt w:val="bullet"/>
      <w:lvlText w:val="o"/>
      <w:lvlJc w:val="left"/>
      <w:pPr>
        <w:ind w:left="1440" w:hanging="360"/>
      </w:pPr>
      <w:rPr>
        <w:rFonts w:ascii="Courier New" w:hAnsi="Courier New" w:hint="default"/>
      </w:rPr>
    </w:lvl>
    <w:lvl w:ilvl="2" w:tplc="E35E2CDC">
      <w:start w:val="1"/>
      <w:numFmt w:val="bullet"/>
      <w:lvlText w:val=""/>
      <w:lvlJc w:val="left"/>
      <w:pPr>
        <w:ind w:left="2160" w:hanging="360"/>
      </w:pPr>
      <w:rPr>
        <w:rFonts w:ascii="Wingdings" w:hAnsi="Wingdings" w:hint="default"/>
      </w:rPr>
    </w:lvl>
    <w:lvl w:ilvl="3" w:tplc="5D5CF4EE">
      <w:start w:val="1"/>
      <w:numFmt w:val="bullet"/>
      <w:lvlText w:val=""/>
      <w:lvlJc w:val="left"/>
      <w:pPr>
        <w:ind w:left="2880" w:hanging="360"/>
      </w:pPr>
      <w:rPr>
        <w:rFonts w:ascii="Symbol" w:hAnsi="Symbol" w:hint="default"/>
      </w:rPr>
    </w:lvl>
    <w:lvl w:ilvl="4" w:tplc="D8D648C0">
      <w:start w:val="1"/>
      <w:numFmt w:val="bullet"/>
      <w:lvlText w:val="o"/>
      <w:lvlJc w:val="left"/>
      <w:pPr>
        <w:ind w:left="3600" w:hanging="360"/>
      </w:pPr>
      <w:rPr>
        <w:rFonts w:ascii="Courier New" w:hAnsi="Courier New" w:hint="default"/>
      </w:rPr>
    </w:lvl>
    <w:lvl w:ilvl="5" w:tplc="6E6802A2">
      <w:start w:val="1"/>
      <w:numFmt w:val="bullet"/>
      <w:lvlText w:val=""/>
      <w:lvlJc w:val="left"/>
      <w:pPr>
        <w:ind w:left="4320" w:hanging="360"/>
      </w:pPr>
      <w:rPr>
        <w:rFonts w:ascii="Wingdings" w:hAnsi="Wingdings" w:hint="default"/>
      </w:rPr>
    </w:lvl>
    <w:lvl w:ilvl="6" w:tplc="6F2EA180">
      <w:start w:val="1"/>
      <w:numFmt w:val="bullet"/>
      <w:lvlText w:val=""/>
      <w:lvlJc w:val="left"/>
      <w:pPr>
        <w:ind w:left="5040" w:hanging="360"/>
      </w:pPr>
      <w:rPr>
        <w:rFonts w:ascii="Symbol" w:hAnsi="Symbol" w:hint="default"/>
      </w:rPr>
    </w:lvl>
    <w:lvl w:ilvl="7" w:tplc="2B62CCA6">
      <w:start w:val="1"/>
      <w:numFmt w:val="bullet"/>
      <w:lvlText w:val="o"/>
      <w:lvlJc w:val="left"/>
      <w:pPr>
        <w:ind w:left="5760" w:hanging="360"/>
      </w:pPr>
      <w:rPr>
        <w:rFonts w:ascii="Courier New" w:hAnsi="Courier New" w:hint="default"/>
      </w:rPr>
    </w:lvl>
    <w:lvl w:ilvl="8" w:tplc="71484760">
      <w:start w:val="1"/>
      <w:numFmt w:val="bullet"/>
      <w:lvlText w:val=""/>
      <w:lvlJc w:val="left"/>
      <w:pPr>
        <w:ind w:left="6480" w:hanging="360"/>
      </w:pPr>
      <w:rPr>
        <w:rFonts w:ascii="Wingdings" w:hAnsi="Wingdings" w:hint="default"/>
      </w:rPr>
    </w:lvl>
  </w:abstractNum>
  <w:abstractNum w:abstractNumId="8" w15:restartNumberingAfterBreak="0">
    <w:nsid w:val="1B4F415A"/>
    <w:multiLevelType w:val="hybridMultilevel"/>
    <w:tmpl w:val="51EA0D90"/>
    <w:lvl w:ilvl="0" w:tplc="9CD2A8A2">
      <w:start w:val="1"/>
      <w:numFmt w:val="bullet"/>
      <w:lvlText w:val=""/>
      <w:lvlJc w:val="left"/>
      <w:pPr>
        <w:ind w:left="720" w:hanging="360"/>
      </w:pPr>
      <w:rPr>
        <w:rFonts w:ascii="Symbol" w:hAnsi="Symbol" w:hint="default"/>
      </w:rPr>
    </w:lvl>
    <w:lvl w:ilvl="1" w:tplc="B80ADA1A">
      <w:start w:val="1"/>
      <w:numFmt w:val="bullet"/>
      <w:lvlText w:val="❏"/>
      <w:lvlJc w:val="left"/>
      <w:pPr>
        <w:ind w:left="1440" w:hanging="360"/>
      </w:pPr>
      <w:rPr>
        <w:rFonts w:ascii="Calibri" w:hAnsi="Calibri" w:hint="default"/>
      </w:rPr>
    </w:lvl>
    <w:lvl w:ilvl="2" w:tplc="A2D098E8">
      <w:start w:val="1"/>
      <w:numFmt w:val="bullet"/>
      <w:lvlText w:val=""/>
      <w:lvlJc w:val="left"/>
      <w:pPr>
        <w:ind w:left="2160" w:hanging="360"/>
      </w:pPr>
      <w:rPr>
        <w:rFonts w:ascii="Wingdings" w:hAnsi="Wingdings" w:hint="default"/>
      </w:rPr>
    </w:lvl>
    <w:lvl w:ilvl="3" w:tplc="927AF76C">
      <w:start w:val="1"/>
      <w:numFmt w:val="bullet"/>
      <w:lvlText w:val=""/>
      <w:lvlJc w:val="left"/>
      <w:pPr>
        <w:ind w:left="2880" w:hanging="360"/>
      </w:pPr>
      <w:rPr>
        <w:rFonts w:ascii="Symbol" w:hAnsi="Symbol" w:hint="default"/>
      </w:rPr>
    </w:lvl>
    <w:lvl w:ilvl="4" w:tplc="A6768B82">
      <w:start w:val="1"/>
      <w:numFmt w:val="bullet"/>
      <w:lvlText w:val="o"/>
      <w:lvlJc w:val="left"/>
      <w:pPr>
        <w:ind w:left="3600" w:hanging="360"/>
      </w:pPr>
      <w:rPr>
        <w:rFonts w:ascii="Courier New" w:hAnsi="Courier New" w:hint="default"/>
      </w:rPr>
    </w:lvl>
    <w:lvl w:ilvl="5" w:tplc="723ABE86">
      <w:start w:val="1"/>
      <w:numFmt w:val="bullet"/>
      <w:lvlText w:val=""/>
      <w:lvlJc w:val="left"/>
      <w:pPr>
        <w:ind w:left="4320" w:hanging="360"/>
      </w:pPr>
      <w:rPr>
        <w:rFonts w:ascii="Wingdings" w:hAnsi="Wingdings" w:hint="default"/>
      </w:rPr>
    </w:lvl>
    <w:lvl w:ilvl="6" w:tplc="9E10447E">
      <w:start w:val="1"/>
      <w:numFmt w:val="bullet"/>
      <w:lvlText w:val=""/>
      <w:lvlJc w:val="left"/>
      <w:pPr>
        <w:ind w:left="5040" w:hanging="360"/>
      </w:pPr>
      <w:rPr>
        <w:rFonts w:ascii="Symbol" w:hAnsi="Symbol" w:hint="default"/>
      </w:rPr>
    </w:lvl>
    <w:lvl w:ilvl="7" w:tplc="14543AE0">
      <w:start w:val="1"/>
      <w:numFmt w:val="bullet"/>
      <w:lvlText w:val="o"/>
      <w:lvlJc w:val="left"/>
      <w:pPr>
        <w:ind w:left="5760" w:hanging="360"/>
      </w:pPr>
      <w:rPr>
        <w:rFonts w:ascii="Courier New" w:hAnsi="Courier New" w:hint="default"/>
      </w:rPr>
    </w:lvl>
    <w:lvl w:ilvl="8" w:tplc="1F08C9E2">
      <w:start w:val="1"/>
      <w:numFmt w:val="bullet"/>
      <w:lvlText w:val=""/>
      <w:lvlJc w:val="left"/>
      <w:pPr>
        <w:ind w:left="6480" w:hanging="360"/>
      </w:pPr>
      <w:rPr>
        <w:rFonts w:ascii="Wingdings" w:hAnsi="Wingdings" w:hint="default"/>
      </w:rPr>
    </w:lvl>
  </w:abstractNum>
  <w:abstractNum w:abstractNumId="9" w15:restartNumberingAfterBreak="0">
    <w:nsid w:val="1D625A79"/>
    <w:multiLevelType w:val="hybridMultilevel"/>
    <w:tmpl w:val="2A5454B6"/>
    <w:lvl w:ilvl="0" w:tplc="4AF60C9A">
      <w:start w:val="1"/>
      <w:numFmt w:val="bullet"/>
      <w:lvlText w:val=""/>
      <w:lvlJc w:val="left"/>
      <w:pPr>
        <w:ind w:left="819" w:hanging="361"/>
      </w:pPr>
      <w:rPr>
        <w:rFonts w:ascii="Symbol" w:hAnsi="Symbol" w:hint="default"/>
      </w:rPr>
    </w:lvl>
    <w:lvl w:ilvl="1" w:tplc="AF446B98">
      <w:start w:val="1"/>
      <w:numFmt w:val="bullet"/>
      <w:lvlText w:val="o"/>
      <w:lvlJc w:val="left"/>
      <w:pPr>
        <w:ind w:left="1440" w:hanging="360"/>
      </w:pPr>
      <w:rPr>
        <w:rFonts w:ascii="Courier New" w:hAnsi="Courier New" w:hint="default"/>
      </w:rPr>
    </w:lvl>
    <w:lvl w:ilvl="2" w:tplc="1622816C">
      <w:start w:val="1"/>
      <w:numFmt w:val="bullet"/>
      <w:lvlText w:val=""/>
      <w:lvlJc w:val="left"/>
      <w:pPr>
        <w:ind w:left="2160" w:hanging="360"/>
      </w:pPr>
      <w:rPr>
        <w:rFonts w:ascii="Wingdings" w:hAnsi="Wingdings" w:hint="default"/>
      </w:rPr>
    </w:lvl>
    <w:lvl w:ilvl="3" w:tplc="9CECB8CC">
      <w:start w:val="1"/>
      <w:numFmt w:val="bullet"/>
      <w:lvlText w:val=""/>
      <w:lvlJc w:val="left"/>
      <w:pPr>
        <w:ind w:left="2880" w:hanging="360"/>
      </w:pPr>
      <w:rPr>
        <w:rFonts w:ascii="Symbol" w:hAnsi="Symbol" w:hint="default"/>
      </w:rPr>
    </w:lvl>
    <w:lvl w:ilvl="4" w:tplc="E17E4C74">
      <w:start w:val="1"/>
      <w:numFmt w:val="bullet"/>
      <w:lvlText w:val="o"/>
      <w:lvlJc w:val="left"/>
      <w:pPr>
        <w:ind w:left="3600" w:hanging="360"/>
      </w:pPr>
      <w:rPr>
        <w:rFonts w:ascii="Courier New" w:hAnsi="Courier New" w:hint="default"/>
      </w:rPr>
    </w:lvl>
    <w:lvl w:ilvl="5" w:tplc="8B001AEA">
      <w:start w:val="1"/>
      <w:numFmt w:val="bullet"/>
      <w:lvlText w:val=""/>
      <w:lvlJc w:val="left"/>
      <w:pPr>
        <w:ind w:left="4320" w:hanging="360"/>
      </w:pPr>
      <w:rPr>
        <w:rFonts w:ascii="Wingdings" w:hAnsi="Wingdings" w:hint="default"/>
      </w:rPr>
    </w:lvl>
    <w:lvl w:ilvl="6" w:tplc="D75EE4C4">
      <w:start w:val="1"/>
      <w:numFmt w:val="bullet"/>
      <w:lvlText w:val=""/>
      <w:lvlJc w:val="left"/>
      <w:pPr>
        <w:ind w:left="5040" w:hanging="360"/>
      </w:pPr>
      <w:rPr>
        <w:rFonts w:ascii="Symbol" w:hAnsi="Symbol" w:hint="default"/>
      </w:rPr>
    </w:lvl>
    <w:lvl w:ilvl="7" w:tplc="B6BCFF6A">
      <w:start w:val="1"/>
      <w:numFmt w:val="bullet"/>
      <w:lvlText w:val="o"/>
      <w:lvlJc w:val="left"/>
      <w:pPr>
        <w:ind w:left="5760" w:hanging="360"/>
      </w:pPr>
      <w:rPr>
        <w:rFonts w:ascii="Courier New" w:hAnsi="Courier New" w:hint="default"/>
      </w:rPr>
    </w:lvl>
    <w:lvl w:ilvl="8" w:tplc="4E9C3F2C">
      <w:start w:val="1"/>
      <w:numFmt w:val="bullet"/>
      <w:lvlText w:val=""/>
      <w:lvlJc w:val="left"/>
      <w:pPr>
        <w:ind w:left="6480" w:hanging="360"/>
      </w:pPr>
      <w:rPr>
        <w:rFonts w:ascii="Wingdings" w:hAnsi="Wingdings" w:hint="default"/>
      </w:rPr>
    </w:lvl>
  </w:abstractNum>
  <w:abstractNum w:abstractNumId="10" w15:restartNumberingAfterBreak="0">
    <w:nsid w:val="1DD55465"/>
    <w:multiLevelType w:val="hybridMultilevel"/>
    <w:tmpl w:val="C3D2FAE0"/>
    <w:lvl w:ilvl="0" w:tplc="26448598">
      <w:start w:val="1"/>
      <w:numFmt w:val="bullet"/>
      <w:lvlText w:val=""/>
      <w:lvlJc w:val="left"/>
      <w:pPr>
        <w:ind w:left="720" w:hanging="360"/>
      </w:pPr>
      <w:rPr>
        <w:rFonts w:ascii="Symbol" w:hAnsi="Symbol" w:hint="default"/>
      </w:rPr>
    </w:lvl>
    <w:lvl w:ilvl="1" w:tplc="92240A6A">
      <w:start w:val="1"/>
      <w:numFmt w:val="bullet"/>
      <w:lvlText w:val="❏"/>
      <w:lvlJc w:val="left"/>
      <w:pPr>
        <w:ind w:left="1440" w:hanging="360"/>
      </w:pPr>
      <w:rPr>
        <w:rFonts w:ascii="Calibri" w:hAnsi="Calibri" w:hint="default"/>
      </w:rPr>
    </w:lvl>
    <w:lvl w:ilvl="2" w:tplc="D516352C">
      <w:start w:val="1"/>
      <w:numFmt w:val="bullet"/>
      <w:lvlText w:val=""/>
      <w:lvlJc w:val="left"/>
      <w:pPr>
        <w:ind w:left="2160" w:hanging="360"/>
      </w:pPr>
      <w:rPr>
        <w:rFonts w:ascii="Wingdings" w:hAnsi="Wingdings" w:hint="default"/>
      </w:rPr>
    </w:lvl>
    <w:lvl w:ilvl="3" w:tplc="34EEFA9E">
      <w:start w:val="1"/>
      <w:numFmt w:val="bullet"/>
      <w:lvlText w:val=""/>
      <w:lvlJc w:val="left"/>
      <w:pPr>
        <w:ind w:left="2880" w:hanging="360"/>
      </w:pPr>
      <w:rPr>
        <w:rFonts w:ascii="Symbol" w:hAnsi="Symbol" w:hint="default"/>
      </w:rPr>
    </w:lvl>
    <w:lvl w:ilvl="4" w:tplc="2C728302">
      <w:start w:val="1"/>
      <w:numFmt w:val="bullet"/>
      <w:lvlText w:val="o"/>
      <w:lvlJc w:val="left"/>
      <w:pPr>
        <w:ind w:left="3600" w:hanging="360"/>
      </w:pPr>
      <w:rPr>
        <w:rFonts w:ascii="Courier New" w:hAnsi="Courier New" w:hint="default"/>
      </w:rPr>
    </w:lvl>
    <w:lvl w:ilvl="5" w:tplc="49801690">
      <w:start w:val="1"/>
      <w:numFmt w:val="bullet"/>
      <w:lvlText w:val=""/>
      <w:lvlJc w:val="left"/>
      <w:pPr>
        <w:ind w:left="4320" w:hanging="360"/>
      </w:pPr>
      <w:rPr>
        <w:rFonts w:ascii="Wingdings" w:hAnsi="Wingdings" w:hint="default"/>
      </w:rPr>
    </w:lvl>
    <w:lvl w:ilvl="6" w:tplc="FE56D600">
      <w:start w:val="1"/>
      <w:numFmt w:val="bullet"/>
      <w:lvlText w:val=""/>
      <w:lvlJc w:val="left"/>
      <w:pPr>
        <w:ind w:left="5040" w:hanging="360"/>
      </w:pPr>
      <w:rPr>
        <w:rFonts w:ascii="Symbol" w:hAnsi="Symbol" w:hint="default"/>
      </w:rPr>
    </w:lvl>
    <w:lvl w:ilvl="7" w:tplc="40BCC6A2">
      <w:start w:val="1"/>
      <w:numFmt w:val="bullet"/>
      <w:lvlText w:val="o"/>
      <w:lvlJc w:val="left"/>
      <w:pPr>
        <w:ind w:left="5760" w:hanging="360"/>
      </w:pPr>
      <w:rPr>
        <w:rFonts w:ascii="Courier New" w:hAnsi="Courier New" w:hint="default"/>
      </w:rPr>
    </w:lvl>
    <w:lvl w:ilvl="8" w:tplc="B86CC00A">
      <w:start w:val="1"/>
      <w:numFmt w:val="bullet"/>
      <w:lvlText w:val=""/>
      <w:lvlJc w:val="left"/>
      <w:pPr>
        <w:ind w:left="6480" w:hanging="360"/>
      </w:pPr>
      <w:rPr>
        <w:rFonts w:ascii="Wingdings" w:hAnsi="Wingdings" w:hint="default"/>
      </w:rPr>
    </w:lvl>
  </w:abstractNum>
  <w:abstractNum w:abstractNumId="11" w15:restartNumberingAfterBreak="0">
    <w:nsid w:val="1F456FA7"/>
    <w:multiLevelType w:val="hybridMultilevel"/>
    <w:tmpl w:val="4CBAD008"/>
    <w:lvl w:ilvl="0" w:tplc="42FE6ED6">
      <w:start w:val="1"/>
      <w:numFmt w:val="bullet"/>
      <w:lvlText w:val=""/>
      <w:lvlJc w:val="left"/>
      <w:pPr>
        <w:ind w:left="720" w:hanging="360"/>
      </w:pPr>
      <w:rPr>
        <w:rFonts w:ascii="Symbol" w:hAnsi="Symbol" w:hint="default"/>
      </w:rPr>
    </w:lvl>
    <w:lvl w:ilvl="1" w:tplc="A8A09F24">
      <w:start w:val="1"/>
      <w:numFmt w:val="bullet"/>
      <w:lvlText w:val="❏"/>
      <w:lvlJc w:val="left"/>
      <w:pPr>
        <w:ind w:left="1440" w:hanging="360"/>
      </w:pPr>
      <w:rPr>
        <w:rFonts w:ascii="Calibri" w:hAnsi="Calibri" w:hint="default"/>
      </w:rPr>
    </w:lvl>
    <w:lvl w:ilvl="2" w:tplc="B5EA797C">
      <w:start w:val="1"/>
      <w:numFmt w:val="bullet"/>
      <w:lvlText w:val=""/>
      <w:lvlJc w:val="left"/>
      <w:pPr>
        <w:ind w:left="2160" w:hanging="360"/>
      </w:pPr>
      <w:rPr>
        <w:rFonts w:ascii="Wingdings" w:hAnsi="Wingdings" w:hint="default"/>
      </w:rPr>
    </w:lvl>
    <w:lvl w:ilvl="3" w:tplc="F0DCAA94">
      <w:start w:val="1"/>
      <w:numFmt w:val="bullet"/>
      <w:lvlText w:val=""/>
      <w:lvlJc w:val="left"/>
      <w:pPr>
        <w:ind w:left="2880" w:hanging="360"/>
      </w:pPr>
      <w:rPr>
        <w:rFonts w:ascii="Symbol" w:hAnsi="Symbol" w:hint="default"/>
      </w:rPr>
    </w:lvl>
    <w:lvl w:ilvl="4" w:tplc="9D88DB68">
      <w:start w:val="1"/>
      <w:numFmt w:val="bullet"/>
      <w:lvlText w:val="o"/>
      <w:lvlJc w:val="left"/>
      <w:pPr>
        <w:ind w:left="3600" w:hanging="360"/>
      </w:pPr>
      <w:rPr>
        <w:rFonts w:ascii="Courier New" w:hAnsi="Courier New" w:hint="default"/>
      </w:rPr>
    </w:lvl>
    <w:lvl w:ilvl="5" w:tplc="B84A66CC">
      <w:start w:val="1"/>
      <w:numFmt w:val="bullet"/>
      <w:lvlText w:val=""/>
      <w:lvlJc w:val="left"/>
      <w:pPr>
        <w:ind w:left="4320" w:hanging="360"/>
      </w:pPr>
      <w:rPr>
        <w:rFonts w:ascii="Wingdings" w:hAnsi="Wingdings" w:hint="default"/>
      </w:rPr>
    </w:lvl>
    <w:lvl w:ilvl="6" w:tplc="19ECD36A">
      <w:start w:val="1"/>
      <w:numFmt w:val="bullet"/>
      <w:lvlText w:val=""/>
      <w:lvlJc w:val="left"/>
      <w:pPr>
        <w:ind w:left="5040" w:hanging="360"/>
      </w:pPr>
      <w:rPr>
        <w:rFonts w:ascii="Symbol" w:hAnsi="Symbol" w:hint="default"/>
      </w:rPr>
    </w:lvl>
    <w:lvl w:ilvl="7" w:tplc="25883A08">
      <w:start w:val="1"/>
      <w:numFmt w:val="bullet"/>
      <w:lvlText w:val="o"/>
      <w:lvlJc w:val="left"/>
      <w:pPr>
        <w:ind w:left="5760" w:hanging="360"/>
      </w:pPr>
      <w:rPr>
        <w:rFonts w:ascii="Courier New" w:hAnsi="Courier New" w:hint="default"/>
      </w:rPr>
    </w:lvl>
    <w:lvl w:ilvl="8" w:tplc="B7860C24">
      <w:start w:val="1"/>
      <w:numFmt w:val="bullet"/>
      <w:lvlText w:val=""/>
      <w:lvlJc w:val="left"/>
      <w:pPr>
        <w:ind w:left="6480" w:hanging="360"/>
      </w:pPr>
      <w:rPr>
        <w:rFonts w:ascii="Wingdings" w:hAnsi="Wingdings" w:hint="default"/>
      </w:rPr>
    </w:lvl>
  </w:abstractNum>
  <w:abstractNum w:abstractNumId="12" w15:restartNumberingAfterBreak="0">
    <w:nsid w:val="1F8D6A84"/>
    <w:multiLevelType w:val="hybridMultilevel"/>
    <w:tmpl w:val="4D82092E"/>
    <w:lvl w:ilvl="0" w:tplc="8012C4EC">
      <w:start w:val="1"/>
      <w:numFmt w:val="bullet"/>
      <w:lvlText w:val=""/>
      <w:lvlJc w:val="left"/>
      <w:pPr>
        <w:ind w:left="823" w:hanging="360"/>
      </w:pPr>
      <w:rPr>
        <w:rFonts w:ascii="Symbol" w:hAnsi="Symbol" w:hint="default"/>
      </w:rPr>
    </w:lvl>
    <w:lvl w:ilvl="1" w:tplc="469652C0">
      <w:start w:val="1"/>
      <w:numFmt w:val="bullet"/>
      <w:lvlText w:val="o"/>
      <w:lvlJc w:val="left"/>
      <w:pPr>
        <w:ind w:left="1440" w:hanging="360"/>
      </w:pPr>
      <w:rPr>
        <w:rFonts w:ascii="Courier New" w:hAnsi="Courier New" w:hint="default"/>
      </w:rPr>
    </w:lvl>
    <w:lvl w:ilvl="2" w:tplc="E3E2F044">
      <w:start w:val="1"/>
      <w:numFmt w:val="bullet"/>
      <w:lvlText w:val=""/>
      <w:lvlJc w:val="left"/>
      <w:pPr>
        <w:ind w:left="2160" w:hanging="360"/>
      </w:pPr>
      <w:rPr>
        <w:rFonts w:ascii="Wingdings" w:hAnsi="Wingdings" w:hint="default"/>
      </w:rPr>
    </w:lvl>
    <w:lvl w:ilvl="3" w:tplc="25C0A9FA">
      <w:start w:val="1"/>
      <w:numFmt w:val="bullet"/>
      <w:lvlText w:val=""/>
      <w:lvlJc w:val="left"/>
      <w:pPr>
        <w:ind w:left="2880" w:hanging="360"/>
      </w:pPr>
      <w:rPr>
        <w:rFonts w:ascii="Symbol" w:hAnsi="Symbol" w:hint="default"/>
      </w:rPr>
    </w:lvl>
    <w:lvl w:ilvl="4" w:tplc="47C24A62">
      <w:start w:val="1"/>
      <w:numFmt w:val="bullet"/>
      <w:lvlText w:val="o"/>
      <w:lvlJc w:val="left"/>
      <w:pPr>
        <w:ind w:left="3600" w:hanging="360"/>
      </w:pPr>
      <w:rPr>
        <w:rFonts w:ascii="Courier New" w:hAnsi="Courier New" w:hint="default"/>
      </w:rPr>
    </w:lvl>
    <w:lvl w:ilvl="5" w:tplc="FB302444">
      <w:start w:val="1"/>
      <w:numFmt w:val="bullet"/>
      <w:lvlText w:val=""/>
      <w:lvlJc w:val="left"/>
      <w:pPr>
        <w:ind w:left="4320" w:hanging="360"/>
      </w:pPr>
      <w:rPr>
        <w:rFonts w:ascii="Wingdings" w:hAnsi="Wingdings" w:hint="default"/>
      </w:rPr>
    </w:lvl>
    <w:lvl w:ilvl="6" w:tplc="C6C89942">
      <w:start w:val="1"/>
      <w:numFmt w:val="bullet"/>
      <w:lvlText w:val=""/>
      <w:lvlJc w:val="left"/>
      <w:pPr>
        <w:ind w:left="5040" w:hanging="360"/>
      </w:pPr>
      <w:rPr>
        <w:rFonts w:ascii="Symbol" w:hAnsi="Symbol" w:hint="default"/>
      </w:rPr>
    </w:lvl>
    <w:lvl w:ilvl="7" w:tplc="FC609AEE">
      <w:start w:val="1"/>
      <w:numFmt w:val="bullet"/>
      <w:lvlText w:val="o"/>
      <w:lvlJc w:val="left"/>
      <w:pPr>
        <w:ind w:left="5760" w:hanging="360"/>
      </w:pPr>
      <w:rPr>
        <w:rFonts w:ascii="Courier New" w:hAnsi="Courier New" w:hint="default"/>
      </w:rPr>
    </w:lvl>
    <w:lvl w:ilvl="8" w:tplc="2F867646">
      <w:start w:val="1"/>
      <w:numFmt w:val="bullet"/>
      <w:lvlText w:val=""/>
      <w:lvlJc w:val="left"/>
      <w:pPr>
        <w:ind w:left="6480" w:hanging="360"/>
      </w:pPr>
      <w:rPr>
        <w:rFonts w:ascii="Wingdings" w:hAnsi="Wingdings" w:hint="default"/>
      </w:rPr>
    </w:lvl>
  </w:abstractNum>
  <w:abstractNum w:abstractNumId="13" w15:restartNumberingAfterBreak="0">
    <w:nsid w:val="22A37EE5"/>
    <w:multiLevelType w:val="multilevel"/>
    <w:tmpl w:val="1EC6D57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01F8C0"/>
    <w:multiLevelType w:val="hybridMultilevel"/>
    <w:tmpl w:val="9CEA61FC"/>
    <w:lvl w:ilvl="0" w:tplc="8FDA235C">
      <w:start w:val="1"/>
      <w:numFmt w:val="bullet"/>
      <w:lvlText w:val=""/>
      <w:lvlJc w:val="left"/>
      <w:pPr>
        <w:ind w:left="720" w:hanging="360"/>
      </w:pPr>
      <w:rPr>
        <w:rFonts w:ascii="Symbol" w:hAnsi="Symbol" w:hint="default"/>
      </w:rPr>
    </w:lvl>
    <w:lvl w:ilvl="1" w:tplc="F37C922C">
      <w:start w:val="1"/>
      <w:numFmt w:val="bullet"/>
      <w:lvlText w:val="❏"/>
      <w:lvlJc w:val="left"/>
      <w:pPr>
        <w:ind w:left="1440" w:hanging="360"/>
      </w:pPr>
      <w:rPr>
        <w:rFonts w:ascii="Calibri" w:hAnsi="Calibri" w:hint="default"/>
      </w:rPr>
    </w:lvl>
    <w:lvl w:ilvl="2" w:tplc="1E6436D6">
      <w:start w:val="1"/>
      <w:numFmt w:val="bullet"/>
      <w:lvlText w:val=""/>
      <w:lvlJc w:val="left"/>
      <w:pPr>
        <w:ind w:left="2160" w:hanging="360"/>
      </w:pPr>
      <w:rPr>
        <w:rFonts w:ascii="Wingdings" w:hAnsi="Wingdings" w:hint="default"/>
      </w:rPr>
    </w:lvl>
    <w:lvl w:ilvl="3" w:tplc="082267C2">
      <w:start w:val="1"/>
      <w:numFmt w:val="bullet"/>
      <w:lvlText w:val=""/>
      <w:lvlJc w:val="left"/>
      <w:pPr>
        <w:ind w:left="2880" w:hanging="360"/>
      </w:pPr>
      <w:rPr>
        <w:rFonts w:ascii="Symbol" w:hAnsi="Symbol" w:hint="default"/>
      </w:rPr>
    </w:lvl>
    <w:lvl w:ilvl="4" w:tplc="E26493A4">
      <w:start w:val="1"/>
      <w:numFmt w:val="bullet"/>
      <w:lvlText w:val="o"/>
      <w:lvlJc w:val="left"/>
      <w:pPr>
        <w:ind w:left="3600" w:hanging="360"/>
      </w:pPr>
      <w:rPr>
        <w:rFonts w:ascii="Courier New" w:hAnsi="Courier New" w:hint="default"/>
      </w:rPr>
    </w:lvl>
    <w:lvl w:ilvl="5" w:tplc="84D44726">
      <w:start w:val="1"/>
      <w:numFmt w:val="bullet"/>
      <w:lvlText w:val=""/>
      <w:lvlJc w:val="left"/>
      <w:pPr>
        <w:ind w:left="4320" w:hanging="360"/>
      </w:pPr>
      <w:rPr>
        <w:rFonts w:ascii="Wingdings" w:hAnsi="Wingdings" w:hint="default"/>
      </w:rPr>
    </w:lvl>
    <w:lvl w:ilvl="6" w:tplc="FAC85594">
      <w:start w:val="1"/>
      <w:numFmt w:val="bullet"/>
      <w:lvlText w:val=""/>
      <w:lvlJc w:val="left"/>
      <w:pPr>
        <w:ind w:left="5040" w:hanging="360"/>
      </w:pPr>
      <w:rPr>
        <w:rFonts w:ascii="Symbol" w:hAnsi="Symbol" w:hint="default"/>
      </w:rPr>
    </w:lvl>
    <w:lvl w:ilvl="7" w:tplc="A86CE964">
      <w:start w:val="1"/>
      <w:numFmt w:val="bullet"/>
      <w:lvlText w:val="o"/>
      <w:lvlJc w:val="left"/>
      <w:pPr>
        <w:ind w:left="5760" w:hanging="360"/>
      </w:pPr>
      <w:rPr>
        <w:rFonts w:ascii="Courier New" w:hAnsi="Courier New" w:hint="default"/>
      </w:rPr>
    </w:lvl>
    <w:lvl w:ilvl="8" w:tplc="215E9592">
      <w:start w:val="1"/>
      <w:numFmt w:val="bullet"/>
      <w:lvlText w:val=""/>
      <w:lvlJc w:val="left"/>
      <w:pPr>
        <w:ind w:left="6480" w:hanging="360"/>
      </w:pPr>
      <w:rPr>
        <w:rFonts w:ascii="Wingdings" w:hAnsi="Wingdings" w:hint="default"/>
      </w:rPr>
    </w:lvl>
  </w:abstractNum>
  <w:abstractNum w:abstractNumId="15" w15:restartNumberingAfterBreak="0">
    <w:nsid w:val="2BDDC4FA"/>
    <w:multiLevelType w:val="hybridMultilevel"/>
    <w:tmpl w:val="235AAC7A"/>
    <w:lvl w:ilvl="0" w:tplc="4FECA276">
      <w:start w:val="1"/>
      <w:numFmt w:val="bullet"/>
      <w:lvlText w:val=""/>
      <w:lvlJc w:val="left"/>
      <w:pPr>
        <w:ind w:left="720" w:hanging="360"/>
      </w:pPr>
      <w:rPr>
        <w:rFonts w:ascii="Symbol" w:hAnsi="Symbol" w:hint="default"/>
      </w:rPr>
    </w:lvl>
    <w:lvl w:ilvl="1" w:tplc="1F8CA162">
      <w:start w:val="1"/>
      <w:numFmt w:val="bullet"/>
      <w:lvlText w:val="❏"/>
      <w:lvlJc w:val="left"/>
      <w:pPr>
        <w:ind w:left="1440" w:hanging="360"/>
      </w:pPr>
      <w:rPr>
        <w:rFonts w:ascii="Calibri" w:hAnsi="Calibri" w:hint="default"/>
      </w:rPr>
    </w:lvl>
    <w:lvl w:ilvl="2" w:tplc="DC704F7C">
      <w:start w:val="1"/>
      <w:numFmt w:val="bullet"/>
      <w:lvlText w:val=""/>
      <w:lvlJc w:val="left"/>
      <w:pPr>
        <w:ind w:left="2160" w:hanging="360"/>
      </w:pPr>
      <w:rPr>
        <w:rFonts w:ascii="Wingdings" w:hAnsi="Wingdings" w:hint="default"/>
      </w:rPr>
    </w:lvl>
    <w:lvl w:ilvl="3" w:tplc="9BF69940">
      <w:start w:val="1"/>
      <w:numFmt w:val="bullet"/>
      <w:lvlText w:val=""/>
      <w:lvlJc w:val="left"/>
      <w:pPr>
        <w:ind w:left="2880" w:hanging="360"/>
      </w:pPr>
      <w:rPr>
        <w:rFonts w:ascii="Symbol" w:hAnsi="Symbol" w:hint="default"/>
      </w:rPr>
    </w:lvl>
    <w:lvl w:ilvl="4" w:tplc="ADB69774">
      <w:start w:val="1"/>
      <w:numFmt w:val="bullet"/>
      <w:lvlText w:val="o"/>
      <w:lvlJc w:val="left"/>
      <w:pPr>
        <w:ind w:left="3600" w:hanging="360"/>
      </w:pPr>
      <w:rPr>
        <w:rFonts w:ascii="Courier New" w:hAnsi="Courier New" w:hint="default"/>
      </w:rPr>
    </w:lvl>
    <w:lvl w:ilvl="5" w:tplc="B9F80140">
      <w:start w:val="1"/>
      <w:numFmt w:val="bullet"/>
      <w:lvlText w:val=""/>
      <w:lvlJc w:val="left"/>
      <w:pPr>
        <w:ind w:left="4320" w:hanging="360"/>
      </w:pPr>
      <w:rPr>
        <w:rFonts w:ascii="Wingdings" w:hAnsi="Wingdings" w:hint="default"/>
      </w:rPr>
    </w:lvl>
    <w:lvl w:ilvl="6" w:tplc="3D429542">
      <w:start w:val="1"/>
      <w:numFmt w:val="bullet"/>
      <w:lvlText w:val=""/>
      <w:lvlJc w:val="left"/>
      <w:pPr>
        <w:ind w:left="5040" w:hanging="360"/>
      </w:pPr>
      <w:rPr>
        <w:rFonts w:ascii="Symbol" w:hAnsi="Symbol" w:hint="default"/>
      </w:rPr>
    </w:lvl>
    <w:lvl w:ilvl="7" w:tplc="8FE24ABC">
      <w:start w:val="1"/>
      <w:numFmt w:val="bullet"/>
      <w:lvlText w:val="o"/>
      <w:lvlJc w:val="left"/>
      <w:pPr>
        <w:ind w:left="5760" w:hanging="360"/>
      </w:pPr>
      <w:rPr>
        <w:rFonts w:ascii="Courier New" w:hAnsi="Courier New" w:hint="default"/>
      </w:rPr>
    </w:lvl>
    <w:lvl w:ilvl="8" w:tplc="7C2E71F4">
      <w:start w:val="1"/>
      <w:numFmt w:val="bullet"/>
      <w:lvlText w:val=""/>
      <w:lvlJc w:val="left"/>
      <w:pPr>
        <w:ind w:left="6480" w:hanging="360"/>
      </w:pPr>
      <w:rPr>
        <w:rFonts w:ascii="Wingdings" w:hAnsi="Wingdings" w:hint="default"/>
      </w:rPr>
    </w:lvl>
  </w:abstractNum>
  <w:abstractNum w:abstractNumId="16" w15:restartNumberingAfterBreak="0">
    <w:nsid w:val="2FAF15FC"/>
    <w:multiLevelType w:val="hybridMultilevel"/>
    <w:tmpl w:val="22EE47BE"/>
    <w:lvl w:ilvl="0" w:tplc="C1A8065A">
      <w:start w:val="1"/>
      <w:numFmt w:val="bullet"/>
      <w:lvlText w:val=""/>
      <w:lvlJc w:val="left"/>
      <w:pPr>
        <w:ind w:left="720" w:hanging="360"/>
      </w:pPr>
      <w:rPr>
        <w:rFonts w:ascii="Symbol" w:hAnsi="Symbol" w:hint="default"/>
      </w:rPr>
    </w:lvl>
    <w:lvl w:ilvl="1" w:tplc="0792C022">
      <w:start w:val="1"/>
      <w:numFmt w:val="bullet"/>
      <w:lvlText w:val="❏"/>
      <w:lvlJc w:val="left"/>
      <w:pPr>
        <w:ind w:left="1440" w:hanging="360"/>
      </w:pPr>
      <w:rPr>
        <w:rFonts w:ascii="Calibri" w:hAnsi="Calibri" w:hint="default"/>
      </w:rPr>
    </w:lvl>
    <w:lvl w:ilvl="2" w:tplc="90BE32F6">
      <w:start w:val="1"/>
      <w:numFmt w:val="bullet"/>
      <w:lvlText w:val=""/>
      <w:lvlJc w:val="left"/>
      <w:pPr>
        <w:ind w:left="2160" w:hanging="360"/>
      </w:pPr>
      <w:rPr>
        <w:rFonts w:ascii="Wingdings" w:hAnsi="Wingdings" w:hint="default"/>
      </w:rPr>
    </w:lvl>
    <w:lvl w:ilvl="3" w:tplc="83889C6C">
      <w:start w:val="1"/>
      <w:numFmt w:val="bullet"/>
      <w:lvlText w:val=""/>
      <w:lvlJc w:val="left"/>
      <w:pPr>
        <w:ind w:left="2880" w:hanging="360"/>
      </w:pPr>
      <w:rPr>
        <w:rFonts w:ascii="Symbol" w:hAnsi="Symbol" w:hint="default"/>
      </w:rPr>
    </w:lvl>
    <w:lvl w:ilvl="4" w:tplc="5778238A">
      <w:start w:val="1"/>
      <w:numFmt w:val="bullet"/>
      <w:lvlText w:val="o"/>
      <w:lvlJc w:val="left"/>
      <w:pPr>
        <w:ind w:left="3600" w:hanging="360"/>
      </w:pPr>
      <w:rPr>
        <w:rFonts w:ascii="Courier New" w:hAnsi="Courier New" w:hint="default"/>
      </w:rPr>
    </w:lvl>
    <w:lvl w:ilvl="5" w:tplc="CD0A8B0E">
      <w:start w:val="1"/>
      <w:numFmt w:val="bullet"/>
      <w:lvlText w:val=""/>
      <w:lvlJc w:val="left"/>
      <w:pPr>
        <w:ind w:left="4320" w:hanging="360"/>
      </w:pPr>
      <w:rPr>
        <w:rFonts w:ascii="Wingdings" w:hAnsi="Wingdings" w:hint="default"/>
      </w:rPr>
    </w:lvl>
    <w:lvl w:ilvl="6" w:tplc="332218FE">
      <w:start w:val="1"/>
      <w:numFmt w:val="bullet"/>
      <w:lvlText w:val=""/>
      <w:lvlJc w:val="left"/>
      <w:pPr>
        <w:ind w:left="5040" w:hanging="360"/>
      </w:pPr>
      <w:rPr>
        <w:rFonts w:ascii="Symbol" w:hAnsi="Symbol" w:hint="default"/>
      </w:rPr>
    </w:lvl>
    <w:lvl w:ilvl="7" w:tplc="122C7018">
      <w:start w:val="1"/>
      <w:numFmt w:val="bullet"/>
      <w:lvlText w:val="o"/>
      <w:lvlJc w:val="left"/>
      <w:pPr>
        <w:ind w:left="5760" w:hanging="360"/>
      </w:pPr>
      <w:rPr>
        <w:rFonts w:ascii="Courier New" w:hAnsi="Courier New" w:hint="default"/>
      </w:rPr>
    </w:lvl>
    <w:lvl w:ilvl="8" w:tplc="C3E82D72">
      <w:start w:val="1"/>
      <w:numFmt w:val="bullet"/>
      <w:lvlText w:val=""/>
      <w:lvlJc w:val="left"/>
      <w:pPr>
        <w:ind w:left="6480" w:hanging="360"/>
      </w:pPr>
      <w:rPr>
        <w:rFonts w:ascii="Wingdings" w:hAnsi="Wingdings" w:hint="default"/>
      </w:rPr>
    </w:lvl>
  </w:abstractNum>
  <w:abstractNum w:abstractNumId="17" w15:restartNumberingAfterBreak="0">
    <w:nsid w:val="2FF34B1E"/>
    <w:multiLevelType w:val="hybridMultilevel"/>
    <w:tmpl w:val="487AFCE6"/>
    <w:lvl w:ilvl="0" w:tplc="95F450CC">
      <w:start w:val="1"/>
      <w:numFmt w:val="bullet"/>
      <w:lvlText w:val=""/>
      <w:lvlJc w:val="left"/>
      <w:pPr>
        <w:ind w:left="823" w:hanging="360"/>
      </w:pPr>
      <w:rPr>
        <w:rFonts w:ascii="Symbol" w:hAnsi="Symbol" w:hint="default"/>
      </w:rPr>
    </w:lvl>
    <w:lvl w:ilvl="1" w:tplc="F2622168">
      <w:start w:val="1"/>
      <w:numFmt w:val="bullet"/>
      <w:lvlText w:val="o"/>
      <w:lvlJc w:val="left"/>
      <w:pPr>
        <w:ind w:left="1440" w:hanging="360"/>
      </w:pPr>
      <w:rPr>
        <w:rFonts w:ascii="Courier New" w:hAnsi="Courier New" w:hint="default"/>
      </w:rPr>
    </w:lvl>
    <w:lvl w:ilvl="2" w:tplc="077222FA">
      <w:start w:val="1"/>
      <w:numFmt w:val="bullet"/>
      <w:lvlText w:val=""/>
      <w:lvlJc w:val="left"/>
      <w:pPr>
        <w:ind w:left="2160" w:hanging="360"/>
      </w:pPr>
      <w:rPr>
        <w:rFonts w:ascii="Wingdings" w:hAnsi="Wingdings" w:hint="default"/>
      </w:rPr>
    </w:lvl>
    <w:lvl w:ilvl="3" w:tplc="49D62652">
      <w:start w:val="1"/>
      <w:numFmt w:val="bullet"/>
      <w:lvlText w:val=""/>
      <w:lvlJc w:val="left"/>
      <w:pPr>
        <w:ind w:left="2880" w:hanging="360"/>
      </w:pPr>
      <w:rPr>
        <w:rFonts w:ascii="Symbol" w:hAnsi="Symbol" w:hint="default"/>
      </w:rPr>
    </w:lvl>
    <w:lvl w:ilvl="4" w:tplc="96C6C1C2">
      <w:start w:val="1"/>
      <w:numFmt w:val="bullet"/>
      <w:lvlText w:val="o"/>
      <w:lvlJc w:val="left"/>
      <w:pPr>
        <w:ind w:left="3600" w:hanging="360"/>
      </w:pPr>
      <w:rPr>
        <w:rFonts w:ascii="Courier New" w:hAnsi="Courier New" w:hint="default"/>
      </w:rPr>
    </w:lvl>
    <w:lvl w:ilvl="5" w:tplc="A718EFD8">
      <w:start w:val="1"/>
      <w:numFmt w:val="bullet"/>
      <w:lvlText w:val=""/>
      <w:lvlJc w:val="left"/>
      <w:pPr>
        <w:ind w:left="4320" w:hanging="360"/>
      </w:pPr>
      <w:rPr>
        <w:rFonts w:ascii="Wingdings" w:hAnsi="Wingdings" w:hint="default"/>
      </w:rPr>
    </w:lvl>
    <w:lvl w:ilvl="6" w:tplc="EEAA9FA6">
      <w:start w:val="1"/>
      <w:numFmt w:val="bullet"/>
      <w:lvlText w:val=""/>
      <w:lvlJc w:val="left"/>
      <w:pPr>
        <w:ind w:left="5040" w:hanging="360"/>
      </w:pPr>
      <w:rPr>
        <w:rFonts w:ascii="Symbol" w:hAnsi="Symbol" w:hint="default"/>
      </w:rPr>
    </w:lvl>
    <w:lvl w:ilvl="7" w:tplc="10107304">
      <w:start w:val="1"/>
      <w:numFmt w:val="bullet"/>
      <w:lvlText w:val="o"/>
      <w:lvlJc w:val="left"/>
      <w:pPr>
        <w:ind w:left="5760" w:hanging="360"/>
      </w:pPr>
      <w:rPr>
        <w:rFonts w:ascii="Courier New" w:hAnsi="Courier New" w:hint="default"/>
      </w:rPr>
    </w:lvl>
    <w:lvl w:ilvl="8" w:tplc="EDFEB314">
      <w:start w:val="1"/>
      <w:numFmt w:val="bullet"/>
      <w:lvlText w:val=""/>
      <w:lvlJc w:val="left"/>
      <w:pPr>
        <w:ind w:left="6480" w:hanging="360"/>
      </w:pPr>
      <w:rPr>
        <w:rFonts w:ascii="Wingdings" w:hAnsi="Wingdings" w:hint="default"/>
      </w:rPr>
    </w:lvl>
  </w:abstractNum>
  <w:abstractNum w:abstractNumId="18" w15:restartNumberingAfterBreak="0">
    <w:nsid w:val="321E3677"/>
    <w:multiLevelType w:val="multilevel"/>
    <w:tmpl w:val="0A0E2E6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E47EC5"/>
    <w:multiLevelType w:val="hybridMultilevel"/>
    <w:tmpl w:val="0A0CADB6"/>
    <w:lvl w:ilvl="0" w:tplc="B3FAF92C">
      <w:start w:val="1"/>
      <w:numFmt w:val="bullet"/>
      <w:lvlText w:val=""/>
      <w:lvlJc w:val="left"/>
      <w:pPr>
        <w:ind w:left="819" w:hanging="361"/>
      </w:pPr>
      <w:rPr>
        <w:rFonts w:ascii="Symbol" w:hAnsi="Symbol" w:hint="default"/>
      </w:rPr>
    </w:lvl>
    <w:lvl w:ilvl="1" w:tplc="9626C778">
      <w:start w:val="1"/>
      <w:numFmt w:val="bullet"/>
      <w:lvlText w:val="o"/>
      <w:lvlJc w:val="left"/>
      <w:pPr>
        <w:ind w:left="1440" w:hanging="360"/>
      </w:pPr>
      <w:rPr>
        <w:rFonts w:ascii="Courier New" w:hAnsi="Courier New" w:hint="default"/>
      </w:rPr>
    </w:lvl>
    <w:lvl w:ilvl="2" w:tplc="CA3E39FE">
      <w:start w:val="1"/>
      <w:numFmt w:val="bullet"/>
      <w:lvlText w:val=""/>
      <w:lvlJc w:val="left"/>
      <w:pPr>
        <w:ind w:left="2160" w:hanging="360"/>
      </w:pPr>
      <w:rPr>
        <w:rFonts w:ascii="Wingdings" w:hAnsi="Wingdings" w:hint="default"/>
      </w:rPr>
    </w:lvl>
    <w:lvl w:ilvl="3" w:tplc="2506E338">
      <w:start w:val="1"/>
      <w:numFmt w:val="bullet"/>
      <w:lvlText w:val=""/>
      <w:lvlJc w:val="left"/>
      <w:pPr>
        <w:ind w:left="2880" w:hanging="360"/>
      </w:pPr>
      <w:rPr>
        <w:rFonts w:ascii="Symbol" w:hAnsi="Symbol" w:hint="default"/>
      </w:rPr>
    </w:lvl>
    <w:lvl w:ilvl="4" w:tplc="7326D2B0">
      <w:start w:val="1"/>
      <w:numFmt w:val="bullet"/>
      <w:lvlText w:val="o"/>
      <w:lvlJc w:val="left"/>
      <w:pPr>
        <w:ind w:left="3600" w:hanging="360"/>
      </w:pPr>
      <w:rPr>
        <w:rFonts w:ascii="Courier New" w:hAnsi="Courier New" w:hint="default"/>
      </w:rPr>
    </w:lvl>
    <w:lvl w:ilvl="5" w:tplc="3730B672">
      <w:start w:val="1"/>
      <w:numFmt w:val="bullet"/>
      <w:lvlText w:val=""/>
      <w:lvlJc w:val="left"/>
      <w:pPr>
        <w:ind w:left="4320" w:hanging="360"/>
      </w:pPr>
      <w:rPr>
        <w:rFonts w:ascii="Wingdings" w:hAnsi="Wingdings" w:hint="default"/>
      </w:rPr>
    </w:lvl>
    <w:lvl w:ilvl="6" w:tplc="D2CEC304">
      <w:start w:val="1"/>
      <w:numFmt w:val="bullet"/>
      <w:lvlText w:val=""/>
      <w:lvlJc w:val="left"/>
      <w:pPr>
        <w:ind w:left="5040" w:hanging="360"/>
      </w:pPr>
      <w:rPr>
        <w:rFonts w:ascii="Symbol" w:hAnsi="Symbol" w:hint="default"/>
      </w:rPr>
    </w:lvl>
    <w:lvl w:ilvl="7" w:tplc="F3140D76">
      <w:start w:val="1"/>
      <w:numFmt w:val="bullet"/>
      <w:lvlText w:val="o"/>
      <w:lvlJc w:val="left"/>
      <w:pPr>
        <w:ind w:left="5760" w:hanging="360"/>
      </w:pPr>
      <w:rPr>
        <w:rFonts w:ascii="Courier New" w:hAnsi="Courier New" w:hint="default"/>
      </w:rPr>
    </w:lvl>
    <w:lvl w:ilvl="8" w:tplc="DF266E3A">
      <w:start w:val="1"/>
      <w:numFmt w:val="bullet"/>
      <w:lvlText w:val=""/>
      <w:lvlJc w:val="left"/>
      <w:pPr>
        <w:ind w:left="6480" w:hanging="360"/>
      </w:pPr>
      <w:rPr>
        <w:rFonts w:ascii="Wingdings" w:hAnsi="Wingdings" w:hint="default"/>
      </w:rPr>
    </w:lvl>
  </w:abstractNum>
  <w:abstractNum w:abstractNumId="20" w15:restartNumberingAfterBreak="0">
    <w:nsid w:val="391ED9E2"/>
    <w:multiLevelType w:val="hybridMultilevel"/>
    <w:tmpl w:val="DCEE3646"/>
    <w:lvl w:ilvl="0" w:tplc="7EA621E0">
      <w:start w:val="1"/>
      <w:numFmt w:val="bullet"/>
      <w:lvlText w:val=""/>
      <w:lvlJc w:val="left"/>
      <w:pPr>
        <w:ind w:left="823" w:hanging="360"/>
      </w:pPr>
      <w:rPr>
        <w:rFonts w:ascii="Symbol" w:hAnsi="Symbol" w:hint="default"/>
      </w:rPr>
    </w:lvl>
    <w:lvl w:ilvl="1" w:tplc="F86AB852">
      <w:start w:val="1"/>
      <w:numFmt w:val="bullet"/>
      <w:lvlText w:val="o"/>
      <w:lvlJc w:val="left"/>
      <w:pPr>
        <w:ind w:left="1440" w:hanging="360"/>
      </w:pPr>
      <w:rPr>
        <w:rFonts w:ascii="Courier New" w:hAnsi="Courier New" w:hint="default"/>
      </w:rPr>
    </w:lvl>
    <w:lvl w:ilvl="2" w:tplc="AF9443AC">
      <w:start w:val="1"/>
      <w:numFmt w:val="bullet"/>
      <w:lvlText w:val=""/>
      <w:lvlJc w:val="left"/>
      <w:pPr>
        <w:ind w:left="2160" w:hanging="360"/>
      </w:pPr>
      <w:rPr>
        <w:rFonts w:ascii="Wingdings" w:hAnsi="Wingdings" w:hint="default"/>
      </w:rPr>
    </w:lvl>
    <w:lvl w:ilvl="3" w:tplc="9200927A">
      <w:start w:val="1"/>
      <w:numFmt w:val="bullet"/>
      <w:lvlText w:val=""/>
      <w:lvlJc w:val="left"/>
      <w:pPr>
        <w:ind w:left="2880" w:hanging="360"/>
      </w:pPr>
      <w:rPr>
        <w:rFonts w:ascii="Symbol" w:hAnsi="Symbol" w:hint="default"/>
      </w:rPr>
    </w:lvl>
    <w:lvl w:ilvl="4" w:tplc="D7ACA278">
      <w:start w:val="1"/>
      <w:numFmt w:val="bullet"/>
      <w:lvlText w:val="o"/>
      <w:lvlJc w:val="left"/>
      <w:pPr>
        <w:ind w:left="3600" w:hanging="360"/>
      </w:pPr>
      <w:rPr>
        <w:rFonts w:ascii="Courier New" w:hAnsi="Courier New" w:hint="default"/>
      </w:rPr>
    </w:lvl>
    <w:lvl w:ilvl="5" w:tplc="57CED6DE">
      <w:start w:val="1"/>
      <w:numFmt w:val="bullet"/>
      <w:lvlText w:val=""/>
      <w:lvlJc w:val="left"/>
      <w:pPr>
        <w:ind w:left="4320" w:hanging="360"/>
      </w:pPr>
      <w:rPr>
        <w:rFonts w:ascii="Wingdings" w:hAnsi="Wingdings" w:hint="default"/>
      </w:rPr>
    </w:lvl>
    <w:lvl w:ilvl="6" w:tplc="B2C6F438">
      <w:start w:val="1"/>
      <w:numFmt w:val="bullet"/>
      <w:lvlText w:val=""/>
      <w:lvlJc w:val="left"/>
      <w:pPr>
        <w:ind w:left="5040" w:hanging="360"/>
      </w:pPr>
      <w:rPr>
        <w:rFonts w:ascii="Symbol" w:hAnsi="Symbol" w:hint="default"/>
      </w:rPr>
    </w:lvl>
    <w:lvl w:ilvl="7" w:tplc="9A6244B8">
      <w:start w:val="1"/>
      <w:numFmt w:val="bullet"/>
      <w:lvlText w:val="o"/>
      <w:lvlJc w:val="left"/>
      <w:pPr>
        <w:ind w:left="5760" w:hanging="360"/>
      </w:pPr>
      <w:rPr>
        <w:rFonts w:ascii="Courier New" w:hAnsi="Courier New" w:hint="default"/>
      </w:rPr>
    </w:lvl>
    <w:lvl w:ilvl="8" w:tplc="CB642F88">
      <w:start w:val="1"/>
      <w:numFmt w:val="bullet"/>
      <w:lvlText w:val=""/>
      <w:lvlJc w:val="left"/>
      <w:pPr>
        <w:ind w:left="6480" w:hanging="360"/>
      </w:pPr>
      <w:rPr>
        <w:rFonts w:ascii="Wingdings" w:hAnsi="Wingdings" w:hint="default"/>
      </w:rPr>
    </w:lvl>
  </w:abstractNum>
  <w:abstractNum w:abstractNumId="21" w15:restartNumberingAfterBreak="0">
    <w:nsid w:val="3EBD11E3"/>
    <w:multiLevelType w:val="multilevel"/>
    <w:tmpl w:val="B39846F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AD8023"/>
    <w:multiLevelType w:val="hybridMultilevel"/>
    <w:tmpl w:val="B8063BA8"/>
    <w:lvl w:ilvl="0" w:tplc="20A26248">
      <w:start w:val="1"/>
      <w:numFmt w:val="bullet"/>
      <w:lvlText w:val=""/>
      <w:lvlJc w:val="left"/>
      <w:pPr>
        <w:ind w:left="819" w:hanging="361"/>
      </w:pPr>
      <w:rPr>
        <w:rFonts w:ascii="Symbol" w:hAnsi="Symbol" w:hint="default"/>
      </w:rPr>
    </w:lvl>
    <w:lvl w:ilvl="1" w:tplc="CA6071BA">
      <w:start w:val="1"/>
      <w:numFmt w:val="bullet"/>
      <w:lvlText w:val="o"/>
      <w:lvlJc w:val="left"/>
      <w:pPr>
        <w:ind w:left="1440" w:hanging="360"/>
      </w:pPr>
      <w:rPr>
        <w:rFonts w:ascii="Courier New" w:hAnsi="Courier New" w:hint="default"/>
      </w:rPr>
    </w:lvl>
    <w:lvl w:ilvl="2" w:tplc="5568DA58">
      <w:start w:val="1"/>
      <w:numFmt w:val="bullet"/>
      <w:lvlText w:val=""/>
      <w:lvlJc w:val="left"/>
      <w:pPr>
        <w:ind w:left="2160" w:hanging="360"/>
      </w:pPr>
      <w:rPr>
        <w:rFonts w:ascii="Wingdings" w:hAnsi="Wingdings" w:hint="default"/>
      </w:rPr>
    </w:lvl>
    <w:lvl w:ilvl="3" w:tplc="261C778A">
      <w:start w:val="1"/>
      <w:numFmt w:val="bullet"/>
      <w:lvlText w:val=""/>
      <w:lvlJc w:val="left"/>
      <w:pPr>
        <w:ind w:left="2880" w:hanging="360"/>
      </w:pPr>
      <w:rPr>
        <w:rFonts w:ascii="Symbol" w:hAnsi="Symbol" w:hint="default"/>
      </w:rPr>
    </w:lvl>
    <w:lvl w:ilvl="4" w:tplc="8E6C2CF4">
      <w:start w:val="1"/>
      <w:numFmt w:val="bullet"/>
      <w:lvlText w:val="o"/>
      <w:lvlJc w:val="left"/>
      <w:pPr>
        <w:ind w:left="3600" w:hanging="360"/>
      </w:pPr>
      <w:rPr>
        <w:rFonts w:ascii="Courier New" w:hAnsi="Courier New" w:hint="default"/>
      </w:rPr>
    </w:lvl>
    <w:lvl w:ilvl="5" w:tplc="D666B9C4">
      <w:start w:val="1"/>
      <w:numFmt w:val="bullet"/>
      <w:lvlText w:val=""/>
      <w:lvlJc w:val="left"/>
      <w:pPr>
        <w:ind w:left="4320" w:hanging="360"/>
      </w:pPr>
      <w:rPr>
        <w:rFonts w:ascii="Wingdings" w:hAnsi="Wingdings" w:hint="default"/>
      </w:rPr>
    </w:lvl>
    <w:lvl w:ilvl="6" w:tplc="1D3246B6">
      <w:start w:val="1"/>
      <w:numFmt w:val="bullet"/>
      <w:lvlText w:val=""/>
      <w:lvlJc w:val="left"/>
      <w:pPr>
        <w:ind w:left="5040" w:hanging="360"/>
      </w:pPr>
      <w:rPr>
        <w:rFonts w:ascii="Symbol" w:hAnsi="Symbol" w:hint="default"/>
      </w:rPr>
    </w:lvl>
    <w:lvl w:ilvl="7" w:tplc="3DD6C768">
      <w:start w:val="1"/>
      <w:numFmt w:val="bullet"/>
      <w:lvlText w:val="o"/>
      <w:lvlJc w:val="left"/>
      <w:pPr>
        <w:ind w:left="5760" w:hanging="360"/>
      </w:pPr>
      <w:rPr>
        <w:rFonts w:ascii="Courier New" w:hAnsi="Courier New" w:hint="default"/>
      </w:rPr>
    </w:lvl>
    <w:lvl w:ilvl="8" w:tplc="90AED088">
      <w:start w:val="1"/>
      <w:numFmt w:val="bullet"/>
      <w:lvlText w:val=""/>
      <w:lvlJc w:val="left"/>
      <w:pPr>
        <w:ind w:left="6480" w:hanging="360"/>
      </w:pPr>
      <w:rPr>
        <w:rFonts w:ascii="Wingdings" w:hAnsi="Wingdings" w:hint="default"/>
      </w:rPr>
    </w:lvl>
  </w:abstractNum>
  <w:abstractNum w:abstractNumId="23" w15:restartNumberingAfterBreak="0">
    <w:nsid w:val="4516F7F5"/>
    <w:multiLevelType w:val="multilevel"/>
    <w:tmpl w:val="1A00C87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7A5FB09"/>
    <w:multiLevelType w:val="multilevel"/>
    <w:tmpl w:val="85660E0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14E2C0"/>
    <w:multiLevelType w:val="hybridMultilevel"/>
    <w:tmpl w:val="27460B26"/>
    <w:lvl w:ilvl="0" w:tplc="119859C0">
      <w:start w:val="1"/>
      <w:numFmt w:val="bullet"/>
      <w:lvlText w:val=""/>
      <w:lvlJc w:val="left"/>
      <w:pPr>
        <w:ind w:left="819" w:hanging="361"/>
      </w:pPr>
      <w:rPr>
        <w:rFonts w:ascii="Symbol" w:hAnsi="Symbol" w:hint="default"/>
      </w:rPr>
    </w:lvl>
    <w:lvl w:ilvl="1" w:tplc="9A4CF0D2">
      <w:start w:val="1"/>
      <w:numFmt w:val="bullet"/>
      <w:lvlText w:val="o"/>
      <w:lvlJc w:val="left"/>
      <w:pPr>
        <w:ind w:left="1440" w:hanging="360"/>
      </w:pPr>
      <w:rPr>
        <w:rFonts w:ascii="Courier New" w:hAnsi="Courier New" w:hint="default"/>
      </w:rPr>
    </w:lvl>
    <w:lvl w:ilvl="2" w:tplc="3EC47A4E">
      <w:start w:val="1"/>
      <w:numFmt w:val="bullet"/>
      <w:lvlText w:val=""/>
      <w:lvlJc w:val="left"/>
      <w:pPr>
        <w:ind w:left="2160" w:hanging="360"/>
      </w:pPr>
      <w:rPr>
        <w:rFonts w:ascii="Wingdings" w:hAnsi="Wingdings" w:hint="default"/>
      </w:rPr>
    </w:lvl>
    <w:lvl w:ilvl="3" w:tplc="9FD42C20">
      <w:start w:val="1"/>
      <w:numFmt w:val="bullet"/>
      <w:lvlText w:val=""/>
      <w:lvlJc w:val="left"/>
      <w:pPr>
        <w:ind w:left="2880" w:hanging="360"/>
      </w:pPr>
      <w:rPr>
        <w:rFonts w:ascii="Symbol" w:hAnsi="Symbol" w:hint="default"/>
      </w:rPr>
    </w:lvl>
    <w:lvl w:ilvl="4" w:tplc="0C64B812">
      <w:start w:val="1"/>
      <w:numFmt w:val="bullet"/>
      <w:lvlText w:val="o"/>
      <w:lvlJc w:val="left"/>
      <w:pPr>
        <w:ind w:left="3600" w:hanging="360"/>
      </w:pPr>
      <w:rPr>
        <w:rFonts w:ascii="Courier New" w:hAnsi="Courier New" w:hint="default"/>
      </w:rPr>
    </w:lvl>
    <w:lvl w:ilvl="5" w:tplc="3BFCB7E6">
      <w:start w:val="1"/>
      <w:numFmt w:val="bullet"/>
      <w:lvlText w:val=""/>
      <w:lvlJc w:val="left"/>
      <w:pPr>
        <w:ind w:left="4320" w:hanging="360"/>
      </w:pPr>
      <w:rPr>
        <w:rFonts w:ascii="Wingdings" w:hAnsi="Wingdings" w:hint="default"/>
      </w:rPr>
    </w:lvl>
    <w:lvl w:ilvl="6" w:tplc="84063B52">
      <w:start w:val="1"/>
      <w:numFmt w:val="bullet"/>
      <w:lvlText w:val=""/>
      <w:lvlJc w:val="left"/>
      <w:pPr>
        <w:ind w:left="5040" w:hanging="360"/>
      </w:pPr>
      <w:rPr>
        <w:rFonts w:ascii="Symbol" w:hAnsi="Symbol" w:hint="default"/>
      </w:rPr>
    </w:lvl>
    <w:lvl w:ilvl="7" w:tplc="0268CC1E">
      <w:start w:val="1"/>
      <w:numFmt w:val="bullet"/>
      <w:lvlText w:val="o"/>
      <w:lvlJc w:val="left"/>
      <w:pPr>
        <w:ind w:left="5760" w:hanging="360"/>
      </w:pPr>
      <w:rPr>
        <w:rFonts w:ascii="Courier New" w:hAnsi="Courier New" w:hint="default"/>
      </w:rPr>
    </w:lvl>
    <w:lvl w:ilvl="8" w:tplc="3A38D67A">
      <w:start w:val="1"/>
      <w:numFmt w:val="bullet"/>
      <w:lvlText w:val=""/>
      <w:lvlJc w:val="left"/>
      <w:pPr>
        <w:ind w:left="6480" w:hanging="360"/>
      </w:pPr>
      <w:rPr>
        <w:rFonts w:ascii="Wingdings" w:hAnsi="Wingdings" w:hint="default"/>
      </w:rPr>
    </w:lvl>
  </w:abstractNum>
  <w:abstractNum w:abstractNumId="26" w15:restartNumberingAfterBreak="0">
    <w:nsid w:val="529E6CB2"/>
    <w:multiLevelType w:val="hybridMultilevel"/>
    <w:tmpl w:val="ED6AA0FE"/>
    <w:lvl w:ilvl="0" w:tplc="E1B0B898">
      <w:start w:val="1"/>
      <w:numFmt w:val="bullet"/>
      <w:lvlText w:val=""/>
      <w:lvlJc w:val="left"/>
      <w:pPr>
        <w:ind w:left="823" w:hanging="360"/>
      </w:pPr>
      <w:rPr>
        <w:rFonts w:ascii="Symbol" w:hAnsi="Symbol" w:hint="default"/>
      </w:rPr>
    </w:lvl>
    <w:lvl w:ilvl="1" w:tplc="5922CE6A">
      <w:start w:val="1"/>
      <w:numFmt w:val="bullet"/>
      <w:lvlText w:val="o"/>
      <w:lvlJc w:val="left"/>
      <w:pPr>
        <w:ind w:left="1440" w:hanging="360"/>
      </w:pPr>
      <w:rPr>
        <w:rFonts w:ascii="Courier New" w:hAnsi="Courier New" w:hint="default"/>
      </w:rPr>
    </w:lvl>
    <w:lvl w:ilvl="2" w:tplc="6D723BB0">
      <w:start w:val="1"/>
      <w:numFmt w:val="bullet"/>
      <w:lvlText w:val=""/>
      <w:lvlJc w:val="left"/>
      <w:pPr>
        <w:ind w:left="2160" w:hanging="360"/>
      </w:pPr>
      <w:rPr>
        <w:rFonts w:ascii="Wingdings" w:hAnsi="Wingdings" w:hint="default"/>
      </w:rPr>
    </w:lvl>
    <w:lvl w:ilvl="3" w:tplc="479EEE80">
      <w:start w:val="1"/>
      <w:numFmt w:val="bullet"/>
      <w:lvlText w:val=""/>
      <w:lvlJc w:val="left"/>
      <w:pPr>
        <w:ind w:left="2880" w:hanging="360"/>
      </w:pPr>
      <w:rPr>
        <w:rFonts w:ascii="Symbol" w:hAnsi="Symbol" w:hint="default"/>
      </w:rPr>
    </w:lvl>
    <w:lvl w:ilvl="4" w:tplc="602A7E7C">
      <w:start w:val="1"/>
      <w:numFmt w:val="bullet"/>
      <w:lvlText w:val="o"/>
      <w:lvlJc w:val="left"/>
      <w:pPr>
        <w:ind w:left="3600" w:hanging="360"/>
      </w:pPr>
      <w:rPr>
        <w:rFonts w:ascii="Courier New" w:hAnsi="Courier New" w:hint="default"/>
      </w:rPr>
    </w:lvl>
    <w:lvl w:ilvl="5" w:tplc="BE901024">
      <w:start w:val="1"/>
      <w:numFmt w:val="bullet"/>
      <w:lvlText w:val=""/>
      <w:lvlJc w:val="left"/>
      <w:pPr>
        <w:ind w:left="4320" w:hanging="360"/>
      </w:pPr>
      <w:rPr>
        <w:rFonts w:ascii="Wingdings" w:hAnsi="Wingdings" w:hint="default"/>
      </w:rPr>
    </w:lvl>
    <w:lvl w:ilvl="6" w:tplc="858814B6">
      <w:start w:val="1"/>
      <w:numFmt w:val="bullet"/>
      <w:lvlText w:val=""/>
      <w:lvlJc w:val="left"/>
      <w:pPr>
        <w:ind w:left="5040" w:hanging="360"/>
      </w:pPr>
      <w:rPr>
        <w:rFonts w:ascii="Symbol" w:hAnsi="Symbol" w:hint="default"/>
      </w:rPr>
    </w:lvl>
    <w:lvl w:ilvl="7" w:tplc="09F6808C">
      <w:start w:val="1"/>
      <w:numFmt w:val="bullet"/>
      <w:lvlText w:val="o"/>
      <w:lvlJc w:val="left"/>
      <w:pPr>
        <w:ind w:left="5760" w:hanging="360"/>
      </w:pPr>
      <w:rPr>
        <w:rFonts w:ascii="Courier New" w:hAnsi="Courier New" w:hint="default"/>
      </w:rPr>
    </w:lvl>
    <w:lvl w:ilvl="8" w:tplc="F742559C">
      <w:start w:val="1"/>
      <w:numFmt w:val="bullet"/>
      <w:lvlText w:val=""/>
      <w:lvlJc w:val="left"/>
      <w:pPr>
        <w:ind w:left="6480" w:hanging="360"/>
      </w:pPr>
      <w:rPr>
        <w:rFonts w:ascii="Wingdings" w:hAnsi="Wingdings" w:hint="default"/>
      </w:rPr>
    </w:lvl>
  </w:abstractNum>
  <w:abstractNum w:abstractNumId="27" w15:restartNumberingAfterBreak="0">
    <w:nsid w:val="53DBE592"/>
    <w:multiLevelType w:val="hybridMultilevel"/>
    <w:tmpl w:val="F2DEF73A"/>
    <w:lvl w:ilvl="0" w:tplc="1FFC90C8">
      <w:start w:val="1"/>
      <w:numFmt w:val="bullet"/>
      <w:lvlText w:val=""/>
      <w:lvlJc w:val="left"/>
      <w:pPr>
        <w:ind w:left="720" w:hanging="360"/>
      </w:pPr>
      <w:rPr>
        <w:rFonts w:ascii="Symbol" w:hAnsi="Symbol" w:hint="default"/>
      </w:rPr>
    </w:lvl>
    <w:lvl w:ilvl="1" w:tplc="BB82ED3E">
      <w:start w:val="1"/>
      <w:numFmt w:val="bullet"/>
      <w:lvlText w:val="❏"/>
      <w:lvlJc w:val="left"/>
      <w:pPr>
        <w:ind w:left="1440" w:hanging="360"/>
      </w:pPr>
      <w:rPr>
        <w:rFonts w:ascii="Calibri" w:hAnsi="Calibri" w:hint="default"/>
      </w:rPr>
    </w:lvl>
    <w:lvl w:ilvl="2" w:tplc="F3387500">
      <w:start w:val="1"/>
      <w:numFmt w:val="bullet"/>
      <w:lvlText w:val=""/>
      <w:lvlJc w:val="left"/>
      <w:pPr>
        <w:ind w:left="2160" w:hanging="360"/>
      </w:pPr>
      <w:rPr>
        <w:rFonts w:ascii="Wingdings" w:hAnsi="Wingdings" w:hint="default"/>
      </w:rPr>
    </w:lvl>
    <w:lvl w:ilvl="3" w:tplc="004E13EA">
      <w:start w:val="1"/>
      <w:numFmt w:val="bullet"/>
      <w:lvlText w:val=""/>
      <w:lvlJc w:val="left"/>
      <w:pPr>
        <w:ind w:left="2880" w:hanging="360"/>
      </w:pPr>
      <w:rPr>
        <w:rFonts w:ascii="Symbol" w:hAnsi="Symbol" w:hint="default"/>
      </w:rPr>
    </w:lvl>
    <w:lvl w:ilvl="4" w:tplc="7BDE9A82">
      <w:start w:val="1"/>
      <w:numFmt w:val="bullet"/>
      <w:lvlText w:val="o"/>
      <w:lvlJc w:val="left"/>
      <w:pPr>
        <w:ind w:left="3600" w:hanging="360"/>
      </w:pPr>
      <w:rPr>
        <w:rFonts w:ascii="Courier New" w:hAnsi="Courier New" w:hint="default"/>
      </w:rPr>
    </w:lvl>
    <w:lvl w:ilvl="5" w:tplc="F3F482AC">
      <w:start w:val="1"/>
      <w:numFmt w:val="bullet"/>
      <w:lvlText w:val=""/>
      <w:lvlJc w:val="left"/>
      <w:pPr>
        <w:ind w:left="4320" w:hanging="360"/>
      </w:pPr>
      <w:rPr>
        <w:rFonts w:ascii="Wingdings" w:hAnsi="Wingdings" w:hint="default"/>
      </w:rPr>
    </w:lvl>
    <w:lvl w:ilvl="6" w:tplc="6D1C510E">
      <w:start w:val="1"/>
      <w:numFmt w:val="bullet"/>
      <w:lvlText w:val=""/>
      <w:lvlJc w:val="left"/>
      <w:pPr>
        <w:ind w:left="5040" w:hanging="360"/>
      </w:pPr>
      <w:rPr>
        <w:rFonts w:ascii="Symbol" w:hAnsi="Symbol" w:hint="default"/>
      </w:rPr>
    </w:lvl>
    <w:lvl w:ilvl="7" w:tplc="E9F645EC">
      <w:start w:val="1"/>
      <w:numFmt w:val="bullet"/>
      <w:lvlText w:val="o"/>
      <w:lvlJc w:val="left"/>
      <w:pPr>
        <w:ind w:left="5760" w:hanging="360"/>
      </w:pPr>
      <w:rPr>
        <w:rFonts w:ascii="Courier New" w:hAnsi="Courier New" w:hint="default"/>
      </w:rPr>
    </w:lvl>
    <w:lvl w:ilvl="8" w:tplc="F73C7626">
      <w:start w:val="1"/>
      <w:numFmt w:val="bullet"/>
      <w:lvlText w:val=""/>
      <w:lvlJc w:val="left"/>
      <w:pPr>
        <w:ind w:left="6480" w:hanging="360"/>
      </w:pPr>
      <w:rPr>
        <w:rFonts w:ascii="Wingdings" w:hAnsi="Wingdings" w:hint="default"/>
      </w:rPr>
    </w:lvl>
  </w:abstractNum>
  <w:abstractNum w:abstractNumId="28" w15:restartNumberingAfterBreak="0">
    <w:nsid w:val="55890E23"/>
    <w:multiLevelType w:val="hybridMultilevel"/>
    <w:tmpl w:val="1472C9C2"/>
    <w:lvl w:ilvl="0" w:tplc="C280600E">
      <w:start w:val="1"/>
      <w:numFmt w:val="bullet"/>
      <w:lvlText w:val=""/>
      <w:lvlJc w:val="left"/>
      <w:pPr>
        <w:ind w:left="720" w:hanging="360"/>
      </w:pPr>
      <w:rPr>
        <w:rFonts w:ascii="Symbol" w:hAnsi="Symbol" w:hint="default"/>
      </w:rPr>
    </w:lvl>
    <w:lvl w:ilvl="1" w:tplc="8206905A">
      <w:start w:val="1"/>
      <w:numFmt w:val="bullet"/>
      <w:lvlText w:val="o"/>
      <w:lvlJc w:val="left"/>
      <w:pPr>
        <w:ind w:left="1440" w:hanging="360"/>
      </w:pPr>
      <w:rPr>
        <w:rFonts w:ascii="Courier New" w:hAnsi="Courier New" w:hint="default"/>
      </w:rPr>
    </w:lvl>
    <w:lvl w:ilvl="2" w:tplc="4BEADDEE">
      <w:start w:val="1"/>
      <w:numFmt w:val="bullet"/>
      <w:lvlText w:val=""/>
      <w:lvlJc w:val="left"/>
      <w:pPr>
        <w:ind w:left="2160" w:hanging="360"/>
      </w:pPr>
      <w:rPr>
        <w:rFonts w:ascii="Wingdings" w:hAnsi="Wingdings" w:hint="default"/>
      </w:rPr>
    </w:lvl>
    <w:lvl w:ilvl="3" w:tplc="837A5C86">
      <w:start w:val="1"/>
      <w:numFmt w:val="bullet"/>
      <w:lvlText w:val=""/>
      <w:lvlJc w:val="left"/>
      <w:pPr>
        <w:ind w:left="2880" w:hanging="360"/>
      </w:pPr>
      <w:rPr>
        <w:rFonts w:ascii="Symbol" w:hAnsi="Symbol" w:hint="default"/>
      </w:rPr>
    </w:lvl>
    <w:lvl w:ilvl="4" w:tplc="D618097C">
      <w:start w:val="1"/>
      <w:numFmt w:val="bullet"/>
      <w:lvlText w:val="o"/>
      <w:lvlJc w:val="left"/>
      <w:pPr>
        <w:ind w:left="3600" w:hanging="360"/>
      </w:pPr>
      <w:rPr>
        <w:rFonts w:ascii="Courier New" w:hAnsi="Courier New" w:hint="default"/>
      </w:rPr>
    </w:lvl>
    <w:lvl w:ilvl="5" w:tplc="4192DDE0">
      <w:start w:val="1"/>
      <w:numFmt w:val="bullet"/>
      <w:lvlText w:val=""/>
      <w:lvlJc w:val="left"/>
      <w:pPr>
        <w:ind w:left="4320" w:hanging="360"/>
      </w:pPr>
      <w:rPr>
        <w:rFonts w:ascii="Wingdings" w:hAnsi="Wingdings" w:hint="default"/>
      </w:rPr>
    </w:lvl>
    <w:lvl w:ilvl="6" w:tplc="727C8318">
      <w:start w:val="1"/>
      <w:numFmt w:val="bullet"/>
      <w:lvlText w:val=""/>
      <w:lvlJc w:val="left"/>
      <w:pPr>
        <w:ind w:left="5040" w:hanging="360"/>
      </w:pPr>
      <w:rPr>
        <w:rFonts w:ascii="Symbol" w:hAnsi="Symbol" w:hint="default"/>
      </w:rPr>
    </w:lvl>
    <w:lvl w:ilvl="7" w:tplc="C596C440">
      <w:start w:val="1"/>
      <w:numFmt w:val="bullet"/>
      <w:lvlText w:val="o"/>
      <w:lvlJc w:val="left"/>
      <w:pPr>
        <w:ind w:left="5760" w:hanging="360"/>
      </w:pPr>
      <w:rPr>
        <w:rFonts w:ascii="Courier New" w:hAnsi="Courier New" w:hint="default"/>
      </w:rPr>
    </w:lvl>
    <w:lvl w:ilvl="8" w:tplc="781C31CE">
      <w:start w:val="1"/>
      <w:numFmt w:val="bullet"/>
      <w:lvlText w:val=""/>
      <w:lvlJc w:val="left"/>
      <w:pPr>
        <w:ind w:left="6480" w:hanging="360"/>
      </w:pPr>
      <w:rPr>
        <w:rFonts w:ascii="Wingdings" w:hAnsi="Wingdings" w:hint="default"/>
      </w:rPr>
    </w:lvl>
  </w:abstractNum>
  <w:abstractNum w:abstractNumId="29" w15:restartNumberingAfterBreak="0">
    <w:nsid w:val="5B4110E8"/>
    <w:multiLevelType w:val="hybridMultilevel"/>
    <w:tmpl w:val="3BDE0906"/>
    <w:lvl w:ilvl="0" w:tplc="97787E94">
      <w:start w:val="1"/>
      <w:numFmt w:val="bullet"/>
      <w:lvlText w:val=""/>
      <w:lvlJc w:val="left"/>
      <w:pPr>
        <w:ind w:left="720" w:hanging="360"/>
      </w:pPr>
      <w:rPr>
        <w:rFonts w:ascii="Symbol" w:hAnsi="Symbol" w:hint="default"/>
      </w:rPr>
    </w:lvl>
    <w:lvl w:ilvl="1" w:tplc="96FCDD40">
      <w:start w:val="1"/>
      <w:numFmt w:val="bullet"/>
      <w:lvlText w:val="o"/>
      <w:lvlJc w:val="left"/>
      <w:pPr>
        <w:ind w:left="1440" w:hanging="360"/>
      </w:pPr>
      <w:rPr>
        <w:rFonts w:ascii="Courier New" w:hAnsi="Courier New" w:hint="default"/>
      </w:rPr>
    </w:lvl>
    <w:lvl w:ilvl="2" w:tplc="6132466C">
      <w:start w:val="1"/>
      <w:numFmt w:val="bullet"/>
      <w:lvlText w:val=""/>
      <w:lvlJc w:val="left"/>
      <w:pPr>
        <w:ind w:left="2160" w:hanging="360"/>
      </w:pPr>
      <w:rPr>
        <w:rFonts w:ascii="Wingdings" w:hAnsi="Wingdings" w:hint="default"/>
      </w:rPr>
    </w:lvl>
    <w:lvl w:ilvl="3" w:tplc="22E405AC">
      <w:start w:val="1"/>
      <w:numFmt w:val="bullet"/>
      <w:lvlText w:val=""/>
      <w:lvlJc w:val="left"/>
      <w:pPr>
        <w:ind w:left="2880" w:hanging="360"/>
      </w:pPr>
      <w:rPr>
        <w:rFonts w:ascii="Symbol" w:hAnsi="Symbol" w:hint="default"/>
      </w:rPr>
    </w:lvl>
    <w:lvl w:ilvl="4" w:tplc="E076D232">
      <w:start w:val="1"/>
      <w:numFmt w:val="bullet"/>
      <w:lvlText w:val="o"/>
      <w:lvlJc w:val="left"/>
      <w:pPr>
        <w:ind w:left="3600" w:hanging="360"/>
      </w:pPr>
      <w:rPr>
        <w:rFonts w:ascii="Courier New" w:hAnsi="Courier New" w:hint="default"/>
      </w:rPr>
    </w:lvl>
    <w:lvl w:ilvl="5" w:tplc="6278FC1E">
      <w:start w:val="1"/>
      <w:numFmt w:val="bullet"/>
      <w:lvlText w:val=""/>
      <w:lvlJc w:val="left"/>
      <w:pPr>
        <w:ind w:left="4320" w:hanging="360"/>
      </w:pPr>
      <w:rPr>
        <w:rFonts w:ascii="Wingdings" w:hAnsi="Wingdings" w:hint="default"/>
      </w:rPr>
    </w:lvl>
    <w:lvl w:ilvl="6" w:tplc="99CEE516">
      <w:start w:val="1"/>
      <w:numFmt w:val="bullet"/>
      <w:lvlText w:val=""/>
      <w:lvlJc w:val="left"/>
      <w:pPr>
        <w:ind w:left="5040" w:hanging="360"/>
      </w:pPr>
      <w:rPr>
        <w:rFonts w:ascii="Symbol" w:hAnsi="Symbol" w:hint="default"/>
      </w:rPr>
    </w:lvl>
    <w:lvl w:ilvl="7" w:tplc="4460669C">
      <w:start w:val="1"/>
      <w:numFmt w:val="bullet"/>
      <w:lvlText w:val="o"/>
      <w:lvlJc w:val="left"/>
      <w:pPr>
        <w:ind w:left="5760" w:hanging="360"/>
      </w:pPr>
      <w:rPr>
        <w:rFonts w:ascii="Courier New" w:hAnsi="Courier New" w:hint="default"/>
      </w:rPr>
    </w:lvl>
    <w:lvl w:ilvl="8" w:tplc="CF2ECDC8">
      <w:start w:val="1"/>
      <w:numFmt w:val="bullet"/>
      <w:lvlText w:val=""/>
      <w:lvlJc w:val="left"/>
      <w:pPr>
        <w:ind w:left="6480" w:hanging="360"/>
      </w:pPr>
      <w:rPr>
        <w:rFonts w:ascii="Wingdings" w:hAnsi="Wingdings" w:hint="default"/>
      </w:rPr>
    </w:lvl>
  </w:abstractNum>
  <w:abstractNum w:abstractNumId="30" w15:restartNumberingAfterBreak="0">
    <w:nsid w:val="6170D70A"/>
    <w:multiLevelType w:val="hybridMultilevel"/>
    <w:tmpl w:val="7B004DF0"/>
    <w:lvl w:ilvl="0" w:tplc="66982AC8">
      <w:start w:val="1"/>
      <w:numFmt w:val="bullet"/>
      <w:lvlText w:val=""/>
      <w:lvlJc w:val="left"/>
      <w:pPr>
        <w:ind w:left="823" w:hanging="360"/>
      </w:pPr>
      <w:rPr>
        <w:rFonts w:ascii="Symbol" w:hAnsi="Symbol" w:hint="default"/>
      </w:rPr>
    </w:lvl>
    <w:lvl w:ilvl="1" w:tplc="A9580EB6">
      <w:start w:val="1"/>
      <w:numFmt w:val="bullet"/>
      <w:lvlText w:val="o"/>
      <w:lvlJc w:val="left"/>
      <w:pPr>
        <w:ind w:left="1440" w:hanging="360"/>
      </w:pPr>
      <w:rPr>
        <w:rFonts w:ascii="Courier New" w:hAnsi="Courier New" w:hint="default"/>
      </w:rPr>
    </w:lvl>
    <w:lvl w:ilvl="2" w:tplc="DBA4B254">
      <w:start w:val="1"/>
      <w:numFmt w:val="bullet"/>
      <w:lvlText w:val=""/>
      <w:lvlJc w:val="left"/>
      <w:pPr>
        <w:ind w:left="2160" w:hanging="360"/>
      </w:pPr>
      <w:rPr>
        <w:rFonts w:ascii="Wingdings" w:hAnsi="Wingdings" w:hint="default"/>
      </w:rPr>
    </w:lvl>
    <w:lvl w:ilvl="3" w:tplc="F86CF21A">
      <w:start w:val="1"/>
      <w:numFmt w:val="bullet"/>
      <w:lvlText w:val=""/>
      <w:lvlJc w:val="left"/>
      <w:pPr>
        <w:ind w:left="2880" w:hanging="360"/>
      </w:pPr>
      <w:rPr>
        <w:rFonts w:ascii="Symbol" w:hAnsi="Symbol" w:hint="default"/>
      </w:rPr>
    </w:lvl>
    <w:lvl w:ilvl="4" w:tplc="57EED47C">
      <w:start w:val="1"/>
      <w:numFmt w:val="bullet"/>
      <w:lvlText w:val="o"/>
      <w:lvlJc w:val="left"/>
      <w:pPr>
        <w:ind w:left="3600" w:hanging="360"/>
      </w:pPr>
      <w:rPr>
        <w:rFonts w:ascii="Courier New" w:hAnsi="Courier New" w:hint="default"/>
      </w:rPr>
    </w:lvl>
    <w:lvl w:ilvl="5" w:tplc="1B443F26">
      <w:start w:val="1"/>
      <w:numFmt w:val="bullet"/>
      <w:lvlText w:val=""/>
      <w:lvlJc w:val="left"/>
      <w:pPr>
        <w:ind w:left="4320" w:hanging="360"/>
      </w:pPr>
      <w:rPr>
        <w:rFonts w:ascii="Wingdings" w:hAnsi="Wingdings" w:hint="default"/>
      </w:rPr>
    </w:lvl>
    <w:lvl w:ilvl="6" w:tplc="23887AE8">
      <w:start w:val="1"/>
      <w:numFmt w:val="bullet"/>
      <w:lvlText w:val=""/>
      <w:lvlJc w:val="left"/>
      <w:pPr>
        <w:ind w:left="5040" w:hanging="360"/>
      </w:pPr>
      <w:rPr>
        <w:rFonts w:ascii="Symbol" w:hAnsi="Symbol" w:hint="default"/>
      </w:rPr>
    </w:lvl>
    <w:lvl w:ilvl="7" w:tplc="899CC77C">
      <w:start w:val="1"/>
      <w:numFmt w:val="bullet"/>
      <w:lvlText w:val="o"/>
      <w:lvlJc w:val="left"/>
      <w:pPr>
        <w:ind w:left="5760" w:hanging="360"/>
      </w:pPr>
      <w:rPr>
        <w:rFonts w:ascii="Courier New" w:hAnsi="Courier New" w:hint="default"/>
      </w:rPr>
    </w:lvl>
    <w:lvl w:ilvl="8" w:tplc="7166D9D6">
      <w:start w:val="1"/>
      <w:numFmt w:val="bullet"/>
      <w:lvlText w:val=""/>
      <w:lvlJc w:val="left"/>
      <w:pPr>
        <w:ind w:left="6480" w:hanging="360"/>
      </w:pPr>
      <w:rPr>
        <w:rFonts w:ascii="Wingdings" w:hAnsi="Wingdings" w:hint="default"/>
      </w:rPr>
    </w:lvl>
  </w:abstractNum>
  <w:abstractNum w:abstractNumId="31" w15:restartNumberingAfterBreak="0">
    <w:nsid w:val="622E4981"/>
    <w:multiLevelType w:val="hybridMultilevel"/>
    <w:tmpl w:val="DD76727C"/>
    <w:lvl w:ilvl="0" w:tplc="65DE550A">
      <w:start w:val="1"/>
      <w:numFmt w:val="bullet"/>
      <w:lvlText w:val=""/>
      <w:lvlJc w:val="left"/>
      <w:pPr>
        <w:ind w:left="720" w:hanging="360"/>
      </w:pPr>
      <w:rPr>
        <w:rFonts w:ascii="Symbol" w:hAnsi="Symbol" w:hint="default"/>
      </w:rPr>
    </w:lvl>
    <w:lvl w:ilvl="1" w:tplc="DA06B4FC">
      <w:start w:val="1"/>
      <w:numFmt w:val="bullet"/>
      <w:lvlText w:val="❏"/>
      <w:lvlJc w:val="left"/>
      <w:pPr>
        <w:ind w:left="1440" w:hanging="360"/>
      </w:pPr>
      <w:rPr>
        <w:rFonts w:ascii="Calibri" w:hAnsi="Calibri" w:hint="default"/>
      </w:rPr>
    </w:lvl>
    <w:lvl w:ilvl="2" w:tplc="D4ECDA98">
      <w:start w:val="1"/>
      <w:numFmt w:val="bullet"/>
      <w:lvlText w:val=""/>
      <w:lvlJc w:val="left"/>
      <w:pPr>
        <w:ind w:left="2160" w:hanging="360"/>
      </w:pPr>
      <w:rPr>
        <w:rFonts w:ascii="Wingdings" w:hAnsi="Wingdings" w:hint="default"/>
      </w:rPr>
    </w:lvl>
    <w:lvl w:ilvl="3" w:tplc="962815F0">
      <w:start w:val="1"/>
      <w:numFmt w:val="bullet"/>
      <w:lvlText w:val=""/>
      <w:lvlJc w:val="left"/>
      <w:pPr>
        <w:ind w:left="2880" w:hanging="360"/>
      </w:pPr>
      <w:rPr>
        <w:rFonts w:ascii="Symbol" w:hAnsi="Symbol" w:hint="default"/>
      </w:rPr>
    </w:lvl>
    <w:lvl w:ilvl="4" w:tplc="0FB8503C">
      <w:start w:val="1"/>
      <w:numFmt w:val="bullet"/>
      <w:lvlText w:val="o"/>
      <w:lvlJc w:val="left"/>
      <w:pPr>
        <w:ind w:left="3600" w:hanging="360"/>
      </w:pPr>
      <w:rPr>
        <w:rFonts w:ascii="Courier New" w:hAnsi="Courier New" w:hint="default"/>
      </w:rPr>
    </w:lvl>
    <w:lvl w:ilvl="5" w:tplc="82DA57A8">
      <w:start w:val="1"/>
      <w:numFmt w:val="bullet"/>
      <w:lvlText w:val=""/>
      <w:lvlJc w:val="left"/>
      <w:pPr>
        <w:ind w:left="4320" w:hanging="360"/>
      </w:pPr>
      <w:rPr>
        <w:rFonts w:ascii="Wingdings" w:hAnsi="Wingdings" w:hint="default"/>
      </w:rPr>
    </w:lvl>
    <w:lvl w:ilvl="6" w:tplc="3C40E05C">
      <w:start w:val="1"/>
      <w:numFmt w:val="bullet"/>
      <w:lvlText w:val=""/>
      <w:lvlJc w:val="left"/>
      <w:pPr>
        <w:ind w:left="5040" w:hanging="360"/>
      </w:pPr>
      <w:rPr>
        <w:rFonts w:ascii="Symbol" w:hAnsi="Symbol" w:hint="default"/>
      </w:rPr>
    </w:lvl>
    <w:lvl w:ilvl="7" w:tplc="AC5E069A">
      <w:start w:val="1"/>
      <w:numFmt w:val="bullet"/>
      <w:lvlText w:val="o"/>
      <w:lvlJc w:val="left"/>
      <w:pPr>
        <w:ind w:left="5760" w:hanging="360"/>
      </w:pPr>
      <w:rPr>
        <w:rFonts w:ascii="Courier New" w:hAnsi="Courier New" w:hint="default"/>
      </w:rPr>
    </w:lvl>
    <w:lvl w:ilvl="8" w:tplc="9A40F31C">
      <w:start w:val="1"/>
      <w:numFmt w:val="bullet"/>
      <w:lvlText w:val=""/>
      <w:lvlJc w:val="left"/>
      <w:pPr>
        <w:ind w:left="6480" w:hanging="360"/>
      </w:pPr>
      <w:rPr>
        <w:rFonts w:ascii="Wingdings" w:hAnsi="Wingdings" w:hint="default"/>
      </w:rPr>
    </w:lvl>
  </w:abstractNum>
  <w:abstractNum w:abstractNumId="32" w15:restartNumberingAfterBreak="0">
    <w:nsid w:val="6819A5EA"/>
    <w:multiLevelType w:val="hybridMultilevel"/>
    <w:tmpl w:val="48CABD44"/>
    <w:lvl w:ilvl="0" w:tplc="55E6C84E">
      <w:start w:val="1"/>
      <w:numFmt w:val="bullet"/>
      <w:lvlText w:val=""/>
      <w:lvlJc w:val="left"/>
      <w:pPr>
        <w:ind w:left="720" w:hanging="360"/>
      </w:pPr>
      <w:rPr>
        <w:rFonts w:ascii="Wingdings" w:hAnsi="Wingdings" w:hint="default"/>
      </w:rPr>
    </w:lvl>
    <w:lvl w:ilvl="1" w:tplc="CCA69980">
      <w:start w:val="1"/>
      <w:numFmt w:val="bullet"/>
      <w:lvlText w:val="o"/>
      <w:lvlJc w:val="left"/>
      <w:pPr>
        <w:ind w:left="1440" w:hanging="360"/>
      </w:pPr>
      <w:rPr>
        <w:rFonts w:ascii="Courier New" w:hAnsi="Courier New" w:hint="default"/>
      </w:rPr>
    </w:lvl>
    <w:lvl w:ilvl="2" w:tplc="4B88FF96">
      <w:start w:val="1"/>
      <w:numFmt w:val="bullet"/>
      <w:lvlText w:val=""/>
      <w:lvlJc w:val="left"/>
      <w:pPr>
        <w:ind w:left="2160" w:hanging="360"/>
      </w:pPr>
      <w:rPr>
        <w:rFonts w:ascii="Wingdings" w:hAnsi="Wingdings" w:hint="default"/>
      </w:rPr>
    </w:lvl>
    <w:lvl w:ilvl="3" w:tplc="DDBE42AC">
      <w:start w:val="1"/>
      <w:numFmt w:val="bullet"/>
      <w:lvlText w:val=""/>
      <w:lvlJc w:val="left"/>
      <w:pPr>
        <w:ind w:left="2880" w:hanging="360"/>
      </w:pPr>
      <w:rPr>
        <w:rFonts w:ascii="Symbol" w:hAnsi="Symbol" w:hint="default"/>
      </w:rPr>
    </w:lvl>
    <w:lvl w:ilvl="4" w:tplc="1FAEC52E">
      <w:start w:val="1"/>
      <w:numFmt w:val="bullet"/>
      <w:lvlText w:val="o"/>
      <w:lvlJc w:val="left"/>
      <w:pPr>
        <w:ind w:left="3600" w:hanging="360"/>
      </w:pPr>
      <w:rPr>
        <w:rFonts w:ascii="Courier New" w:hAnsi="Courier New" w:hint="default"/>
      </w:rPr>
    </w:lvl>
    <w:lvl w:ilvl="5" w:tplc="266A3040">
      <w:start w:val="1"/>
      <w:numFmt w:val="bullet"/>
      <w:lvlText w:val=""/>
      <w:lvlJc w:val="left"/>
      <w:pPr>
        <w:ind w:left="4320" w:hanging="360"/>
      </w:pPr>
      <w:rPr>
        <w:rFonts w:ascii="Wingdings" w:hAnsi="Wingdings" w:hint="default"/>
      </w:rPr>
    </w:lvl>
    <w:lvl w:ilvl="6" w:tplc="701E9418">
      <w:start w:val="1"/>
      <w:numFmt w:val="bullet"/>
      <w:lvlText w:val=""/>
      <w:lvlJc w:val="left"/>
      <w:pPr>
        <w:ind w:left="5040" w:hanging="360"/>
      </w:pPr>
      <w:rPr>
        <w:rFonts w:ascii="Symbol" w:hAnsi="Symbol" w:hint="default"/>
      </w:rPr>
    </w:lvl>
    <w:lvl w:ilvl="7" w:tplc="08A4EE18">
      <w:start w:val="1"/>
      <w:numFmt w:val="bullet"/>
      <w:lvlText w:val="o"/>
      <w:lvlJc w:val="left"/>
      <w:pPr>
        <w:ind w:left="5760" w:hanging="360"/>
      </w:pPr>
      <w:rPr>
        <w:rFonts w:ascii="Courier New" w:hAnsi="Courier New" w:hint="default"/>
      </w:rPr>
    </w:lvl>
    <w:lvl w:ilvl="8" w:tplc="CC7AFF40">
      <w:start w:val="1"/>
      <w:numFmt w:val="bullet"/>
      <w:lvlText w:val=""/>
      <w:lvlJc w:val="left"/>
      <w:pPr>
        <w:ind w:left="6480" w:hanging="360"/>
      </w:pPr>
      <w:rPr>
        <w:rFonts w:ascii="Wingdings" w:hAnsi="Wingdings" w:hint="default"/>
      </w:rPr>
    </w:lvl>
  </w:abstractNum>
  <w:abstractNum w:abstractNumId="33" w15:restartNumberingAfterBreak="0">
    <w:nsid w:val="69773E56"/>
    <w:multiLevelType w:val="hybridMultilevel"/>
    <w:tmpl w:val="CEA41510"/>
    <w:lvl w:ilvl="0" w:tplc="7D524F40">
      <w:start w:val="1"/>
      <w:numFmt w:val="bullet"/>
      <w:lvlText w:val=""/>
      <w:lvlJc w:val="left"/>
      <w:pPr>
        <w:ind w:left="720" w:hanging="360"/>
      </w:pPr>
      <w:rPr>
        <w:rFonts w:ascii="Symbol" w:hAnsi="Symbol" w:hint="default"/>
      </w:rPr>
    </w:lvl>
    <w:lvl w:ilvl="1" w:tplc="D32E48BE">
      <w:start w:val="1"/>
      <w:numFmt w:val="bullet"/>
      <w:lvlText w:val="❏"/>
      <w:lvlJc w:val="left"/>
      <w:pPr>
        <w:ind w:left="1440" w:hanging="360"/>
      </w:pPr>
      <w:rPr>
        <w:rFonts w:ascii="Calibri" w:hAnsi="Calibri" w:hint="default"/>
      </w:rPr>
    </w:lvl>
    <w:lvl w:ilvl="2" w:tplc="33326B54">
      <w:start w:val="1"/>
      <w:numFmt w:val="bullet"/>
      <w:lvlText w:val=""/>
      <w:lvlJc w:val="left"/>
      <w:pPr>
        <w:ind w:left="2160" w:hanging="360"/>
      </w:pPr>
      <w:rPr>
        <w:rFonts w:ascii="Wingdings" w:hAnsi="Wingdings" w:hint="default"/>
      </w:rPr>
    </w:lvl>
    <w:lvl w:ilvl="3" w:tplc="FC4CBD32">
      <w:start w:val="1"/>
      <w:numFmt w:val="bullet"/>
      <w:lvlText w:val=""/>
      <w:lvlJc w:val="left"/>
      <w:pPr>
        <w:ind w:left="2880" w:hanging="360"/>
      </w:pPr>
      <w:rPr>
        <w:rFonts w:ascii="Symbol" w:hAnsi="Symbol" w:hint="default"/>
      </w:rPr>
    </w:lvl>
    <w:lvl w:ilvl="4" w:tplc="A82C2CB0">
      <w:start w:val="1"/>
      <w:numFmt w:val="bullet"/>
      <w:lvlText w:val="o"/>
      <w:lvlJc w:val="left"/>
      <w:pPr>
        <w:ind w:left="3600" w:hanging="360"/>
      </w:pPr>
      <w:rPr>
        <w:rFonts w:ascii="Courier New" w:hAnsi="Courier New" w:hint="default"/>
      </w:rPr>
    </w:lvl>
    <w:lvl w:ilvl="5" w:tplc="BDE22444">
      <w:start w:val="1"/>
      <w:numFmt w:val="bullet"/>
      <w:lvlText w:val=""/>
      <w:lvlJc w:val="left"/>
      <w:pPr>
        <w:ind w:left="4320" w:hanging="360"/>
      </w:pPr>
      <w:rPr>
        <w:rFonts w:ascii="Wingdings" w:hAnsi="Wingdings" w:hint="default"/>
      </w:rPr>
    </w:lvl>
    <w:lvl w:ilvl="6" w:tplc="A1D2A0C0">
      <w:start w:val="1"/>
      <w:numFmt w:val="bullet"/>
      <w:lvlText w:val=""/>
      <w:lvlJc w:val="left"/>
      <w:pPr>
        <w:ind w:left="5040" w:hanging="360"/>
      </w:pPr>
      <w:rPr>
        <w:rFonts w:ascii="Symbol" w:hAnsi="Symbol" w:hint="default"/>
      </w:rPr>
    </w:lvl>
    <w:lvl w:ilvl="7" w:tplc="96C20596">
      <w:start w:val="1"/>
      <w:numFmt w:val="bullet"/>
      <w:lvlText w:val="o"/>
      <w:lvlJc w:val="left"/>
      <w:pPr>
        <w:ind w:left="5760" w:hanging="360"/>
      </w:pPr>
      <w:rPr>
        <w:rFonts w:ascii="Courier New" w:hAnsi="Courier New" w:hint="default"/>
      </w:rPr>
    </w:lvl>
    <w:lvl w:ilvl="8" w:tplc="C1CEAFD4">
      <w:start w:val="1"/>
      <w:numFmt w:val="bullet"/>
      <w:lvlText w:val=""/>
      <w:lvlJc w:val="left"/>
      <w:pPr>
        <w:ind w:left="6480" w:hanging="360"/>
      </w:pPr>
      <w:rPr>
        <w:rFonts w:ascii="Wingdings" w:hAnsi="Wingdings" w:hint="default"/>
      </w:rPr>
    </w:lvl>
  </w:abstractNum>
  <w:abstractNum w:abstractNumId="34" w15:restartNumberingAfterBreak="0">
    <w:nsid w:val="6A2F21C0"/>
    <w:multiLevelType w:val="hybridMultilevel"/>
    <w:tmpl w:val="1632CD7C"/>
    <w:lvl w:ilvl="0" w:tplc="AA7A9BF4">
      <w:start w:val="1"/>
      <w:numFmt w:val="bullet"/>
      <w:lvlText w:val=""/>
      <w:lvlJc w:val="left"/>
      <w:pPr>
        <w:ind w:left="720" w:hanging="360"/>
      </w:pPr>
      <w:rPr>
        <w:rFonts w:ascii="Symbol" w:hAnsi="Symbol" w:hint="default"/>
      </w:rPr>
    </w:lvl>
    <w:lvl w:ilvl="1" w:tplc="7CB46494">
      <w:start w:val="1"/>
      <w:numFmt w:val="bullet"/>
      <w:lvlText w:val="❏"/>
      <w:lvlJc w:val="left"/>
      <w:pPr>
        <w:ind w:left="1440" w:hanging="360"/>
      </w:pPr>
      <w:rPr>
        <w:rFonts w:ascii="Calibri" w:hAnsi="Calibri" w:hint="default"/>
      </w:rPr>
    </w:lvl>
    <w:lvl w:ilvl="2" w:tplc="D82E0F98">
      <w:start w:val="1"/>
      <w:numFmt w:val="bullet"/>
      <w:lvlText w:val=""/>
      <w:lvlJc w:val="left"/>
      <w:pPr>
        <w:ind w:left="2160" w:hanging="360"/>
      </w:pPr>
      <w:rPr>
        <w:rFonts w:ascii="Wingdings" w:hAnsi="Wingdings" w:hint="default"/>
      </w:rPr>
    </w:lvl>
    <w:lvl w:ilvl="3" w:tplc="93EE7E66">
      <w:start w:val="1"/>
      <w:numFmt w:val="bullet"/>
      <w:lvlText w:val=""/>
      <w:lvlJc w:val="left"/>
      <w:pPr>
        <w:ind w:left="2880" w:hanging="360"/>
      </w:pPr>
      <w:rPr>
        <w:rFonts w:ascii="Symbol" w:hAnsi="Symbol" w:hint="default"/>
      </w:rPr>
    </w:lvl>
    <w:lvl w:ilvl="4" w:tplc="A8509AC2">
      <w:start w:val="1"/>
      <w:numFmt w:val="bullet"/>
      <w:lvlText w:val="o"/>
      <w:lvlJc w:val="left"/>
      <w:pPr>
        <w:ind w:left="3600" w:hanging="360"/>
      </w:pPr>
      <w:rPr>
        <w:rFonts w:ascii="Courier New" w:hAnsi="Courier New" w:hint="default"/>
      </w:rPr>
    </w:lvl>
    <w:lvl w:ilvl="5" w:tplc="7E120A00">
      <w:start w:val="1"/>
      <w:numFmt w:val="bullet"/>
      <w:lvlText w:val=""/>
      <w:lvlJc w:val="left"/>
      <w:pPr>
        <w:ind w:left="4320" w:hanging="360"/>
      </w:pPr>
      <w:rPr>
        <w:rFonts w:ascii="Wingdings" w:hAnsi="Wingdings" w:hint="default"/>
      </w:rPr>
    </w:lvl>
    <w:lvl w:ilvl="6" w:tplc="E638A590">
      <w:start w:val="1"/>
      <w:numFmt w:val="bullet"/>
      <w:lvlText w:val=""/>
      <w:lvlJc w:val="left"/>
      <w:pPr>
        <w:ind w:left="5040" w:hanging="360"/>
      </w:pPr>
      <w:rPr>
        <w:rFonts w:ascii="Symbol" w:hAnsi="Symbol" w:hint="default"/>
      </w:rPr>
    </w:lvl>
    <w:lvl w:ilvl="7" w:tplc="15886A08">
      <w:start w:val="1"/>
      <w:numFmt w:val="bullet"/>
      <w:lvlText w:val="o"/>
      <w:lvlJc w:val="left"/>
      <w:pPr>
        <w:ind w:left="5760" w:hanging="360"/>
      </w:pPr>
      <w:rPr>
        <w:rFonts w:ascii="Courier New" w:hAnsi="Courier New" w:hint="default"/>
      </w:rPr>
    </w:lvl>
    <w:lvl w:ilvl="8" w:tplc="42AC5138">
      <w:start w:val="1"/>
      <w:numFmt w:val="bullet"/>
      <w:lvlText w:val=""/>
      <w:lvlJc w:val="left"/>
      <w:pPr>
        <w:ind w:left="6480" w:hanging="360"/>
      </w:pPr>
      <w:rPr>
        <w:rFonts w:ascii="Wingdings" w:hAnsi="Wingdings" w:hint="default"/>
      </w:rPr>
    </w:lvl>
  </w:abstractNum>
  <w:abstractNum w:abstractNumId="35" w15:restartNumberingAfterBreak="0">
    <w:nsid w:val="6A37C671"/>
    <w:multiLevelType w:val="multilevel"/>
    <w:tmpl w:val="ED68607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43473E"/>
    <w:multiLevelType w:val="hybridMultilevel"/>
    <w:tmpl w:val="50FA1214"/>
    <w:lvl w:ilvl="0" w:tplc="FD381318">
      <w:start w:val="1"/>
      <w:numFmt w:val="bullet"/>
      <w:lvlText w:val=""/>
      <w:lvlJc w:val="left"/>
      <w:pPr>
        <w:ind w:left="720" w:hanging="360"/>
      </w:pPr>
      <w:rPr>
        <w:rFonts w:ascii="Symbol" w:hAnsi="Symbol" w:hint="default"/>
      </w:rPr>
    </w:lvl>
    <w:lvl w:ilvl="1" w:tplc="CCF2E032">
      <w:start w:val="1"/>
      <w:numFmt w:val="bullet"/>
      <w:lvlText w:val="o"/>
      <w:lvlJc w:val="left"/>
      <w:pPr>
        <w:ind w:left="1440" w:hanging="360"/>
      </w:pPr>
      <w:rPr>
        <w:rFonts w:ascii="Courier New" w:hAnsi="Courier New" w:hint="default"/>
      </w:rPr>
    </w:lvl>
    <w:lvl w:ilvl="2" w:tplc="7400A77A">
      <w:start w:val="1"/>
      <w:numFmt w:val="bullet"/>
      <w:lvlText w:val=""/>
      <w:lvlJc w:val="left"/>
      <w:pPr>
        <w:ind w:left="2160" w:hanging="360"/>
      </w:pPr>
      <w:rPr>
        <w:rFonts w:ascii="Wingdings" w:hAnsi="Wingdings" w:hint="default"/>
      </w:rPr>
    </w:lvl>
    <w:lvl w:ilvl="3" w:tplc="9E7A422A">
      <w:start w:val="1"/>
      <w:numFmt w:val="bullet"/>
      <w:lvlText w:val=""/>
      <w:lvlJc w:val="left"/>
      <w:pPr>
        <w:ind w:left="2880" w:hanging="360"/>
      </w:pPr>
      <w:rPr>
        <w:rFonts w:ascii="Symbol" w:hAnsi="Symbol" w:hint="default"/>
      </w:rPr>
    </w:lvl>
    <w:lvl w:ilvl="4" w:tplc="CB3C33F8">
      <w:start w:val="1"/>
      <w:numFmt w:val="bullet"/>
      <w:lvlText w:val="o"/>
      <w:lvlJc w:val="left"/>
      <w:pPr>
        <w:ind w:left="3600" w:hanging="360"/>
      </w:pPr>
      <w:rPr>
        <w:rFonts w:ascii="Courier New" w:hAnsi="Courier New" w:hint="default"/>
      </w:rPr>
    </w:lvl>
    <w:lvl w:ilvl="5" w:tplc="098E1150">
      <w:start w:val="1"/>
      <w:numFmt w:val="bullet"/>
      <w:lvlText w:val=""/>
      <w:lvlJc w:val="left"/>
      <w:pPr>
        <w:ind w:left="4320" w:hanging="360"/>
      </w:pPr>
      <w:rPr>
        <w:rFonts w:ascii="Wingdings" w:hAnsi="Wingdings" w:hint="default"/>
      </w:rPr>
    </w:lvl>
    <w:lvl w:ilvl="6" w:tplc="89B8DB82">
      <w:start w:val="1"/>
      <w:numFmt w:val="bullet"/>
      <w:lvlText w:val=""/>
      <w:lvlJc w:val="left"/>
      <w:pPr>
        <w:ind w:left="5040" w:hanging="360"/>
      </w:pPr>
      <w:rPr>
        <w:rFonts w:ascii="Symbol" w:hAnsi="Symbol" w:hint="default"/>
      </w:rPr>
    </w:lvl>
    <w:lvl w:ilvl="7" w:tplc="C0BC98C0">
      <w:start w:val="1"/>
      <w:numFmt w:val="bullet"/>
      <w:lvlText w:val="o"/>
      <w:lvlJc w:val="left"/>
      <w:pPr>
        <w:ind w:left="5760" w:hanging="360"/>
      </w:pPr>
      <w:rPr>
        <w:rFonts w:ascii="Courier New" w:hAnsi="Courier New" w:hint="default"/>
      </w:rPr>
    </w:lvl>
    <w:lvl w:ilvl="8" w:tplc="633080AC">
      <w:start w:val="1"/>
      <w:numFmt w:val="bullet"/>
      <w:lvlText w:val=""/>
      <w:lvlJc w:val="left"/>
      <w:pPr>
        <w:ind w:left="6480" w:hanging="360"/>
      </w:pPr>
      <w:rPr>
        <w:rFonts w:ascii="Wingdings" w:hAnsi="Wingdings" w:hint="default"/>
      </w:rPr>
    </w:lvl>
  </w:abstractNum>
  <w:abstractNum w:abstractNumId="37" w15:restartNumberingAfterBreak="0">
    <w:nsid w:val="6FD84D8C"/>
    <w:multiLevelType w:val="hybridMultilevel"/>
    <w:tmpl w:val="63E012EC"/>
    <w:lvl w:ilvl="0" w:tplc="596CDFD8">
      <w:start w:val="1"/>
      <w:numFmt w:val="bullet"/>
      <w:lvlText w:val=""/>
      <w:lvlJc w:val="left"/>
      <w:pPr>
        <w:ind w:left="720" w:hanging="360"/>
      </w:pPr>
      <w:rPr>
        <w:rFonts w:ascii="Symbol" w:hAnsi="Symbol" w:hint="default"/>
      </w:rPr>
    </w:lvl>
    <w:lvl w:ilvl="1" w:tplc="1C1EFDF6">
      <w:start w:val="1"/>
      <w:numFmt w:val="bullet"/>
      <w:lvlText w:val="❏"/>
      <w:lvlJc w:val="left"/>
      <w:pPr>
        <w:ind w:left="1440" w:hanging="360"/>
      </w:pPr>
      <w:rPr>
        <w:rFonts w:ascii="Calibri" w:hAnsi="Calibri" w:hint="default"/>
      </w:rPr>
    </w:lvl>
    <w:lvl w:ilvl="2" w:tplc="77321C54">
      <w:start w:val="1"/>
      <w:numFmt w:val="bullet"/>
      <w:lvlText w:val=""/>
      <w:lvlJc w:val="left"/>
      <w:pPr>
        <w:ind w:left="2160" w:hanging="360"/>
      </w:pPr>
      <w:rPr>
        <w:rFonts w:ascii="Wingdings" w:hAnsi="Wingdings" w:hint="default"/>
      </w:rPr>
    </w:lvl>
    <w:lvl w:ilvl="3" w:tplc="23E8DF42">
      <w:start w:val="1"/>
      <w:numFmt w:val="bullet"/>
      <w:lvlText w:val=""/>
      <w:lvlJc w:val="left"/>
      <w:pPr>
        <w:ind w:left="2880" w:hanging="360"/>
      </w:pPr>
      <w:rPr>
        <w:rFonts w:ascii="Symbol" w:hAnsi="Symbol" w:hint="default"/>
      </w:rPr>
    </w:lvl>
    <w:lvl w:ilvl="4" w:tplc="672A44B6">
      <w:start w:val="1"/>
      <w:numFmt w:val="bullet"/>
      <w:lvlText w:val="o"/>
      <w:lvlJc w:val="left"/>
      <w:pPr>
        <w:ind w:left="3600" w:hanging="360"/>
      </w:pPr>
      <w:rPr>
        <w:rFonts w:ascii="Courier New" w:hAnsi="Courier New" w:hint="default"/>
      </w:rPr>
    </w:lvl>
    <w:lvl w:ilvl="5" w:tplc="743EE21C">
      <w:start w:val="1"/>
      <w:numFmt w:val="bullet"/>
      <w:lvlText w:val=""/>
      <w:lvlJc w:val="left"/>
      <w:pPr>
        <w:ind w:left="4320" w:hanging="360"/>
      </w:pPr>
      <w:rPr>
        <w:rFonts w:ascii="Wingdings" w:hAnsi="Wingdings" w:hint="default"/>
      </w:rPr>
    </w:lvl>
    <w:lvl w:ilvl="6" w:tplc="FE0C94D0">
      <w:start w:val="1"/>
      <w:numFmt w:val="bullet"/>
      <w:lvlText w:val=""/>
      <w:lvlJc w:val="left"/>
      <w:pPr>
        <w:ind w:left="5040" w:hanging="360"/>
      </w:pPr>
      <w:rPr>
        <w:rFonts w:ascii="Symbol" w:hAnsi="Symbol" w:hint="default"/>
      </w:rPr>
    </w:lvl>
    <w:lvl w:ilvl="7" w:tplc="8B6C17E0">
      <w:start w:val="1"/>
      <w:numFmt w:val="bullet"/>
      <w:lvlText w:val="o"/>
      <w:lvlJc w:val="left"/>
      <w:pPr>
        <w:ind w:left="5760" w:hanging="360"/>
      </w:pPr>
      <w:rPr>
        <w:rFonts w:ascii="Courier New" w:hAnsi="Courier New" w:hint="default"/>
      </w:rPr>
    </w:lvl>
    <w:lvl w:ilvl="8" w:tplc="3E6E957E">
      <w:start w:val="1"/>
      <w:numFmt w:val="bullet"/>
      <w:lvlText w:val=""/>
      <w:lvlJc w:val="left"/>
      <w:pPr>
        <w:ind w:left="6480" w:hanging="360"/>
      </w:pPr>
      <w:rPr>
        <w:rFonts w:ascii="Wingdings" w:hAnsi="Wingdings" w:hint="default"/>
      </w:rPr>
    </w:lvl>
  </w:abstractNum>
  <w:abstractNum w:abstractNumId="38" w15:restartNumberingAfterBreak="0">
    <w:nsid w:val="719BCE17"/>
    <w:multiLevelType w:val="hybridMultilevel"/>
    <w:tmpl w:val="9410CF5A"/>
    <w:lvl w:ilvl="0" w:tplc="280CBC58">
      <w:start w:val="1"/>
      <w:numFmt w:val="bullet"/>
      <w:lvlText w:val=""/>
      <w:lvlJc w:val="left"/>
      <w:pPr>
        <w:ind w:left="819" w:hanging="361"/>
      </w:pPr>
      <w:rPr>
        <w:rFonts w:ascii="Symbol" w:hAnsi="Symbol" w:hint="default"/>
      </w:rPr>
    </w:lvl>
    <w:lvl w:ilvl="1" w:tplc="15D4D6B2">
      <w:start w:val="1"/>
      <w:numFmt w:val="bullet"/>
      <w:lvlText w:val="o"/>
      <w:lvlJc w:val="left"/>
      <w:pPr>
        <w:ind w:left="1440" w:hanging="360"/>
      </w:pPr>
      <w:rPr>
        <w:rFonts w:ascii="Courier New" w:hAnsi="Courier New" w:hint="default"/>
      </w:rPr>
    </w:lvl>
    <w:lvl w:ilvl="2" w:tplc="F2241682">
      <w:start w:val="1"/>
      <w:numFmt w:val="bullet"/>
      <w:lvlText w:val=""/>
      <w:lvlJc w:val="left"/>
      <w:pPr>
        <w:ind w:left="2160" w:hanging="360"/>
      </w:pPr>
      <w:rPr>
        <w:rFonts w:ascii="Wingdings" w:hAnsi="Wingdings" w:hint="default"/>
      </w:rPr>
    </w:lvl>
    <w:lvl w:ilvl="3" w:tplc="B90A6B98">
      <w:start w:val="1"/>
      <w:numFmt w:val="bullet"/>
      <w:lvlText w:val=""/>
      <w:lvlJc w:val="left"/>
      <w:pPr>
        <w:ind w:left="2880" w:hanging="360"/>
      </w:pPr>
      <w:rPr>
        <w:rFonts w:ascii="Symbol" w:hAnsi="Symbol" w:hint="default"/>
      </w:rPr>
    </w:lvl>
    <w:lvl w:ilvl="4" w:tplc="2D045706">
      <w:start w:val="1"/>
      <w:numFmt w:val="bullet"/>
      <w:lvlText w:val="o"/>
      <w:lvlJc w:val="left"/>
      <w:pPr>
        <w:ind w:left="3600" w:hanging="360"/>
      </w:pPr>
      <w:rPr>
        <w:rFonts w:ascii="Courier New" w:hAnsi="Courier New" w:hint="default"/>
      </w:rPr>
    </w:lvl>
    <w:lvl w:ilvl="5" w:tplc="1816542E">
      <w:start w:val="1"/>
      <w:numFmt w:val="bullet"/>
      <w:lvlText w:val=""/>
      <w:lvlJc w:val="left"/>
      <w:pPr>
        <w:ind w:left="4320" w:hanging="360"/>
      </w:pPr>
      <w:rPr>
        <w:rFonts w:ascii="Wingdings" w:hAnsi="Wingdings" w:hint="default"/>
      </w:rPr>
    </w:lvl>
    <w:lvl w:ilvl="6" w:tplc="C2B66F92">
      <w:start w:val="1"/>
      <w:numFmt w:val="bullet"/>
      <w:lvlText w:val=""/>
      <w:lvlJc w:val="left"/>
      <w:pPr>
        <w:ind w:left="5040" w:hanging="360"/>
      </w:pPr>
      <w:rPr>
        <w:rFonts w:ascii="Symbol" w:hAnsi="Symbol" w:hint="default"/>
      </w:rPr>
    </w:lvl>
    <w:lvl w:ilvl="7" w:tplc="B1D480E0">
      <w:start w:val="1"/>
      <w:numFmt w:val="bullet"/>
      <w:lvlText w:val="o"/>
      <w:lvlJc w:val="left"/>
      <w:pPr>
        <w:ind w:left="5760" w:hanging="360"/>
      </w:pPr>
      <w:rPr>
        <w:rFonts w:ascii="Courier New" w:hAnsi="Courier New" w:hint="default"/>
      </w:rPr>
    </w:lvl>
    <w:lvl w:ilvl="8" w:tplc="AF445D4E">
      <w:start w:val="1"/>
      <w:numFmt w:val="bullet"/>
      <w:lvlText w:val=""/>
      <w:lvlJc w:val="left"/>
      <w:pPr>
        <w:ind w:left="6480" w:hanging="360"/>
      </w:pPr>
      <w:rPr>
        <w:rFonts w:ascii="Wingdings" w:hAnsi="Wingdings" w:hint="default"/>
      </w:rPr>
    </w:lvl>
  </w:abstractNum>
  <w:abstractNum w:abstractNumId="39" w15:restartNumberingAfterBreak="0">
    <w:nsid w:val="72EE65DD"/>
    <w:multiLevelType w:val="hybridMultilevel"/>
    <w:tmpl w:val="457877EA"/>
    <w:lvl w:ilvl="0" w:tplc="D7C09026">
      <w:start w:val="1"/>
      <w:numFmt w:val="bullet"/>
      <w:lvlText w:val=""/>
      <w:lvlJc w:val="left"/>
      <w:pPr>
        <w:ind w:left="819" w:hanging="361"/>
      </w:pPr>
      <w:rPr>
        <w:rFonts w:ascii="Symbol" w:hAnsi="Symbol" w:hint="default"/>
      </w:rPr>
    </w:lvl>
    <w:lvl w:ilvl="1" w:tplc="866C6D00">
      <w:start w:val="1"/>
      <w:numFmt w:val="bullet"/>
      <w:lvlText w:val="o"/>
      <w:lvlJc w:val="left"/>
      <w:pPr>
        <w:ind w:left="1440" w:hanging="360"/>
      </w:pPr>
      <w:rPr>
        <w:rFonts w:ascii="Courier New" w:hAnsi="Courier New" w:hint="default"/>
      </w:rPr>
    </w:lvl>
    <w:lvl w:ilvl="2" w:tplc="361E8690">
      <w:start w:val="1"/>
      <w:numFmt w:val="bullet"/>
      <w:lvlText w:val=""/>
      <w:lvlJc w:val="left"/>
      <w:pPr>
        <w:ind w:left="2160" w:hanging="360"/>
      </w:pPr>
      <w:rPr>
        <w:rFonts w:ascii="Wingdings" w:hAnsi="Wingdings" w:hint="default"/>
      </w:rPr>
    </w:lvl>
    <w:lvl w:ilvl="3" w:tplc="D6AAD178">
      <w:start w:val="1"/>
      <w:numFmt w:val="bullet"/>
      <w:lvlText w:val=""/>
      <w:lvlJc w:val="left"/>
      <w:pPr>
        <w:ind w:left="2880" w:hanging="360"/>
      </w:pPr>
      <w:rPr>
        <w:rFonts w:ascii="Symbol" w:hAnsi="Symbol" w:hint="default"/>
      </w:rPr>
    </w:lvl>
    <w:lvl w:ilvl="4" w:tplc="8F0C3096">
      <w:start w:val="1"/>
      <w:numFmt w:val="bullet"/>
      <w:lvlText w:val="o"/>
      <w:lvlJc w:val="left"/>
      <w:pPr>
        <w:ind w:left="3600" w:hanging="360"/>
      </w:pPr>
      <w:rPr>
        <w:rFonts w:ascii="Courier New" w:hAnsi="Courier New" w:hint="default"/>
      </w:rPr>
    </w:lvl>
    <w:lvl w:ilvl="5" w:tplc="59AECDF4">
      <w:start w:val="1"/>
      <w:numFmt w:val="bullet"/>
      <w:lvlText w:val=""/>
      <w:lvlJc w:val="left"/>
      <w:pPr>
        <w:ind w:left="4320" w:hanging="360"/>
      </w:pPr>
      <w:rPr>
        <w:rFonts w:ascii="Wingdings" w:hAnsi="Wingdings" w:hint="default"/>
      </w:rPr>
    </w:lvl>
    <w:lvl w:ilvl="6" w:tplc="AE7684A8">
      <w:start w:val="1"/>
      <w:numFmt w:val="bullet"/>
      <w:lvlText w:val=""/>
      <w:lvlJc w:val="left"/>
      <w:pPr>
        <w:ind w:left="5040" w:hanging="360"/>
      </w:pPr>
      <w:rPr>
        <w:rFonts w:ascii="Symbol" w:hAnsi="Symbol" w:hint="default"/>
      </w:rPr>
    </w:lvl>
    <w:lvl w:ilvl="7" w:tplc="9E7440E4">
      <w:start w:val="1"/>
      <w:numFmt w:val="bullet"/>
      <w:lvlText w:val="o"/>
      <w:lvlJc w:val="left"/>
      <w:pPr>
        <w:ind w:left="5760" w:hanging="360"/>
      </w:pPr>
      <w:rPr>
        <w:rFonts w:ascii="Courier New" w:hAnsi="Courier New" w:hint="default"/>
      </w:rPr>
    </w:lvl>
    <w:lvl w:ilvl="8" w:tplc="DAA23330">
      <w:start w:val="1"/>
      <w:numFmt w:val="bullet"/>
      <w:lvlText w:val=""/>
      <w:lvlJc w:val="left"/>
      <w:pPr>
        <w:ind w:left="6480" w:hanging="360"/>
      </w:pPr>
      <w:rPr>
        <w:rFonts w:ascii="Wingdings" w:hAnsi="Wingdings" w:hint="default"/>
      </w:rPr>
    </w:lvl>
  </w:abstractNum>
  <w:abstractNum w:abstractNumId="40" w15:restartNumberingAfterBreak="0">
    <w:nsid w:val="73082993"/>
    <w:multiLevelType w:val="hybridMultilevel"/>
    <w:tmpl w:val="0E6EF15E"/>
    <w:lvl w:ilvl="0" w:tplc="6A48E326">
      <w:start w:val="1"/>
      <w:numFmt w:val="bullet"/>
      <w:lvlText w:val=""/>
      <w:lvlJc w:val="left"/>
      <w:pPr>
        <w:ind w:left="720" w:hanging="360"/>
      </w:pPr>
      <w:rPr>
        <w:rFonts w:ascii="Symbol" w:hAnsi="Symbol" w:hint="default"/>
      </w:rPr>
    </w:lvl>
    <w:lvl w:ilvl="1" w:tplc="A656C452">
      <w:start w:val="1"/>
      <w:numFmt w:val="bullet"/>
      <w:lvlText w:val="o"/>
      <w:lvlJc w:val="left"/>
      <w:pPr>
        <w:ind w:left="1440" w:hanging="360"/>
      </w:pPr>
      <w:rPr>
        <w:rFonts w:ascii="Courier New" w:hAnsi="Courier New" w:hint="default"/>
      </w:rPr>
    </w:lvl>
    <w:lvl w:ilvl="2" w:tplc="1D1E71D0">
      <w:start w:val="1"/>
      <w:numFmt w:val="bullet"/>
      <w:lvlText w:val=""/>
      <w:lvlJc w:val="left"/>
      <w:pPr>
        <w:ind w:left="2160" w:hanging="360"/>
      </w:pPr>
      <w:rPr>
        <w:rFonts w:ascii="Wingdings" w:hAnsi="Wingdings" w:hint="default"/>
      </w:rPr>
    </w:lvl>
    <w:lvl w:ilvl="3" w:tplc="C638DC3C">
      <w:start w:val="1"/>
      <w:numFmt w:val="bullet"/>
      <w:lvlText w:val=""/>
      <w:lvlJc w:val="left"/>
      <w:pPr>
        <w:ind w:left="2880" w:hanging="360"/>
      </w:pPr>
      <w:rPr>
        <w:rFonts w:ascii="Symbol" w:hAnsi="Symbol" w:hint="default"/>
      </w:rPr>
    </w:lvl>
    <w:lvl w:ilvl="4" w:tplc="8942276A">
      <w:start w:val="1"/>
      <w:numFmt w:val="bullet"/>
      <w:lvlText w:val="o"/>
      <w:lvlJc w:val="left"/>
      <w:pPr>
        <w:ind w:left="3600" w:hanging="360"/>
      </w:pPr>
      <w:rPr>
        <w:rFonts w:ascii="Courier New" w:hAnsi="Courier New" w:hint="default"/>
      </w:rPr>
    </w:lvl>
    <w:lvl w:ilvl="5" w:tplc="83EC5EA6">
      <w:start w:val="1"/>
      <w:numFmt w:val="bullet"/>
      <w:lvlText w:val=""/>
      <w:lvlJc w:val="left"/>
      <w:pPr>
        <w:ind w:left="4320" w:hanging="360"/>
      </w:pPr>
      <w:rPr>
        <w:rFonts w:ascii="Wingdings" w:hAnsi="Wingdings" w:hint="default"/>
      </w:rPr>
    </w:lvl>
    <w:lvl w:ilvl="6" w:tplc="96D614AE">
      <w:start w:val="1"/>
      <w:numFmt w:val="bullet"/>
      <w:lvlText w:val=""/>
      <w:lvlJc w:val="left"/>
      <w:pPr>
        <w:ind w:left="5040" w:hanging="360"/>
      </w:pPr>
      <w:rPr>
        <w:rFonts w:ascii="Symbol" w:hAnsi="Symbol" w:hint="default"/>
      </w:rPr>
    </w:lvl>
    <w:lvl w:ilvl="7" w:tplc="A5C03CF8">
      <w:start w:val="1"/>
      <w:numFmt w:val="bullet"/>
      <w:lvlText w:val="o"/>
      <w:lvlJc w:val="left"/>
      <w:pPr>
        <w:ind w:left="5760" w:hanging="360"/>
      </w:pPr>
      <w:rPr>
        <w:rFonts w:ascii="Courier New" w:hAnsi="Courier New" w:hint="default"/>
      </w:rPr>
    </w:lvl>
    <w:lvl w:ilvl="8" w:tplc="5442BB32">
      <w:start w:val="1"/>
      <w:numFmt w:val="bullet"/>
      <w:lvlText w:val=""/>
      <w:lvlJc w:val="left"/>
      <w:pPr>
        <w:ind w:left="6480" w:hanging="360"/>
      </w:pPr>
      <w:rPr>
        <w:rFonts w:ascii="Wingdings" w:hAnsi="Wingdings" w:hint="default"/>
      </w:rPr>
    </w:lvl>
  </w:abstractNum>
  <w:abstractNum w:abstractNumId="41" w15:restartNumberingAfterBreak="0">
    <w:nsid w:val="76AD7A1F"/>
    <w:multiLevelType w:val="hybridMultilevel"/>
    <w:tmpl w:val="BA68E160"/>
    <w:lvl w:ilvl="0" w:tplc="D7D6EFF2">
      <w:start w:val="1"/>
      <w:numFmt w:val="bullet"/>
      <w:lvlText w:val=""/>
      <w:lvlJc w:val="left"/>
      <w:pPr>
        <w:ind w:left="819" w:hanging="361"/>
      </w:pPr>
      <w:rPr>
        <w:rFonts w:ascii="Symbol" w:hAnsi="Symbol" w:hint="default"/>
      </w:rPr>
    </w:lvl>
    <w:lvl w:ilvl="1" w:tplc="BBDA16C0">
      <w:start w:val="1"/>
      <w:numFmt w:val="bullet"/>
      <w:lvlText w:val="o"/>
      <w:lvlJc w:val="left"/>
      <w:pPr>
        <w:ind w:left="1440" w:hanging="360"/>
      </w:pPr>
      <w:rPr>
        <w:rFonts w:ascii="Courier New" w:hAnsi="Courier New" w:hint="default"/>
      </w:rPr>
    </w:lvl>
    <w:lvl w:ilvl="2" w:tplc="39BA22E8">
      <w:start w:val="1"/>
      <w:numFmt w:val="bullet"/>
      <w:lvlText w:val=""/>
      <w:lvlJc w:val="left"/>
      <w:pPr>
        <w:ind w:left="2160" w:hanging="360"/>
      </w:pPr>
      <w:rPr>
        <w:rFonts w:ascii="Wingdings" w:hAnsi="Wingdings" w:hint="default"/>
      </w:rPr>
    </w:lvl>
    <w:lvl w:ilvl="3" w:tplc="7BE8FC6E">
      <w:start w:val="1"/>
      <w:numFmt w:val="bullet"/>
      <w:lvlText w:val=""/>
      <w:lvlJc w:val="left"/>
      <w:pPr>
        <w:ind w:left="2880" w:hanging="360"/>
      </w:pPr>
      <w:rPr>
        <w:rFonts w:ascii="Symbol" w:hAnsi="Symbol" w:hint="default"/>
      </w:rPr>
    </w:lvl>
    <w:lvl w:ilvl="4" w:tplc="A280B374">
      <w:start w:val="1"/>
      <w:numFmt w:val="bullet"/>
      <w:lvlText w:val="o"/>
      <w:lvlJc w:val="left"/>
      <w:pPr>
        <w:ind w:left="3600" w:hanging="360"/>
      </w:pPr>
      <w:rPr>
        <w:rFonts w:ascii="Courier New" w:hAnsi="Courier New" w:hint="default"/>
      </w:rPr>
    </w:lvl>
    <w:lvl w:ilvl="5" w:tplc="D602C0DA">
      <w:start w:val="1"/>
      <w:numFmt w:val="bullet"/>
      <w:lvlText w:val=""/>
      <w:lvlJc w:val="left"/>
      <w:pPr>
        <w:ind w:left="4320" w:hanging="360"/>
      </w:pPr>
      <w:rPr>
        <w:rFonts w:ascii="Wingdings" w:hAnsi="Wingdings" w:hint="default"/>
      </w:rPr>
    </w:lvl>
    <w:lvl w:ilvl="6" w:tplc="F808F620">
      <w:start w:val="1"/>
      <w:numFmt w:val="bullet"/>
      <w:lvlText w:val=""/>
      <w:lvlJc w:val="left"/>
      <w:pPr>
        <w:ind w:left="5040" w:hanging="360"/>
      </w:pPr>
      <w:rPr>
        <w:rFonts w:ascii="Symbol" w:hAnsi="Symbol" w:hint="default"/>
      </w:rPr>
    </w:lvl>
    <w:lvl w:ilvl="7" w:tplc="BDF26DA0">
      <w:start w:val="1"/>
      <w:numFmt w:val="bullet"/>
      <w:lvlText w:val="o"/>
      <w:lvlJc w:val="left"/>
      <w:pPr>
        <w:ind w:left="5760" w:hanging="360"/>
      </w:pPr>
      <w:rPr>
        <w:rFonts w:ascii="Courier New" w:hAnsi="Courier New" w:hint="default"/>
      </w:rPr>
    </w:lvl>
    <w:lvl w:ilvl="8" w:tplc="EA4E3DDA">
      <w:start w:val="1"/>
      <w:numFmt w:val="bullet"/>
      <w:lvlText w:val=""/>
      <w:lvlJc w:val="left"/>
      <w:pPr>
        <w:ind w:left="6480" w:hanging="360"/>
      </w:pPr>
      <w:rPr>
        <w:rFonts w:ascii="Wingdings" w:hAnsi="Wingdings" w:hint="default"/>
      </w:rPr>
    </w:lvl>
  </w:abstractNum>
  <w:abstractNum w:abstractNumId="42" w15:restartNumberingAfterBreak="0">
    <w:nsid w:val="77CF07D4"/>
    <w:multiLevelType w:val="hybridMultilevel"/>
    <w:tmpl w:val="817E1BEE"/>
    <w:lvl w:ilvl="0" w:tplc="C8447C9E">
      <w:start w:val="1"/>
      <w:numFmt w:val="bullet"/>
      <w:lvlText w:val=""/>
      <w:lvlJc w:val="left"/>
      <w:pPr>
        <w:ind w:left="720" w:hanging="360"/>
      </w:pPr>
      <w:rPr>
        <w:rFonts w:ascii="Symbol" w:hAnsi="Symbol" w:hint="default"/>
      </w:rPr>
    </w:lvl>
    <w:lvl w:ilvl="1" w:tplc="52DE9DEA">
      <w:start w:val="1"/>
      <w:numFmt w:val="bullet"/>
      <w:lvlText w:val="❏"/>
      <w:lvlJc w:val="left"/>
      <w:pPr>
        <w:ind w:left="1440" w:hanging="360"/>
      </w:pPr>
      <w:rPr>
        <w:rFonts w:ascii="Calibri" w:hAnsi="Calibri" w:hint="default"/>
      </w:rPr>
    </w:lvl>
    <w:lvl w:ilvl="2" w:tplc="AA10A53C">
      <w:start w:val="1"/>
      <w:numFmt w:val="bullet"/>
      <w:lvlText w:val=""/>
      <w:lvlJc w:val="left"/>
      <w:pPr>
        <w:ind w:left="2160" w:hanging="360"/>
      </w:pPr>
      <w:rPr>
        <w:rFonts w:ascii="Wingdings" w:hAnsi="Wingdings" w:hint="default"/>
      </w:rPr>
    </w:lvl>
    <w:lvl w:ilvl="3" w:tplc="7CFE9706">
      <w:start w:val="1"/>
      <w:numFmt w:val="bullet"/>
      <w:lvlText w:val=""/>
      <w:lvlJc w:val="left"/>
      <w:pPr>
        <w:ind w:left="2880" w:hanging="360"/>
      </w:pPr>
      <w:rPr>
        <w:rFonts w:ascii="Symbol" w:hAnsi="Symbol" w:hint="default"/>
      </w:rPr>
    </w:lvl>
    <w:lvl w:ilvl="4" w:tplc="3076855A">
      <w:start w:val="1"/>
      <w:numFmt w:val="bullet"/>
      <w:lvlText w:val="o"/>
      <w:lvlJc w:val="left"/>
      <w:pPr>
        <w:ind w:left="3600" w:hanging="360"/>
      </w:pPr>
      <w:rPr>
        <w:rFonts w:ascii="Courier New" w:hAnsi="Courier New" w:hint="default"/>
      </w:rPr>
    </w:lvl>
    <w:lvl w:ilvl="5" w:tplc="3AA07546">
      <w:start w:val="1"/>
      <w:numFmt w:val="bullet"/>
      <w:lvlText w:val=""/>
      <w:lvlJc w:val="left"/>
      <w:pPr>
        <w:ind w:left="4320" w:hanging="360"/>
      </w:pPr>
      <w:rPr>
        <w:rFonts w:ascii="Wingdings" w:hAnsi="Wingdings" w:hint="default"/>
      </w:rPr>
    </w:lvl>
    <w:lvl w:ilvl="6" w:tplc="7BD2CEFA">
      <w:start w:val="1"/>
      <w:numFmt w:val="bullet"/>
      <w:lvlText w:val=""/>
      <w:lvlJc w:val="left"/>
      <w:pPr>
        <w:ind w:left="5040" w:hanging="360"/>
      </w:pPr>
      <w:rPr>
        <w:rFonts w:ascii="Symbol" w:hAnsi="Symbol" w:hint="default"/>
      </w:rPr>
    </w:lvl>
    <w:lvl w:ilvl="7" w:tplc="FDB0F096">
      <w:start w:val="1"/>
      <w:numFmt w:val="bullet"/>
      <w:lvlText w:val="o"/>
      <w:lvlJc w:val="left"/>
      <w:pPr>
        <w:ind w:left="5760" w:hanging="360"/>
      </w:pPr>
      <w:rPr>
        <w:rFonts w:ascii="Courier New" w:hAnsi="Courier New" w:hint="default"/>
      </w:rPr>
    </w:lvl>
    <w:lvl w:ilvl="8" w:tplc="683C27B8">
      <w:start w:val="1"/>
      <w:numFmt w:val="bullet"/>
      <w:lvlText w:val=""/>
      <w:lvlJc w:val="left"/>
      <w:pPr>
        <w:ind w:left="6480" w:hanging="360"/>
      </w:pPr>
      <w:rPr>
        <w:rFonts w:ascii="Wingdings" w:hAnsi="Wingdings" w:hint="default"/>
      </w:rPr>
    </w:lvl>
  </w:abstractNum>
  <w:abstractNum w:abstractNumId="43" w15:restartNumberingAfterBreak="0">
    <w:nsid w:val="7B693350"/>
    <w:multiLevelType w:val="hybridMultilevel"/>
    <w:tmpl w:val="6B12FF1E"/>
    <w:lvl w:ilvl="0" w:tplc="EA0450EE">
      <w:start w:val="1"/>
      <w:numFmt w:val="bullet"/>
      <w:lvlText w:val=""/>
      <w:lvlJc w:val="left"/>
      <w:pPr>
        <w:ind w:left="819" w:hanging="361"/>
      </w:pPr>
      <w:rPr>
        <w:rFonts w:ascii="Symbol" w:hAnsi="Symbol" w:hint="default"/>
      </w:rPr>
    </w:lvl>
    <w:lvl w:ilvl="1" w:tplc="22104BFC">
      <w:start w:val="1"/>
      <w:numFmt w:val="bullet"/>
      <w:lvlText w:val="o"/>
      <w:lvlJc w:val="left"/>
      <w:pPr>
        <w:ind w:left="1440" w:hanging="360"/>
      </w:pPr>
      <w:rPr>
        <w:rFonts w:ascii="Courier New" w:hAnsi="Courier New" w:hint="default"/>
      </w:rPr>
    </w:lvl>
    <w:lvl w:ilvl="2" w:tplc="6090E7BE">
      <w:start w:val="1"/>
      <w:numFmt w:val="bullet"/>
      <w:lvlText w:val=""/>
      <w:lvlJc w:val="left"/>
      <w:pPr>
        <w:ind w:left="2160" w:hanging="360"/>
      </w:pPr>
      <w:rPr>
        <w:rFonts w:ascii="Wingdings" w:hAnsi="Wingdings" w:hint="default"/>
      </w:rPr>
    </w:lvl>
    <w:lvl w:ilvl="3" w:tplc="16A40AB2">
      <w:start w:val="1"/>
      <w:numFmt w:val="bullet"/>
      <w:lvlText w:val=""/>
      <w:lvlJc w:val="left"/>
      <w:pPr>
        <w:ind w:left="2880" w:hanging="360"/>
      </w:pPr>
      <w:rPr>
        <w:rFonts w:ascii="Symbol" w:hAnsi="Symbol" w:hint="default"/>
      </w:rPr>
    </w:lvl>
    <w:lvl w:ilvl="4" w:tplc="A6B031AA">
      <w:start w:val="1"/>
      <w:numFmt w:val="bullet"/>
      <w:lvlText w:val="o"/>
      <w:lvlJc w:val="left"/>
      <w:pPr>
        <w:ind w:left="3600" w:hanging="360"/>
      </w:pPr>
      <w:rPr>
        <w:rFonts w:ascii="Courier New" w:hAnsi="Courier New" w:hint="default"/>
      </w:rPr>
    </w:lvl>
    <w:lvl w:ilvl="5" w:tplc="C744FAA4">
      <w:start w:val="1"/>
      <w:numFmt w:val="bullet"/>
      <w:lvlText w:val=""/>
      <w:lvlJc w:val="left"/>
      <w:pPr>
        <w:ind w:left="4320" w:hanging="360"/>
      </w:pPr>
      <w:rPr>
        <w:rFonts w:ascii="Wingdings" w:hAnsi="Wingdings" w:hint="default"/>
      </w:rPr>
    </w:lvl>
    <w:lvl w:ilvl="6" w:tplc="1FA09500">
      <w:start w:val="1"/>
      <w:numFmt w:val="bullet"/>
      <w:lvlText w:val=""/>
      <w:lvlJc w:val="left"/>
      <w:pPr>
        <w:ind w:left="5040" w:hanging="360"/>
      </w:pPr>
      <w:rPr>
        <w:rFonts w:ascii="Symbol" w:hAnsi="Symbol" w:hint="default"/>
      </w:rPr>
    </w:lvl>
    <w:lvl w:ilvl="7" w:tplc="C1F801FE">
      <w:start w:val="1"/>
      <w:numFmt w:val="bullet"/>
      <w:lvlText w:val="o"/>
      <w:lvlJc w:val="left"/>
      <w:pPr>
        <w:ind w:left="5760" w:hanging="360"/>
      </w:pPr>
      <w:rPr>
        <w:rFonts w:ascii="Courier New" w:hAnsi="Courier New" w:hint="default"/>
      </w:rPr>
    </w:lvl>
    <w:lvl w:ilvl="8" w:tplc="BF082D9C">
      <w:start w:val="1"/>
      <w:numFmt w:val="bullet"/>
      <w:lvlText w:val=""/>
      <w:lvlJc w:val="left"/>
      <w:pPr>
        <w:ind w:left="6480" w:hanging="360"/>
      </w:pPr>
      <w:rPr>
        <w:rFonts w:ascii="Wingdings" w:hAnsi="Wingdings" w:hint="default"/>
      </w:rPr>
    </w:lvl>
  </w:abstractNum>
  <w:abstractNum w:abstractNumId="44" w15:restartNumberingAfterBreak="0">
    <w:nsid w:val="7E9C0E44"/>
    <w:multiLevelType w:val="hybridMultilevel"/>
    <w:tmpl w:val="3A2883EE"/>
    <w:lvl w:ilvl="0" w:tplc="C63A3996">
      <w:start w:val="1"/>
      <w:numFmt w:val="bullet"/>
      <w:lvlText w:val=""/>
      <w:lvlJc w:val="left"/>
      <w:pPr>
        <w:ind w:left="720" w:hanging="360"/>
      </w:pPr>
      <w:rPr>
        <w:rFonts w:ascii="Symbol" w:hAnsi="Symbol" w:hint="default"/>
      </w:rPr>
    </w:lvl>
    <w:lvl w:ilvl="1" w:tplc="B6B0FC96">
      <w:start w:val="1"/>
      <w:numFmt w:val="bullet"/>
      <w:lvlText w:val="❏"/>
      <w:lvlJc w:val="left"/>
      <w:pPr>
        <w:ind w:left="1440" w:hanging="360"/>
      </w:pPr>
      <w:rPr>
        <w:rFonts w:ascii="Calibri" w:hAnsi="Calibri" w:hint="default"/>
      </w:rPr>
    </w:lvl>
    <w:lvl w:ilvl="2" w:tplc="BB205460">
      <w:start w:val="1"/>
      <w:numFmt w:val="bullet"/>
      <w:lvlText w:val=""/>
      <w:lvlJc w:val="left"/>
      <w:pPr>
        <w:ind w:left="2160" w:hanging="360"/>
      </w:pPr>
      <w:rPr>
        <w:rFonts w:ascii="Wingdings" w:hAnsi="Wingdings" w:hint="default"/>
      </w:rPr>
    </w:lvl>
    <w:lvl w:ilvl="3" w:tplc="3BC43254">
      <w:start w:val="1"/>
      <w:numFmt w:val="bullet"/>
      <w:lvlText w:val=""/>
      <w:lvlJc w:val="left"/>
      <w:pPr>
        <w:ind w:left="2880" w:hanging="360"/>
      </w:pPr>
      <w:rPr>
        <w:rFonts w:ascii="Symbol" w:hAnsi="Symbol" w:hint="default"/>
      </w:rPr>
    </w:lvl>
    <w:lvl w:ilvl="4" w:tplc="345E742A">
      <w:start w:val="1"/>
      <w:numFmt w:val="bullet"/>
      <w:lvlText w:val="o"/>
      <w:lvlJc w:val="left"/>
      <w:pPr>
        <w:ind w:left="3600" w:hanging="360"/>
      </w:pPr>
      <w:rPr>
        <w:rFonts w:ascii="Courier New" w:hAnsi="Courier New" w:hint="default"/>
      </w:rPr>
    </w:lvl>
    <w:lvl w:ilvl="5" w:tplc="EDB4A156">
      <w:start w:val="1"/>
      <w:numFmt w:val="bullet"/>
      <w:lvlText w:val=""/>
      <w:lvlJc w:val="left"/>
      <w:pPr>
        <w:ind w:left="4320" w:hanging="360"/>
      </w:pPr>
      <w:rPr>
        <w:rFonts w:ascii="Wingdings" w:hAnsi="Wingdings" w:hint="default"/>
      </w:rPr>
    </w:lvl>
    <w:lvl w:ilvl="6" w:tplc="D19CE484">
      <w:start w:val="1"/>
      <w:numFmt w:val="bullet"/>
      <w:lvlText w:val=""/>
      <w:lvlJc w:val="left"/>
      <w:pPr>
        <w:ind w:left="5040" w:hanging="360"/>
      </w:pPr>
      <w:rPr>
        <w:rFonts w:ascii="Symbol" w:hAnsi="Symbol" w:hint="default"/>
      </w:rPr>
    </w:lvl>
    <w:lvl w:ilvl="7" w:tplc="47E47F52">
      <w:start w:val="1"/>
      <w:numFmt w:val="bullet"/>
      <w:lvlText w:val="o"/>
      <w:lvlJc w:val="left"/>
      <w:pPr>
        <w:ind w:left="5760" w:hanging="360"/>
      </w:pPr>
      <w:rPr>
        <w:rFonts w:ascii="Courier New" w:hAnsi="Courier New" w:hint="default"/>
      </w:rPr>
    </w:lvl>
    <w:lvl w:ilvl="8" w:tplc="E03E63B4">
      <w:start w:val="1"/>
      <w:numFmt w:val="bullet"/>
      <w:lvlText w:val=""/>
      <w:lvlJc w:val="left"/>
      <w:pPr>
        <w:ind w:left="6480" w:hanging="360"/>
      </w:pPr>
      <w:rPr>
        <w:rFonts w:ascii="Wingdings" w:hAnsi="Wingdings" w:hint="default"/>
      </w:rPr>
    </w:lvl>
  </w:abstractNum>
  <w:num w:numId="1" w16cid:durableId="1353459822">
    <w:abstractNumId w:val="1"/>
  </w:num>
  <w:num w:numId="2" w16cid:durableId="796799893">
    <w:abstractNumId w:val="36"/>
  </w:num>
  <w:num w:numId="3" w16cid:durableId="449129061">
    <w:abstractNumId w:val="29"/>
  </w:num>
  <w:num w:numId="4" w16cid:durableId="932126584">
    <w:abstractNumId w:val="40"/>
  </w:num>
  <w:num w:numId="5" w16cid:durableId="724332875">
    <w:abstractNumId w:val="28"/>
  </w:num>
  <w:num w:numId="6" w16cid:durableId="1553079112">
    <w:abstractNumId w:val="7"/>
  </w:num>
  <w:num w:numId="7" w16cid:durableId="869031037">
    <w:abstractNumId w:val="32"/>
  </w:num>
  <w:num w:numId="8" w16cid:durableId="352220703">
    <w:abstractNumId w:val="14"/>
  </w:num>
  <w:num w:numId="9" w16cid:durableId="2073312501">
    <w:abstractNumId w:val="34"/>
  </w:num>
  <w:num w:numId="10" w16cid:durableId="1291279663">
    <w:abstractNumId w:val="15"/>
  </w:num>
  <w:num w:numId="11" w16cid:durableId="444886649">
    <w:abstractNumId w:val="5"/>
  </w:num>
  <w:num w:numId="12" w16cid:durableId="586812201">
    <w:abstractNumId w:val="42"/>
  </w:num>
  <w:num w:numId="13" w16cid:durableId="1615097236">
    <w:abstractNumId w:val="16"/>
  </w:num>
  <w:num w:numId="14" w16cid:durableId="1818112671">
    <w:abstractNumId w:val="10"/>
  </w:num>
  <w:num w:numId="15" w16cid:durableId="1371151199">
    <w:abstractNumId w:val="44"/>
  </w:num>
  <w:num w:numId="16" w16cid:durableId="956183376">
    <w:abstractNumId w:val="18"/>
  </w:num>
  <w:num w:numId="17" w16cid:durableId="334499155">
    <w:abstractNumId w:val="11"/>
  </w:num>
  <w:num w:numId="18" w16cid:durableId="547105470">
    <w:abstractNumId w:val="31"/>
  </w:num>
  <w:num w:numId="19" w16cid:durableId="1942452805">
    <w:abstractNumId w:val="33"/>
  </w:num>
  <w:num w:numId="20" w16cid:durableId="1653559247">
    <w:abstractNumId w:val="27"/>
  </w:num>
  <w:num w:numId="21" w16cid:durableId="1778022648">
    <w:abstractNumId w:val="8"/>
  </w:num>
  <w:num w:numId="22" w16cid:durableId="1406730943">
    <w:abstractNumId w:val="37"/>
  </w:num>
  <w:num w:numId="23" w16cid:durableId="1830169739">
    <w:abstractNumId w:val="3"/>
  </w:num>
  <w:num w:numId="24" w16cid:durableId="1852916106">
    <w:abstractNumId w:val="0"/>
  </w:num>
  <w:num w:numId="25" w16cid:durableId="1236549538">
    <w:abstractNumId w:val="24"/>
  </w:num>
  <w:num w:numId="26" w16cid:durableId="1433017805">
    <w:abstractNumId w:val="13"/>
  </w:num>
  <w:num w:numId="27" w16cid:durableId="1427074447">
    <w:abstractNumId w:val="23"/>
  </w:num>
  <w:num w:numId="28" w16cid:durableId="209080045">
    <w:abstractNumId w:val="35"/>
  </w:num>
  <w:num w:numId="29" w16cid:durableId="625699353">
    <w:abstractNumId w:val="21"/>
  </w:num>
  <w:num w:numId="30" w16cid:durableId="606739157">
    <w:abstractNumId w:val="41"/>
  </w:num>
  <w:num w:numId="31" w16cid:durableId="514808926">
    <w:abstractNumId w:val="38"/>
  </w:num>
  <w:num w:numId="32" w16cid:durableId="1244486329">
    <w:abstractNumId w:val="43"/>
  </w:num>
  <w:num w:numId="33" w16cid:durableId="1130365995">
    <w:abstractNumId w:val="6"/>
  </w:num>
  <w:num w:numId="34" w16cid:durableId="535508925">
    <w:abstractNumId w:val="25"/>
  </w:num>
  <w:num w:numId="35" w16cid:durableId="144905226">
    <w:abstractNumId w:val="19"/>
  </w:num>
  <w:num w:numId="36" w16cid:durableId="1713111333">
    <w:abstractNumId w:val="39"/>
  </w:num>
  <w:num w:numId="37" w16cid:durableId="244993936">
    <w:abstractNumId w:val="22"/>
  </w:num>
  <w:num w:numId="38" w16cid:durableId="2072848374">
    <w:abstractNumId w:val="4"/>
  </w:num>
  <w:num w:numId="39" w16cid:durableId="1223100133">
    <w:abstractNumId w:val="9"/>
  </w:num>
  <w:num w:numId="40" w16cid:durableId="604657971">
    <w:abstractNumId w:val="17"/>
  </w:num>
  <w:num w:numId="41" w16cid:durableId="1409425796">
    <w:abstractNumId w:val="30"/>
  </w:num>
  <w:num w:numId="42" w16cid:durableId="95906973">
    <w:abstractNumId w:val="20"/>
  </w:num>
  <w:num w:numId="43" w16cid:durableId="901869642">
    <w:abstractNumId w:val="12"/>
  </w:num>
  <w:num w:numId="44" w16cid:durableId="694769646">
    <w:abstractNumId w:val="26"/>
  </w:num>
  <w:num w:numId="45" w16cid:durableId="422653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B50407"/>
    <w:rsid w:val="002408D4"/>
    <w:rsid w:val="0051E7D0"/>
    <w:rsid w:val="006F736A"/>
    <w:rsid w:val="0079304B"/>
    <w:rsid w:val="007D4644"/>
    <w:rsid w:val="00913CE0"/>
    <w:rsid w:val="00B3755E"/>
    <w:rsid w:val="00B84D92"/>
    <w:rsid w:val="00C82FC7"/>
    <w:rsid w:val="00CD1887"/>
    <w:rsid w:val="00D44EC0"/>
    <w:rsid w:val="00EB77F5"/>
    <w:rsid w:val="00EF4D49"/>
    <w:rsid w:val="00F8F12B"/>
    <w:rsid w:val="0106047C"/>
    <w:rsid w:val="01A1FFD2"/>
    <w:rsid w:val="01E09F12"/>
    <w:rsid w:val="01E88C98"/>
    <w:rsid w:val="01FC317C"/>
    <w:rsid w:val="02118885"/>
    <w:rsid w:val="02148268"/>
    <w:rsid w:val="02166D76"/>
    <w:rsid w:val="0240803D"/>
    <w:rsid w:val="02652177"/>
    <w:rsid w:val="02AA5A75"/>
    <w:rsid w:val="02E17B24"/>
    <w:rsid w:val="037C6F73"/>
    <w:rsid w:val="03845CF9"/>
    <w:rsid w:val="03A2B0EF"/>
    <w:rsid w:val="04CE2E77"/>
    <w:rsid w:val="050CC6D8"/>
    <w:rsid w:val="0533D23E"/>
    <w:rsid w:val="05BE09F2"/>
    <w:rsid w:val="06040B4C"/>
    <w:rsid w:val="06BBFDBB"/>
    <w:rsid w:val="07408020"/>
    <w:rsid w:val="07754600"/>
    <w:rsid w:val="07D0AD94"/>
    <w:rsid w:val="0845AFC0"/>
    <w:rsid w:val="086DF9C7"/>
    <w:rsid w:val="08914456"/>
    <w:rsid w:val="08EDBD2E"/>
    <w:rsid w:val="09111661"/>
    <w:rsid w:val="09199BF9"/>
    <w:rsid w:val="0944F181"/>
    <w:rsid w:val="09DE9DA6"/>
    <w:rsid w:val="09EBB0F7"/>
    <w:rsid w:val="09F756D8"/>
    <w:rsid w:val="0A09CA28"/>
    <w:rsid w:val="0A0A04ED"/>
    <w:rsid w:val="0A11F273"/>
    <w:rsid w:val="0A785888"/>
    <w:rsid w:val="0A86E331"/>
    <w:rsid w:val="0AA923CE"/>
    <w:rsid w:val="0AACE6C2"/>
    <w:rsid w:val="0B949A77"/>
    <w:rsid w:val="0BA59A89"/>
    <w:rsid w:val="0C13F143"/>
    <w:rsid w:val="0CB1FF14"/>
    <w:rsid w:val="0D2BEECC"/>
    <w:rsid w:val="0D383204"/>
    <w:rsid w:val="0DC12E51"/>
    <w:rsid w:val="0DD33173"/>
    <w:rsid w:val="0DE48784"/>
    <w:rsid w:val="0DFE90EF"/>
    <w:rsid w:val="0E39BD2B"/>
    <w:rsid w:val="0F24C32E"/>
    <w:rsid w:val="0F4BC3DB"/>
    <w:rsid w:val="0FD58D8C"/>
    <w:rsid w:val="0FF697AD"/>
    <w:rsid w:val="100CDCE5"/>
    <w:rsid w:val="105AF27B"/>
    <w:rsid w:val="10680B9A"/>
    <w:rsid w:val="107684E5"/>
    <w:rsid w:val="10790BAC"/>
    <w:rsid w:val="1096C357"/>
    <w:rsid w:val="1155708D"/>
    <w:rsid w:val="118B96C1"/>
    <w:rsid w:val="11BA0F76"/>
    <w:rsid w:val="11E88D73"/>
    <w:rsid w:val="120BC981"/>
    <w:rsid w:val="123293B8"/>
    <w:rsid w:val="12E50256"/>
    <w:rsid w:val="12F72566"/>
    <w:rsid w:val="13187454"/>
    <w:rsid w:val="1371DC9D"/>
    <w:rsid w:val="1389F4C6"/>
    <w:rsid w:val="13CE6419"/>
    <w:rsid w:val="13F88F7D"/>
    <w:rsid w:val="14385D5B"/>
    <w:rsid w:val="1488C03D"/>
    <w:rsid w:val="14A8FEAF"/>
    <w:rsid w:val="15129ED4"/>
    <w:rsid w:val="15E8D098"/>
    <w:rsid w:val="1675FF0A"/>
    <w:rsid w:val="168D8099"/>
    <w:rsid w:val="16AA08A4"/>
    <w:rsid w:val="16B2262E"/>
    <w:rsid w:val="16DF3AA4"/>
    <w:rsid w:val="17790414"/>
    <w:rsid w:val="17ACBC1B"/>
    <w:rsid w:val="17B1E7B4"/>
    <w:rsid w:val="17B50407"/>
    <w:rsid w:val="17EB2469"/>
    <w:rsid w:val="1863648A"/>
    <w:rsid w:val="1937AD49"/>
    <w:rsid w:val="195C3160"/>
    <w:rsid w:val="1A6404A5"/>
    <w:rsid w:val="1ABBCC3E"/>
    <w:rsid w:val="1B9B8530"/>
    <w:rsid w:val="1BA592A8"/>
    <w:rsid w:val="1BB2ABC7"/>
    <w:rsid w:val="1CB41094"/>
    <w:rsid w:val="1D263ABA"/>
    <w:rsid w:val="1D416309"/>
    <w:rsid w:val="1DCE04CA"/>
    <w:rsid w:val="1E1BFD9F"/>
    <w:rsid w:val="1E2916BE"/>
    <w:rsid w:val="1E4FE0F5"/>
    <w:rsid w:val="1E6743D0"/>
    <w:rsid w:val="1E91363A"/>
    <w:rsid w:val="1E98927E"/>
    <w:rsid w:val="1EEA4C89"/>
    <w:rsid w:val="1FA2CD29"/>
    <w:rsid w:val="1FC1DEFF"/>
    <w:rsid w:val="1FF04672"/>
    <w:rsid w:val="203462DF"/>
    <w:rsid w:val="207903CB"/>
    <w:rsid w:val="20C5BC45"/>
    <w:rsid w:val="20C906CA"/>
    <w:rsid w:val="2142BF2E"/>
    <w:rsid w:val="21D820C6"/>
    <w:rsid w:val="21EE987E"/>
    <w:rsid w:val="21FA693B"/>
    <w:rsid w:val="220E4BA5"/>
    <w:rsid w:val="225637EC"/>
    <w:rsid w:val="229D1267"/>
    <w:rsid w:val="22E9EB49"/>
    <w:rsid w:val="230313A6"/>
    <w:rsid w:val="2351D965"/>
    <w:rsid w:val="236ED80A"/>
    <w:rsid w:val="2373F127"/>
    <w:rsid w:val="237422FD"/>
    <w:rsid w:val="23AA1C06"/>
    <w:rsid w:val="23B0A48D"/>
    <w:rsid w:val="24C4B55D"/>
    <w:rsid w:val="24EDA9C6"/>
    <w:rsid w:val="25448768"/>
    <w:rsid w:val="25FE1B2A"/>
    <w:rsid w:val="26594480"/>
    <w:rsid w:val="26E34BF0"/>
    <w:rsid w:val="26ED70E8"/>
    <w:rsid w:val="27658A57"/>
    <w:rsid w:val="27C2DFE5"/>
    <w:rsid w:val="27EEAEA2"/>
    <w:rsid w:val="2847624A"/>
    <w:rsid w:val="287C282A"/>
    <w:rsid w:val="288415B0"/>
    <w:rsid w:val="28912ECF"/>
    <w:rsid w:val="29360C20"/>
    <w:rsid w:val="295EB046"/>
    <w:rsid w:val="29B0977D"/>
    <w:rsid w:val="29BB8B43"/>
    <w:rsid w:val="2A1FE611"/>
    <w:rsid w:val="2AEC04BC"/>
    <w:rsid w:val="2B64485A"/>
    <w:rsid w:val="2B9F0F69"/>
    <w:rsid w:val="2BB9169C"/>
    <w:rsid w:val="2BBBB672"/>
    <w:rsid w:val="2C08FE93"/>
    <w:rsid w:val="2C4FB72A"/>
    <w:rsid w:val="2C7DCD4B"/>
    <w:rsid w:val="2C9E0735"/>
    <w:rsid w:val="2D1DA7D6"/>
    <w:rsid w:val="2D649FF2"/>
    <w:rsid w:val="2E117E50"/>
    <w:rsid w:val="2E122612"/>
    <w:rsid w:val="2E348B76"/>
    <w:rsid w:val="2E554506"/>
    <w:rsid w:val="2E6604BF"/>
    <w:rsid w:val="2E676927"/>
    <w:rsid w:val="2E9887DF"/>
    <w:rsid w:val="2EB6A3CE"/>
    <w:rsid w:val="2EB97837"/>
    <w:rsid w:val="2EFBDCCC"/>
    <w:rsid w:val="2F0CBBFF"/>
    <w:rsid w:val="2F56063B"/>
    <w:rsid w:val="2F8DF79C"/>
    <w:rsid w:val="2FDC7806"/>
    <w:rsid w:val="307610F9"/>
    <w:rsid w:val="308F2795"/>
    <w:rsid w:val="30BF21B1"/>
    <w:rsid w:val="30C1B4BD"/>
    <w:rsid w:val="30DC6FB6"/>
    <w:rsid w:val="315CAEDA"/>
    <w:rsid w:val="31EE7666"/>
    <w:rsid w:val="322AF7F6"/>
    <w:rsid w:val="32E59735"/>
    <w:rsid w:val="3312ABAB"/>
    <w:rsid w:val="3346F64C"/>
    <w:rsid w:val="3349452C"/>
    <w:rsid w:val="336A2F5A"/>
    <w:rsid w:val="33A4B2CD"/>
    <w:rsid w:val="33CF4DEF"/>
    <w:rsid w:val="33DBBD89"/>
    <w:rsid w:val="33F77A08"/>
    <w:rsid w:val="34816796"/>
    <w:rsid w:val="34A61CE4"/>
    <w:rsid w:val="34AEDB41"/>
    <w:rsid w:val="35261728"/>
    <w:rsid w:val="35E27C33"/>
    <w:rsid w:val="364A4C6D"/>
    <w:rsid w:val="36C1B5B3"/>
    <w:rsid w:val="370B8238"/>
    <w:rsid w:val="377B0C3F"/>
    <w:rsid w:val="37BBFAAC"/>
    <w:rsid w:val="385D8614"/>
    <w:rsid w:val="38787F1C"/>
    <w:rsid w:val="3979FFA9"/>
    <w:rsid w:val="39F95675"/>
    <w:rsid w:val="3A0175D1"/>
    <w:rsid w:val="3A0AF9CD"/>
    <w:rsid w:val="3A8B3F82"/>
    <w:rsid w:val="3B159545"/>
    <w:rsid w:val="3B1DBD90"/>
    <w:rsid w:val="3B243EC6"/>
    <w:rsid w:val="3BDA5FD4"/>
    <w:rsid w:val="3C5CF182"/>
    <w:rsid w:val="3CB165A6"/>
    <w:rsid w:val="3CB1A06B"/>
    <w:rsid w:val="3D942887"/>
    <w:rsid w:val="3DB936C9"/>
    <w:rsid w:val="3E220985"/>
    <w:rsid w:val="3E24EC00"/>
    <w:rsid w:val="3E4D70CC"/>
    <w:rsid w:val="3ECCF96E"/>
    <w:rsid w:val="3F3684AD"/>
    <w:rsid w:val="3F492145"/>
    <w:rsid w:val="3FF12EB3"/>
    <w:rsid w:val="406A4692"/>
    <w:rsid w:val="4070B755"/>
    <w:rsid w:val="4094A89A"/>
    <w:rsid w:val="4185118E"/>
    <w:rsid w:val="41B098E0"/>
    <w:rsid w:val="420C87B6"/>
    <w:rsid w:val="43812A54"/>
    <w:rsid w:val="43A06A91"/>
    <w:rsid w:val="43A85817"/>
    <w:rsid w:val="43B07CBF"/>
    <w:rsid w:val="44545D9B"/>
    <w:rsid w:val="445D7A54"/>
    <w:rsid w:val="44B21B7D"/>
    <w:rsid w:val="44BCB250"/>
    <w:rsid w:val="44C49FD6"/>
    <w:rsid w:val="44DAA3BA"/>
    <w:rsid w:val="45B07543"/>
    <w:rsid w:val="46535718"/>
    <w:rsid w:val="476E7AFC"/>
    <w:rsid w:val="47AC696A"/>
    <w:rsid w:val="47FC4098"/>
    <w:rsid w:val="488439FE"/>
    <w:rsid w:val="48CC2C1C"/>
    <w:rsid w:val="48DB1DF5"/>
    <w:rsid w:val="492BC862"/>
    <w:rsid w:val="4964BC2C"/>
    <w:rsid w:val="4A0EFEB0"/>
    <w:rsid w:val="4A0FAC15"/>
    <w:rsid w:val="4AA6F630"/>
    <w:rsid w:val="4AAED4B6"/>
    <w:rsid w:val="4AEA14D5"/>
    <w:rsid w:val="4AFAF0C0"/>
    <w:rsid w:val="4B435DE9"/>
    <w:rsid w:val="4B907486"/>
    <w:rsid w:val="4BB369FC"/>
    <w:rsid w:val="4C4AA517"/>
    <w:rsid w:val="4CBB106C"/>
    <w:rsid w:val="4CD9A4A6"/>
    <w:rsid w:val="4CFB397F"/>
    <w:rsid w:val="4D89FBED"/>
    <w:rsid w:val="4DDA2015"/>
    <w:rsid w:val="4E248A00"/>
    <w:rsid w:val="4E365505"/>
    <w:rsid w:val="4E51A42F"/>
    <w:rsid w:val="4EEB0ABE"/>
    <w:rsid w:val="4F3B6DA0"/>
    <w:rsid w:val="4F40F119"/>
    <w:rsid w:val="4F74D46F"/>
    <w:rsid w:val="4FC05A61"/>
    <w:rsid w:val="4FD22566"/>
    <w:rsid w:val="504F6F05"/>
    <w:rsid w:val="508A056D"/>
    <w:rsid w:val="5110A4D0"/>
    <w:rsid w:val="51618724"/>
    <w:rsid w:val="51BD5985"/>
    <w:rsid w:val="51EB3F66"/>
    <w:rsid w:val="521DC98A"/>
    <w:rsid w:val="5222AB80"/>
    <w:rsid w:val="52E6B18F"/>
    <w:rsid w:val="531A16C2"/>
    <w:rsid w:val="533EB87A"/>
    <w:rsid w:val="53D9D3FD"/>
    <w:rsid w:val="53DAC89C"/>
    <w:rsid w:val="540C74B6"/>
    <w:rsid w:val="543DFCBC"/>
    <w:rsid w:val="54991677"/>
    <w:rsid w:val="54B5E723"/>
    <w:rsid w:val="551D0FDF"/>
    <w:rsid w:val="55CA28B8"/>
    <w:rsid w:val="55D2AA4F"/>
    <w:rsid w:val="55F670A7"/>
    <w:rsid w:val="55F9DDDE"/>
    <w:rsid w:val="56152BA1"/>
    <w:rsid w:val="5660255C"/>
    <w:rsid w:val="56B6C303"/>
    <w:rsid w:val="576A56F4"/>
    <w:rsid w:val="57BE6843"/>
    <w:rsid w:val="57ED87E5"/>
    <w:rsid w:val="58592A11"/>
    <w:rsid w:val="58E4D6AD"/>
    <w:rsid w:val="58E7D35F"/>
    <w:rsid w:val="59463F37"/>
    <w:rsid w:val="59895846"/>
    <w:rsid w:val="59D1D896"/>
    <w:rsid w:val="5A323147"/>
    <w:rsid w:val="5A557A8C"/>
    <w:rsid w:val="5ADA2586"/>
    <w:rsid w:val="5ADEA9BF"/>
    <w:rsid w:val="5B057C04"/>
    <w:rsid w:val="5B8196DB"/>
    <w:rsid w:val="5BD1CC2D"/>
    <w:rsid w:val="5BF78FE3"/>
    <w:rsid w:val="5D8D1B4E"/>
    <w:rsid w:val="5DC303CC"/>
    <w:rsid w:val="5EAFD4E8"/>
    <w:rsid w:val="5F02C3E5"/>
    <w:rsid w:val="5F28EBAF"/>
    <w:rsid w:val="5F541831"/>
    <w:rsid w:val="5F9AC783"/>
    <w:rsid w:val="600D4227"/>
    <w:rsid w:val="6031AF79"/>
    <w:rsid w:val="60805E76"/>
    <w:rsid w:val="60C4BC10"/>
    <w:rsid w:val="60F2E544"/>
    <w:rsid w:val="611CF9CD"/>
    <w:rsid w:val="61272899"/>
    <w:rsid w:val="62B56455"/>
    <w:rsid w:val="62D7F7EB"/>
    <w:rsid w:val="632C923D"/>
    <w:rsid w:val="63E8B983"/>
    <w:rsid w:val="63F16252"/>
    <w:rsid w:val="6423FD7F"/>
    <w:rsid w:val="642FB19F"/>
    <w:rsid w:val="646A660C"/>
    <w:rsid w:val="64FF9D23"/>
    <w:rsid w:val="651940D5"/>
    <w:rsid w:val="658D32B3"/>
    <w:rsid w:val="65982D33"/>
    <w:rsid w:val="65A65B10"/>
    <w:rsid w:val="65CD22A1"/>
    <w:rsid w:val="668BC91D"/>
    <w:rsid w:val="66DA6737"/>
    <w:rsid w:val="675B08CE"/>
    <w:rsid w:val="6767179C"/>
    <w:rsid w:val="67AF6EE9"/>
    <w:rsid w:val="67CF7672"/>
    <w:rsid w:val="6851A9B0"/>
    <w:rsid w:val="68577C57"/>
    <w:rsid w:val="6982AB64"/>
    <w:rsid w:val="6A022C3F"/>
    <w:rsid w:val="6A60A3D6"/>
    <w:rsid w:val="6B44B5CF"/>
    <w:rsid w:val="6B7AF248"/>
    <w:rsid w:val="6B8F1D19"/>
    <w:rsid w:val="6C6AF5F7"/>
    <w:rsid w:val="6CFA2A37"/>
    <w:rsid w:val="6D1D4BA0"/>
    <w:rsid w:val="6D21C39A"/>
    <w:rsid w:val="6D2AED7A"/>
    <w:rsid w:val="6D8A9F44"/>
    <w:rsid w:val="6DA4C523"/>
    <w:rsid w:val="6DBCE3C5"/>
    <w:rsid w:val="6EA67F69"/>
    <w:rsid w:val="6F3414F9"/>
    <w:rsid w:val="6F41F1F4"/>
    <w:rsid w:val="6FB4B14F"/>
    <w:rsid w:val="706C78A5"/>
    <w:rsid w:val="70EA4A1E"/>
    <w:rsid w:val="7114E961"/>
    <w:rsid w:val="7126C3A5"/>
    <w:rsid w:val="71991B83"/>
    <w:rsid w:val="71B99C14"/>
    <w:rsid w:val="71D12BC7"/>
    <w:rsid w:val="71DE202B"/>
    <w:rsid w:val="71FE5E9D"/>
    <w:rsid w:val="7241423D"/>
    <w:rsid w:val="72B3C431"/>
    <w:rsid w:val="72BF9106"/>
    <w:rsid w:val="73298DAA"/>
    <w:rsid w:val="737364C7"/>
    <w:rsid w:val="7379F08C"/>
    <w:rsid w:val="73F17506"/>
    <w:rsid w:val="74AB2381"/>
    <w:rsid w:val="751B4466"/>
    <w:rsid w:val="75BD78B2"/>
    <w:rsid w:val="75E16B05"/>
    <w:rsid w:val="75FC7B3C"/>
    <w:rsid w:val="768D0D37"/>
    <w:rsid w:val="769DEC6A"/>
    <w:rsid w:val="76A76B45"/>
    <w:rsid w:val="76B1914E"/>
    <w:rsid w:val="7754C84F"/>
    <w:rsid w:val="77B39009"/>
    <w:rsid w:val="77DD0C68"/>
    <w:rsid w:val="7839BCCB"/>
    <w:rsid w:val="785666E0"/>
    <w:rsid w:val="786DA021"/>
    <w:rsid w:val="78758DA7"/>
    <w:rsid w:val="78EDDF45"/>
    <w:rsid w:val="78FAF296"/>
    <w:rsid w:val="7970429B"/>
    <w:rsid w:val="79E2A64B"/>
    <w:rsid w:val="79E4282D"/>
    <w:rsid w:val="79EEF062"/>
    <w:rsid w:val="7A097082"/>
    <w:rsid w:val="7A69C5A6"/>
    <w:rsid w:val="7AAFEB54"/>
    <w:rsid w:val="7B516236"/>
    <w:rsid w:val="7B63F0D0"/>
    <w:rsid w:val="7B72CD5E"/>
    <w:rsid w:val="7B7E76AC"/>
    <w:rsid w:val="7BF5DFF2"/>
    <w:rsid w:val="7C258007"/>
    <w:rsid w:val="7C5F9D07"/>
    <w:rsid w:val="7C6196D9"/>
    <w:rsid w:val="7CDBE776"/>
    <w:rsid w:val="7DA42D65"/>
    <w:rsid w:val="7DC15068"/>
    <w:rsid w:val="7DEC5F11"/>
    <w:rsid w:val="7E633725"/>
    <w:rsid w:val="7E885B36"/>
    <w:rsid w:val="7EA8FE4F"/>
    <w:rsid w:val="7EAB685C"/>
    <w:rsid w:val="7EEBECE0"/>
    <w:rsid w:val="7F038A6C"/>
    <w:rsid w:val="7F145197"/>
    <w:rsid w:val="7F2D80B4"/>
    <w:rsid w:val="7F5D20C9"/>
    <w:rsid w:val="7FA9DA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50407"/>
  <w15:chartTrackingRefBased/>
  <w15:docId w15:val="{B3E521CA-4573-4CCC-8949-8914DF25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3C5CF182"/>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A8B962F1C154CBF94B96450E540AB" ma:contentTypeVersion="10" ma:contentTypeDescription="Create a new document." ma:contentTypeScope="" ma:versionID="f3edaee9f3aa1f9e832ec85b91dd34b7">
  <xsd:schema xmlns:xsd="http://www.w3.org/2001/XMLSchema" xmlns:xs="http://www.w3.org/2001/XMLSchema" xmlns:p="http://schemas.microsoft.com/office/2006/metadata/properties" xmlns:ns2="599429da-08d8-45ab-8755-9ec0725b8e80" xmlns:ns3="fbdfaa10-22cc-4203-9f63-454c331115f1" xmlns:ns4="5876289d-d179-461d-9702-34119a90f44e" targetNamespace="http://schemas.microsoft.com/office/2006/metadata/properties" ma:root="true" ma:fieldsID="ce7b2c95ac326440c20ad1c2a0f981bd" ns2:_="" ns3:_="" ns4:_="">
    <xsd:import namespace="599429da-08d8-45ab-8755-9ec0725b8e80"/>
    <xsd:import namespace="fbdfaa10-22cc-4203-9f63-454c331115f1"/>
    <xsd:import namespace="5876289d-d179-461d-9702-34119a90f4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429da-08d8-45ab-8755-9ec0725b8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faa10-22cc-4203-9f63-454c33111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76289d-d179-461d-9702-34119a90f4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48ea0c-f2ce-4f88-8b82-95a91f053c97}" ma:internalName="TaxCatchAll" ma:showField="CatchAllData" ma:web="fbdfaa10-22cc-4203-9f63-454c33111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876289d-d179-461d-9702-34119a90f44e" xsi:nil="true"/>
    <lcf76f155ced4ddcb4097134ff3c332f xmlns="599429da-08d8-45ab-8755-9ec0725b8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C1D8D3-8CE5-450B-B16E-B0278359FC47}">
  <ds:schemaRefs>
    <ds:schemaRef ds:uri="http://schemas.microsoft.com/sharepoint/v3/contenttype/forms"/>
  </ds:schemaRefs>
</ds:datastoreItem>
</file>

<file path=customXml/itemProps2.xml><?xml version="1.0" encoding="utf-8"?>
<ds:datastoreItem xmlns:ds="http://schemas.openxmlformats.org/officeDocument/2006/customXml" ds:itemID="{E56918B4-BF2D-473B-BC78-F5FB72699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429da-08d8-45ab-8755-9ec0725b8e80"/>
    <ds:schemaRef ds:uri="fbdfaa10-22cc-4203-9f63-454c331115f1"/>
    <ds:schemaRef ds:uri="5876289d-d179-461d-9702-34119a90f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0E6A3-E37A-47F4-A3B6-89E7A93B55F6}">
  <ds:schemaRefs>
    <ds:schemaRef ds:uri="http://schemas.microsoft.com/office/2006/metadata/properties"/>
    <ds:schemaRef ds:uri="http://schemas.microsoft.com/office/infopath/2007/PartnerControls"/>
    <ds:schemaRef ds:uri="5876289d-d179-461d-9702-34119a90f44e"/>
    <ds:schemaRef ds:uri="599429da-08d8-45ab-8755-9ec0725b8e8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5171</Words>
  <Characters>29476</Characters>
  <Application>Microsoft Office Word</Application>
  <DocSecurity>0</DocSecurity>
  <Lines>245</Lines>
  <Paragraphs>69</Paragraphs>
  <ScaleCrop>false</ScaleCrop>
  <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Angelini</dc:creator>
  <cp:keywords/>
  <dc:description/>
  <cp:lastModifiedBy>Georgia Watson-Polack</cp:lastModifiedBy>
  <cp:revision>2</cp:revision>
  <dcterms:created xsi:type="dcterms:W3CDTF">2023-04-26T15:51:00Z</dcterms:created>
  <dcterms:modified xsi:type="dcterms:W3CDTF">2023-04-26T15:51:00Z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2023-03-02T16:22:07Z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826c8f5c-3e88-42db-b93e-f23d33ba6246</vt:lpwstr>
  </property>
  <property fmtid="{D5CDD505-2E9C-101B-9397-08002B2CF9AE}" pid="8" name="MSIP_Label_7a8edf35-91ea-44e1-afab-38c462b39a0c_ContentBits">
    <vt:lpwstr>0</vt:lpwstr>
  </property>
  <property fmtid="{D5CDD505-2E9C-101B-9397-08002B2CF9AE}" pid="9" name="ContentTypeId">
    <vt:lpwstr>0x010100078A8B962F1C154CBF94B96450E540AB</vt:lpwstr>
  </property>
</Properties>
</file>