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A5EE" w14:textId="77777777" w:rsidR="007103CD" w:rsidRDefault="007103CD" w:rsidP="007103CD">
      <w:pPr>
        <w:rPr>
          <w:b/>
          <w:bCs/>
        </w:rPr>
      </w:pPr>
    </w:p>
    <w:p w14:paraId="440C7D9C" w14:textId="2967DEFC" w:rsidR="007103CD" w:rsidRPr="007103CD" w:rsidRDefault="007451DA" w:rsidP="007103CD">
      <w:pPr>
        <w:rPr>
          <w:b/>
          <w:bCs/>
          <w:color w:val="7030A0"/>
          <w:sz w:val="24"/>
          <w:szCs w:val="24"/>
        </w:rPr>
      </w:pPr>
      <w:r>
        <w:rPr>
          <w:i/>
          <w:iCs/>
          <w:noProof/>
        </w:rPr>
        <w:drawing>
          <wp:anchor distT="0" distB="0" distL="114300" distR="114300" simplePos="0" relativeHeight="251658240" behindDoc="0" locked="0" layoutInCell="1" allowOverlap="1" wp14:anchorId="6ED7D2D3" wp14:editId="1DFFAAAC">
            <wp:simplePos x="0" y="0"/>
            <wp:positionH relativeFrom="column">
              <wp:posOffset>3684732</wp:posOffset>
            </wp:positionH>
            <wp:positionV relativeFrom="paragraph">
              <wp:posOffset>3463</wp:posOffset>
            </wp:positionV>
            <wp:extent cx="2097405" cy="19005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alphaModFix amt="70000"/>
                      <a:extLst>
                        <a:ext uri="{28A0092B-C50C-407E-A947-70E740481C1C}">
                          <a14:useLocalDpi xmlns:a14="http://schemas.microsoft.com/office/drawing/2010/main" val="0"/>
                        </a:ext>
                      </a:extLst>
                    </a:blip>
                    <a:srcRect l="12624" t="10640" r="6596" b="16154"/>
                    <a:stretch/>
                  </pic:blipFill>
                  <pic:spPr bwMode="auto">
                    <a:xfrm>
                      <a:off x="0" y="0"/>
                      <a:ext cx="2097405" cy="1900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3CD" w:rsidRPr="007103CD">
        <w:rPr>
          <w:b/>
          <w:bCs/>
          <w:color w:val="7030A0"/>
          <w:sz w:val="24"/>
          <w:szCs w:val="24"/>
        </w:rPr>
        <w:t>Information about the parent/</w:t>
      </w:r>
      <w:proofErr w:type="gramStart"/>
      <w:r w:rsidR="007103CD" w:rsidRPr="007103CD">
        <w:rPr>
          <w:b/>
          <w:bCs/>
          <w:color w:val="7030A0"/>
          <w:sz w:val="24"/>
          <w:szCs w:val="24"/>
        </w:rPr>
        <w:t>carers</w:t>
      </w:r>
      <w:proofErr w:type="gramEnd"/>
      <w:r w:rsidR="007103CD" w:rsidRPr="007103CD">
        <w:rPr>
          <w:b/>
          <w:bCs/>
          <w:color w:val="7030A0"/>
          <w:sz w:val="24"/>
          <w:szCs w:val="24"/>
        </w:rPr>
        <w:t xml:space="preserve"> groups: </w:t>
      </w:r>
    </w:p>
    <w:p w14:paraId="2E3BA443" w14:textId="78532964" w:rsidR="007103CD" w:rsidRPr="007103CD" w:rsidRDefault="007103CD" w:rsidP="007103CD">
      <w:pPr>
        <w:numPr>
          <w:ilvl w:val="0"/>
          <w:numId w:val="1"/>
        </w:numPr>
      </w:pPr>
      <w:r w:rsidRPr="007103CD">
        <w:rPr>
          <w:b/>
          <w:bCs/>
        </w:rPr>
        <w:t xml:space="preserve">Dates: </w:t>
      </w:r>
      <w:r w:rsidRPr="007103CD">
        <w:t xml:space="preserve">Last Thursday of each month - </w:t>
      </w:r>
      <w:r w:rsidRPr="007103CD">
        <w:rPr>
          <w:i/>
          <w:iCs/>
        </w:rPr>
        <w:t xml:space="preserve">see dates below </w:t>
      </w:r>
    </w:p>
    <w:p w14:paraId="411968F8" w14:textId="77777777" w:rsidR="007103CD" w:rsidRPr="007103CD" w:rsidRDefault="007103CD" w:rsidP="007103CD">
      <w:pPr>
        <w:numPr>
          <w:ilvl w:val="0"/>
          <w:numId w:val="1"/>
        </w:numPr>
      </w:pPr>
      <w:r w:rsidRPr="007103CD">
        <w:rPr>
          <w:b/>
          <w:bCs/>
        </w:rPr>
        <w:t>Time</w:t>
      </w:r>
      <w:r w:rsidRPr="007103CD">
        <w:t xml:space="preserve">: 10.30 am – 12.30 pm </w:t>
      </w:r>
    </w:p>
    <w:p w14:paraId="06DCC8A4" w14:textId="77777777" w:rsidR="007103CD" w:rsidRPr="007103CD" w:rsidRDefault="007103CD" w:rsidP="007103CD">
      <w:pPr>
        <w:numPr>
          <w:ilvl w:val="0"/>
          <w:numId w:val="1"/>
        </w:numPr>
      </w:pPr>
      <w:r w:rsidRPr="007103CD">
        <w:rPr>
          <w:b/>
          <w:bCs/>
        </w:rPr>
        <w:t xml:space="preserve">Location: </w:t>
      </w:r>
      <w:r w:rsidRPr="007103CD">
        <w:t xml:space="preserve">Harlington Hospice and online access </w:t>
      </w:r>
    </w:p>
    <w:p w14:paraId="5F09E72F" w14:textId="77777777" w:rsidR="007103CD" w:rsidRPr="007103CD" w:rsidRDefault="007103CD" w:rsidP="007103CD">
      <w:pPr>
        <w:numPr>
          <w:ilvl w:val="0"/>
          <w:numId w:val="1"/>
        </w:numPr>
      </w:pPr>
      <w:r w:rsidRPr="007103CD">
        <w:rPr>
          <w:b/>
          <w:bCs/>
        </w:rPr>
        <w:t>Facilitators</w:t>
      </w:r>
      <w:r w:rsidRPr="007103CD">
        <w:t xml:space="preserve">: The Child and Adolescent Bereavement team at Harlington Hospice and guest speakers. </w:t>
      </w:r>
    </w:p>
    <w:p w14:paraId="19F6EB57" w14:textId="77777777" w:rsidR="007103CD" w:rsidRPr="007103CD" w:rsidRDefault="007103CD" w:rsidP="007103CD">
      <w:pPr>
        <w:numPr>
          <w:ilvl w:val="0"/>
          <w:numId w:val="1"/>
        </w:numPr>
      </w:pPr>
      <w:r w:rsidRPr="007103CD">
        <w:rPr>
          <w:b/>
          <w:bCs/>
        </w:rPr>
        <w:t xml:space="preserve">Cost: </w:t>
      </w:r>
      <w:r w:rsidRPr="007103CD">
        <w:t>Free to those living in the London Borough of Hillingdon</w:t>
      </w:r>
    </w:p>
    <w:p w14:paraId="792C3E7B" w14:textId="02EEC4FE" w:rsidR="003B14A9" w:rsidRDefault="003B14A9" w:rsidP="007103CD"/>
    <w:p w14:paraId="1C5D7904" w14:textId="77777777" w:rsidR="007103CD" w:rsidRPr="007103CD" w:rsidRDefault="007103CD" w:rsidP="007103CD">
      <w:r w:rsidRPr="007103CD">
        <w:rPr>
          <w:b/>
          <w:bCs/>
        </w:rPr>
        <w:t xml:space="preserve">Dear Parent/Carer, </w:t>
      </w:r>
    </w:p>
    <w:p w14:paraId="48F84D8B" w14:textId="77777777" w:rsidR="007103CD" w:rsidRPr="007103CD" w:rsidRDefault="007103CD" w:rsidP="007103CD">
      <w:pPr>
        <w:jc w:val="both"/>
      </w:pPr>
      <w:r w:rsidRPr="007103CD">
        <w:t xml:space="preserve">You are invited to attend a series of four support groups for parents and carers to help support children and young people who are Neurodiverse with change and loss. </w:t>
      </w:r>
    </w:p>
    <w:p w14:paraId="4486BE4A" w14:textId="003EF3CE" w:rsidR="007103CD" w:rsidRPr="007103CD" w:rsidRDefault="007103CD" w:rsidP="007103CD">
      <w:pPr>
        <w:jc w:val="both"/>
      </w:pPr>
      <w:r w:rsidRPr="007103CD">
        <w:t xml:space="preserve">Groups will run on a Thursday of each month for 2 hours with the following topics: </w:t>
      </w:r>
    </w:p>
    <w:p w14:paraId="1DAB4A33" w14:textId="77777777" w:rsidR="007103CD" w:rsidRPr="007103CD" w:rsidRDefault="007103CD" w:rsidP="007103CD">
      <w:pPr>
        <w:spacing w:after="0"/>
        <w:jc w:val="both"/>
      </w:pPr>
      <w:r w:rsidRPr="007103CD">
        <w:t xml:space="preserve">• </w:t>
      </w:r>
      <w:r w:rsidRPr="007103CD">
        <w:rPr>
          <w:b/>
          <w:bCs/>
        </w:rPr>
        <w:t>Thursday 28</w:t>
      </w:r>
      <w:r w:rsidRPr="007103CD">
        <w:rPr>
          <w:b/>
          <w:bCs/>
          <w:vertAlign w:val="superscript"/>
        </w:rPr>
        <w:t>th</w:t>
      </w:r>
      <w:r w:rsidRPr="007103CD">
        <w:rPr>
          <w:b/>
          <w:bCs/>
        </w:rPr>
        <w:t xml:space="preserve"> September</w:t>
      </w:r>
      <w:r w:rsidRPr="007103CD">
        <w:t xml:space="preserve">:  </w:t>
      </w:r>
      <w:r w:rsidRPr="007103CD">
        <w:rPr>
          <w:i/>
          <w:iCs/>
        </w:rPr>
        <w:t>Loss, Change and Neurodiversity</w:t>
      </w:r>
      <w:r w:rsidRPr="007103CD">
        <w:t xml:space="preserve"> </w:t>
      </w:r>
    </w:p>
    <w:p w14:paraId="4F4A48D7" w14:textId="77777777" w:rsidR="007103CD" w:rsidRPr="007103CD" w:rsidRDefault="007103CD" w:rsidP="007103CD">
      <w:pPr>
        <w:spacing w:after="0"/>
        <w:jc w:val="both"/>
      </w:pPr>
      <w:r w:rsidRPr="007103CD">
        <w:t xml:space="preserve">• </w:t>
      </w:r>
      <w:r w:rsidRPr="007103CD">
        <w:rPr>
          <w:b/>
          <w:bCs/>
        </w:rPr>
        <w:t>Thursday 26</w:t>
      </w:r>
      <w:r w:rsidRPr="007103CD">
        <w:rPr>
          <w:b/>
          <w:bCs/>
          <w:vertAlign w:val="superscript"/>
        </w:rPr>
        <w:t>th</w:t>
      </w:r>
      <w:r w:rsidRPr="007103CD">
        <w:rPr>
          <w:b/>
          <w:bCs/>
        </w:rPr>
        <w:t xml:space="preserve"> October:</w:t>
      </w:r>
      <w:r w:rsidRPr="007103CD">
        <w:t xml:space="preserve">  </w:t>
      </w:r>
      <w:r w:rsidRPr="007103CD">
        <w:rPr>
          <w:i/>
          <w:iCs/>
        </w:rPr>
        <w:t>Coping with Challenging Behaviours: what I can do as a parent?</w:t>
      </w:r>
      <w:r w:rsidRPr="007103CD">
        <w:t xml:space="preserve"> </w:t>
      </w:r>
    </w:p>
    <w:p w14:paraId="6FD9306D" w14:textId="77777777" w:rsidR="007103CD" w:rsidRPr="007103CD" w:rsidRDefault="007103CD" w:rsidP="007103CD">
      <w:pPr>
        <w:spacing w:after="0"/>
        <w:jc w:val="both"/>
      </w:pPr>
      <w:r w:rsidRPr="007103CD">
        <w:t xml:space="preserve">• </w:t>
      </w:r>
      <w:r w:rsidRPr="007103CD">
        <w:rPr>
          <w:b/>
          <w:bCs/>
        </w:rPr>
        <w:t>Thursday 23</w:t>
      </w:r>
      <w:r w:rsidRPr="007103CD">
        <w:rPr>
          <w:b/>
          <w:bCs/>
          <w:vertAlign w:val="superscript"/>
        </w:rPr>
        <w:t>rd</w:t>
      </w:r>
      <w:r w:rsidRPr="007103CD">
        <w:rPr>
          <w:b/>
          <w:bCs/>
        </w:rPr>
        <w:t xml:space="preserve"> November:</w:t>
      </w:r>
      <w:r w:rsidRPr="007103CD">
        <w:t xml:space="preserve"> </w:t>
      </w:r>
      <w:r w:rsidRPr="007103CD">
        <w:rPr>
          <w:i/>
          <w:iCs/>
        </w:rPr>
        <w:t>Family Traditions and Beliefs in Managing Grief</w:t>
      </w:r>
      <w:r w:rsidRPr="007103CD">
        <w:t xml:space="preserve"> </w:t>
      </w:r>
    </w:p>
    <w:p w14:paraId="7A23BB02" w14:textId="6123DEB9" w:rsidR="007103CD" w:rsidRDefault="007103CD" w:rsidP="007103CD">
      <w:pPr>
        <w:spacing w:after="0"/>
        <w:jc w:val="both"/>
        <w:rPr>
          <w:i/>
          <w:iCs/>
        </w:rPr>
      </w:pPr>
      <w:r w:rsidRPr="007103CD">
        <w:t xml:space="preserve">• </w:t>
      </w:r>
      <w:r w:rsidRPr="007103CD">
        <w:rPr>
          <w:b/>
          <w:bCs/>
        </w:rPr>
        <w:t>Thursday 14</w:t>
      </w:r>
      <w:r w:rsidRPr="007103CD">
        <w:rPr>
          <w:b/>
          <w:bCs/>
          <w:vertAlign w:val="superscript"/>
        </w:rPr>
        <w:t>th</w:t>
      </w:r>
      <w:r w:rsidRPr="007103CD">
        <w:rPr>
          <w:b/>
          <w:bCs/>
        </w:rPr>
        <w:t xml:space="preserve"> December:</w:t>
      </w:r>
      <w:r w:rsidRPr="007103CD">
        <w:t xml:space="preserve">  </w:t>
      </w:r>
      <w:r w:rsidRPr="007103CD">
        <w:rPr>
          <w:i/>
          <w:iCs/>
        </w:rPr>
        <w:t>Communication: conversations within families and beyond</w:t>
      </w:r>
    </w:p>
    <w:p w14:paraId="38244E07" w14:textId="63D22ED1" w:rsidR="007103CD" w:rsidRDefault="007103CD" w:rsidP="007103CD">
      <w:pPr>
        <w:spacing w:after="0"/>
        <w:jc w:val="both"/>
        <w:rPr>
          <w:i/>
          <w:iCs/>
        </w:rPr>
      </w:pPr>
    </w:p>
    <w:p w14:paraId="115B04AF" w14:textId="4DBD3B74" w:rsidR="007103CD" w:rsidRPr="007103CD" w:rsidRDefault="007103CD" w:rsidP="007103CD">
      <w:pPr>
        <w:spacing w:after="0"/>
      </w:pPr>
      <w:r w:rsidRPr="00154C7C">
        <w:rPr>
          <w:b/>
          <w:bCs/>
        </w:rPr>
        <w:t>The group provides an opportunity to meet other parents and carers experiencing similar life situations</w:t>
      </w:r>
      <w:r w:rsidRPr="007103CD">
        <w:t>.</w:t>
      </w:r>
      <w:r>
        <w:t xml:space="preserve"> </w:t>
      </w:r>
      <w:r w:rsidRPr="00154C7C">
        <w:rPr>
          <w:b/>
          <w:bCs/>
          <w:i/>
          <w:iCs/>
        </w:rPr>
        <w:t>Tea and coffee with fresh pastries available on each morning of the group.</w:t>
      </w:r>
      <w:r w:rsidRPr="00154C7C">
        <w:t xml:space="preserve"> </w:t>
      </w:r>
    </w:p>
    <w:p w14:paraId="324D8386" w14:textId="77777777" w:rsidR="007103CD" w:rsidRPr="007103CD" w:rsidRDefault="007103CD" w:rsidP="007103CD">
      <w:pPr>
        <w:jc w:val="both"/>
        <w:rPr>
          <w:b/>
          <w:bCs/>
        </w:rPr>
      </w:pPr>
    </w:p>
    <w:p w14:paraId="047A24D7" w14:textId="68251B79" w:rsidR="007103CD" w:rsidRPr="007103CD" w:rsidRDefault="007103CD" w:rsidP="007103CD">
      <w:pPr>
        <w:jc w:val="both"/>
        <w:rPr>
          <w:color w:val="7030A0"/>
        </w:rPr>
      </w:pPr>
      <w:r w:rsidRPr="007103CD">
        <w:rPr>
          <w:b/>
          <w:bCs/>
          <w:color w:val="7030A0"/>
        </w:rPr>
        <w:t xml:space="preserve">What is Neurodiversity? </w:t>
      </w:r>
      <w:r w:rsidRPr="007103CD">
        <w:t xml:space="preserve">“Neurodiversity describes the idea that people experience and interact with the world around them in </w:t>
      </w:r>
      <w:proofErr w:type="gramStart"/>
      <w:r w:rsidRPr="007103CD">
        <w:t>many different ways</w:t>
      </w:r>
      <w:proofErr w:type="gramEnd"/>
      <w:r w:rsidRPr="007103CD">
        <w:t xml:space="preserve">; there is no one ‘right’ way of thinking, learning, and behaving, and differences are not viewed as deficits. The word neurodiversity refers to the diversity of all people, but it is often used in the context of autism spectrum disorder (ASD), as well as other neurological or developmental conditions such as ADHD or learning disabilities. Neurodiversity advocates inclusive non-judgmental language.” </w:t>
      </w:r>
      <w:r w:rsidRPr="007103CD">
        <w:rPr>
          <w:i/>
          <w:iCs/>
        </w:rPr>
        <w:t xml:space="preserve">(Harvard Medical School, </w:t>
      </w:r>
      <w:proofErr w:type="spellStart"/>
      <w:r w:rsidRPr="007103CD">
        <w:rPr>
          <w:i/>
          <w:iCs/>
        </w:rPr>
        <w:t>Baumer</w:t>
      </w:r>
      <w:proofErr w:type="spellEnd"/>
      <w:r w:rsidRPr="007103CD">
        <w:rPr>
          <w:i/>
          <w:iCs/>
        </w:rPr>
        <w:t xml:space="preserve">, N., </w:t>
      </w:r>
      <w:proofErr w:type="spellStart"/>
      <w:r w:rsidRPr="007103CD">
        <w:rPr>
          <w:i/>
          <w:iCs/>
        </w:rPr>
        <w:t>Frueh</w:t>
      </w:r>
      <w:proofErr w:type="spellEnd"/>
      <w:r w:rsidRPr="007103CD">
        <w:rPr>
          <w:i/>
          <w:iCs/>
        </w:rPr>
        <w:t xml:space="preserve">, J, 2021) </w:t>
      </w:r>
    </w:p>
    <w:p w14:paraId="5FC9FA62" w14:textId="77777777" w:rsidR="007103CD" w:rsidRDefault="007103CD" w:rsidP="007103CD">
      <w:pPr>
        <w:jc w:val="both"/>
        <w:rPr>
          <w:b/>
          <w:bCs/>
        </w:rPr>
      </w:pPr>
    </w:p>
    <w:p w14:paraId="45603009" w14:textId="629779B6" w:rsidR="007103CD" w:rsidRPr="007103CD" w:rsidRDefault="007103CD" w:rsidP="007103CD">
      <w:pPr>
        <w:jc w:val="both"/>
        <w:rPr>
          <w:color w:val="7030A0"/>
        </w:rPr>
      </w:pPr>
      <w:r w:rsidRPr="007103CD">
        <w:rPr>
          <w:b/>
          <w:bCs/>
          <w:color w:val="7030A0"/>
        </w:rPr>
        <w:t xml:space="preserve">What is the need? </w:t>
      </w:r>
      <w:r w:rsidRPr="007103CD">
        <w:t xml:space="preserve">We understand that supporting you as parents and carers of neurodiverse children and young people, who have experienced change or loss, is very important. Often neurodiverse children and young people may experience isolation, bullying and discrimination. They will struggle with accessing adequate support and communicating their needs. In moments of change and loss these difficulties may </w:t>
      </w:r>
      <w:proofErr w:type="gramStart"/>
      <w:r w:rsidRPr="007103CD">
        <w:t>intensify</w:t>
      </w:r>
      <w:proofErr w:type="gramEnd"/>
      <w:r w:rsidRPr="007103CD">
        <w:t xml:space="preserve"> and it will have an impact on the whole family. It is essential, therefore, to create systems of care around families and to listen to the voices of neurodiverse children. </w:t>
      </w:r>
    </w:p>
    <w:p w14:paraId="56EF38C6" w14:textId="01EAF76F" w:rsidR="007103CD" w:rsidRDefault="007103CD" w:rsidP="007103CD">
      <w:pPr>
        <w:jc w:val="both"/>
      </w:pPr>
      <w:r w:rsidRPr="007103CD">
        <w:t xml:space="preserve">The groups will help professionals identify the barriers and challenges in providing psychological aid to neurodiverse children and their </w:t>
      </w:r>
      <w:proofErr w:type="gramStart"/>
      <w:r w:rsidRPr="007103CD">
        <w:t>families, and</w:t>
      </w:r>
      <w:proofErr w:type="gramEnd"/>
      <w:r w:rsidRPr="007103CD">
        <w:t xml:space="preserve"> adapt services to their needs. Research and practice </w:t>
      </w:r>
      <w:r w:rsidRPr="007103CD">
        <w:lastRenderedPageBreak/>
        <w:t xml:space="preserve">show that timely psychological support, provided for families, can: improve mental health, help with relationships, assist in managing challenging behaviours, and build emotional resilience. </w:t>
      </w:r>
    </w:p>
    <w:p w14:paraId="7027CF9C" w14:textId="77777777" w:rsidR="007103CD" w:rsidRDefault="007103CD" w:rsidP="007103CD">
      <w:pPr>
        <w:jc w:val="both"/>
        <w:rPr>
          <w:b/>
          <w:bCs/>
        </w:rPr>
      </w:pPr>
    </w:p>
    <w:p w14:paraId="34EC1AD8" w14:textId="467E2394" w:rsidR="007103CD" w:rsidRPr="007103CD" w:rsidRDefault="007103CD" w:rsidP="007103CD">
      <w:pPr>
        <w:jc w:val="both"/>
        <w:rPr>
          <w:b/>
          <w:bCs/>
          <w:color w:val="7030A0"/>
        </w:rPr>
      </w:pPr>
      <w:r w:rsidRPr="007103CD">
        <w:rPr>
          <w:b/>
          <w:bCs/>
          <w:color w:val="7030A0"/>
        </w:rPr>
        <w:t xml:space="preserve">How could these groups help? </w:t>
      </w:r>
    </w:p>
    <w:p w14:paraId="60CEA390" w14:textId="48D13D93" w:rsidR="007103CD" w:rsidRPr="007103CD" w:rsidRDefault="007103CD" w:rsidP="007103CD">
      <w:pPr>
        <w:pStyle w:val="ListParagraph"/>
        <w:numPr>
          <w:ilvl w:val="0"/>
          <w:numId w:val="3"/>
        </w:numPr>
        <w:jc w:val="both"/>
      </w:pPr>
      <w:r w:rsidRPr="007103CD">
        <w:t xml:space="preserve">Support and guidance for difficult conversations about change and loss with children you care for. </w:t>
      </w:r>
    </w:p>
    <w:p w14:paraId="7265B602" w14:textId="4B4AA763" w:rsidR="007103CD" w:rsidRPr="007103CD" w:rsidRDefault="007103CD" w:rsidP="007103CD">
      <w:pPr>
        <w:pStyle w:val="ListParagraph"/>
        <w:numPr>
          <w:ilvl w:val="0"/>
          <w:numId w:val="3"/>
        </w:numPr>
        <w:jc w:val="both"/>
      </w:pPr>
      <w:r w:rsidRPr="007103CD">
        <w:t xml:space="preserve">Provide an understanding of children and young people’s reactions to change and loss, such as anger, </w:t>
      </w:r>
      <w:proofErr w:type="gramStart"/>
      <w:r w:rsidRPr="007103CD">
        <w:t>anxiety</w:t>
      </w:r>
      <w:proofErr w:type="gramEnd"/>
      <w:r w:rsidRPr="007103CD">
        <w:t xml:space="preserve"> and isolation. </w:t>
      </w:r>
    </w:p>
    <w:p w14:paraId="198D14F9" w14:textId="63F42451" w:rsidR="007103CD" w:rsidRPr="007103CD" w:rsidRDefault="007103CD" w:rsidP="007103CD">
      <w:pPr>
        <w:pStyle w:val="ListParagraph"/>
        <w:numPr>
          <w:ilvl w:val="0"/>
          <w:numId w:val="3"/>
        </w:numPr>
        <w:jc w:val="both"/>
      </w:pPr>
      <w:r w:rsidRPr="007103CD">
        <w:t xml:space="preserve">Develop new communication skills to help children and young people better understand and manage their feelings. </w:t>
      </w:r>
    </w:p>
    <w:p w14:paraId="546A4ADB" w14:textId="40D18EC9" w:rsidR="007103CD" w:rsidRPr="007103CD" w:rsidRDefault="007103CD" w:rsidP="007103CD">
      <w:pPr>
        <w:pStyle w:val="ListParagraph"/>
        <w:numPr>
          <w:ilvl w:val="0"/>
          <w:numId w:val="3"/>
        </w:numPr>
        <w:jc w:val="both"/>
      </w:pPr>
      <w:r w:rsidRPr="007103CD">
        <w:t xml:space="preserve">Examine ways of adapting to changes, in a safe and supportive environment. </w:t>
      </w:r>
    </w:p>
    <w:p w14:paraId="0CC68875" w14:textId="77777777" w:rsidR="007103CD" w:rsidRPr="007103CD" w:rsidRDefault="007103CD" w:rsidP="007103CD">
      <w:pPr>
        <w:jc w:val="both"/>
        <w:rPr>
          <w:b/>
          <w:bCs/>
        </w:rPr>
      </w:pPr>
    </w:p>
    <w:p w14:paraId="0310932E" w14:textId="729BE16C" w:rsidR="007103CD" w:rsidRPr="007103CD" w:rsidRDefault="007103CD" w:rsidP="007103CD">
      <w:pPr>
        <w:jc w:val="both"/>
        <w:rPr>
          <w:b/>
          <w:bCs/>
          <w:color w:val="7030A0"/>
        </w:rPr>
      </w:pPr>
      <w:r w:rsidRPr="007103CD">
        <w:rPr>
          <w:b/>
          <w:bCs/>
          <w:color w:val="7030A0"/>
        </w:rPr>
        <w:t xml:space="preserve">What to expect: </w:t>
      </w:r>
      <w:r w:rsidRPr="007103CD">
        <w:t xml:space="preserve">As there is a limited number of places for these groups it will be </w:t>
      </w:r>
      <w:r w:rsidRPr="007103CD">
        <w:rPr>
          <w:b/>
          <w:bCs/>
        </w:rPr>
        <w:t>essential to</w:t>
      </w:r>
      <w:r w:rsidRPr="007103CD">
        <w:t xml:space="preserve"> </w:t>
      </w:r>
      <w:r w:rsidRPr="007103CD">
        <w:rPr>
          <w:b/>
          <w:bCs/>
        </w:rPr>
        <w:t>book early</w:t>
      </w:r>
      <w:r w:rsidRPr="007103CD">
        <w:t xml:space="preserve">. It is beneficial to attend all four groups and participants are expected to notify the team 48 hours prior to the group if they cannot attend. This provides an opportunity for others to attend. </w:t>
      </w:r>
    </w:p>
    <w:p w14:paraId="2DEB0136" w14:textId="77777777" w:rsidR="007103CD" w:rsidRPr="007103CD" w:rsidRDefault="007103CD" w:rsidP="007103CD">
      <w:pPr>
        <w:jc w:val="both"/>
      </w:pPr>
      <w:r w:rsidRPr="007103CD">
        <w:t xml:space="preserve">Each group will have two important elements: an educational presentation and informal group discussion facilitated by two group conductors. Groups will take place at Harlington Hospice and will be available online. All groups will be conducted by experienced psychotherapists in a safe and supportive manner. The Harlington Hospice team adopts an inclusive and collaborative approach. Participant’s feedback would be highly appreciated. </w:t>
      </w:r>
    </w:p>
    <w:p w14:paraId="249DB7E7" w14:textId="77777777" w:rsidR="007103CD" w:rsidRDefault="007103CD" w:rsidP="007103CD">
      <w:pPr>
        <w:jc w:val="both"/>
        <w:rPr>
          <w:b/>
          <w:bCs/>
        </w:rPr>
      </w:pPr>
    </w:p>
    <w:p w14:paraId="2B9A429F" w14:textId="4D43298C" w:rsidR="007103CD" w:rsidRPr="007103CD" w:rsidRDefault="007103CD" w:rsidP="007103CD">
      <w:pPr>
        <w:jc w:val="both"/>
        <w:rPr>
          <w:b/>
          <w:bCs/>
          <w:color w:val="7030A0"/>
        </w:rPr>
      </w:pPr>
      <w:r w:rsidRPr="007103CD">
        <w:rPr>
          <w:b/>
          <w:bCs/>
          <w:color w:val="7030A0"/>
        </w:rPr>
        <w:t xml:space="preserve">How to join: </w:t>
      </w:r>
    </w:p>
    <w:p w14:paraId="39DBE6B3" w14:textId="2ADF882D" w:rsidR="007103CD" w:rsidRDefault="007103CD" w:rsidP="007103CD">
      <w:pPr>
        <w:jc w:val="both"/>
        <w:rPr>
          <w:b/>
          <w:bCs/>
        </w:rPr>
      </w:pPr>
      <w:r w:rsidRPr="007103CD">
        <w:rPr>
          <w:b/>
          <w:bCs/>
        </w:rPr>
        <w:t xml:space="preserve">To join </w:t>
      </w:r>
      <w:r>
        <w:rPr>
          <w:b/>
          <w:bCs/>
        </w:rPr>
        <w:t>this</w:t>
      </w:r>
      <w:r w:rsidRPr="007103CD">
        <w:rPr>
          <w:b/>
          <w:bCs/>
        </w:rPr>
        <w:t xml:space="preserve"> group, please reply </w:t>
      </w:r>
      <w:r>
        <w:rPr>
          <w:b/>
          <w:bCs/>
        </w:rPr>
        <w:t>by</w:t>
      </w:r>
      <w:r w:rsidRPr="007103CD">
        <w:rPr>
          <w:b/>
          <w:bCs/>
        </w:rPr>
        <w:t xml:space="preserve"> confirming your interest </w:t>
      </w:r>
      <w:r>
        <w:rPr>
          <w:b/>
          <w:bCs/>
        </w:rPr>
        <w:t xml:space="preserve">before </w:t>
      </w:r>
      <w:proofErr w:type="gramStart"/>
      <w:r>
        <w:rPr>
          <w:b/>
          <w:bCs/>
        </w:rPr>
        <w:t>21/9/2023</w:t>
      </w:r>
      <w:proofErr w:type="gramEnd"/>
      <w:r>
        <w:rPr>
          <w:b/>
          <w:bCs/>
        </w:rPr>
        <w:tab/>
      </w:r>
    </w:p>
    <w:p w14:paraId="4430A54F" w14:textId="36D238DA" w:rsidR="007103CD" w:rsidRPr="007103CD" w:rsidRDefault="007103CD" w:rsidP="007103CD">
      <w:pPr>
        <w:pStyle w:val="ListParagraph"/>
        <w:numPr>
          <w:ilvl w:val="0"/>
          <w:numId w:val="4"/>
        </w:numPr>
        <w:jc w:val="both"/>
        <w:rPr>
          <w:b/>
          <w:bCs/>
        </w:rPr>
      </w:pPr>
      <w:r w:rsidRPr="007103CD">
        <w:rPr>
          <w:b/>
          <w:bCs/>
        </w:rPr>
        <w:t xml:space="preserve">Email: </w:t>
      </w:r>
      <w:hyperlink r:id="rId8" w:history="1">
        <w:r w:rsidRPr="007103CD">
          <w:rPr>
            <w:rStyle w:val="Hyperlink"/>
            <w:b/>
            <w:bCs/>
          </w:rPr>
          <w:t>cabsreferrals@harlingtonhospice.org</w:t>
        </w:r>
      </w:hyperlink>
      <w:r w:rsidRPr="007103CD">
        <w:rPr>
          <w:b/>
          <w:bCs/>
        </w:rPr>
        <w:t xml:space="preserve"> </w:t>
      </w:r>
    </w:p>
    <w:p w14:paraId="1942A849" w14:textId="029D9C07" w:rsidR="007103CD" w:rsidRPr="007103CD" w:rsidRDefault="007103CD" w:rsidP="007103CD">
      <w:pPr>
        <w:pStyle w:val="ListParagraph"/>
        <w:numPr>
          <w:ilvl w:val="0"/>
          <w:numId w:val="4"/>
        </w:numPr>
        <w:jc w:val="both"/>
        <w:rPr>
          <w:b/>
          <w:bCs/>
        </w:rPr>
      </w:pPr>
      <w:r w:rsidRPr="007103CD">
        <w:rPr>
          <w:b/>
          <w:bCs/>
        </w:rPr>
        <w:t>Contact: 02087590453 (</w:t>
      </w:r>
      <w:r w:rsidRPr="007103CD">
        <w:rPr>
          <w:b/>
          <w:bCs/>
          <w:i/>
          <w:iCs/>
        </w:rPr>
        <w:t>ask for Paula Boyle or Nana Zhvitiashvili at Harlington Hospice</w:t>
      </w:r>
      <w:r w:rsidRPr="007103CD">
        <w:rPr>
          <w:b/>
          <w:bCs/>
        </w:rPr>
        <w:t xml:space="preserve">) </w:t>
      </w:r>
    </w:p>
    <w:p w14:paraId="7126ACEB" w14:textId="77777777" w:rsidR="007103CD" w:rsidRDefault="007103CD" w:rsidP="007103CD">
      <w:pPr>
        <w:jc w:val="both"/>
        <w:rPr>
          <w:b/>
          <w:bCs/>
          <w:color w:val="7030A0"/>
        </w:rPr>
      </w:pPr>
    </w:p>
    <w:p w14:paraId="18B9873C" w14:textId="77777777" w:rsidR="007103CD" w:rsidRDefault="007103CD" w:rsidP="007103CD">
      <w:pPr>
        <w:jc w:val="both"/>
        <w:rPr>
          <w:b/>
          <w:bCs/>
          <w:color w:val="7030A0"/>
        </w:rPr>
      </w:pPr>
      <w:r w:rsidRPr="007103CD">
        <w:rPr>
          <w:b/>
          <w:bCs/>
          <w:color w:val="7030A0"/>
        </w:rPr>
        <w:t xml:space="preserve">Please do not hesitate to contact us if you have further questions. </w:t>
      </w:r>
    </w:p>
    <w:p w14:paraId="425309F8" w14:textId="5A01F8FA" w:rsidR="007103CD" w:rsidRPr="007103CD" w:rsidRDefault="007103CD" w:rsidP="007103CD">
      <w:pPr>
        <w:jc w:val="both"/>
        <w:rPr>
          <w:b/>
          <w:bCs/>
          <w:color w:val="7030A0"/>
          <w:sz w:val="20"/>
          <w:szCs w:val="20"/>
        </w:rPr>
      </w:pPr>
      <w:r w:rsidRPr="007103CD">
        <w:rPr>
          <w:sz w:val="20"/>
          <w:szCs w:val="20"/>
        </w:rPr>
        <w:t xml:space="preserve">We work in partnership with: </w:t>
      </w:r>
    </w:p>
    <w:p w14:paraId="45A599A8" w14:textId="7D04AE60" w:rsidR="007103CD" w:rsidRPr="007103CD" w:rsidRDefault="007103CD" w:rsidP="007103CD">
      <w:pPr>
        <w:pStyle w:val="ListParagraph"/>
        <w:numPr>
          <w:ilvl w:val="0"/>
          <w:numId w:val="5"/>
        </w:numPr>
        <w:jc w:val="both"/>
        <w:rPr>
          <w:sz w:val="20"/>
          <w:szCs w:val="20"/>
        </w:rPr>
      </w:pPr>
      <w:r w:rsidRPr="007103CD">
        <w:rPr>
          <w:sz w:val="20"/>
          <w:szCs w:val="20"/>
        </w:rPr>
        <w:t xml:space="preserve">Hillingdon Autistic Care and Support (HACS) </w:t>
      </w:r>
    </w:p>
    <w:p w14:paraId="49846D92" w14:textId="61CB0C59" w:rsidR="007103CD" w:rsidRPr="007103CD" w:rsidRDefault="007103CD" w:rsidP="007103CD">
      <w:pPr>
        <w:pStyle w:val="ListParagraph"/>
        <w:numPr>
          <w:ilvl w:val="0"/>
          <w:numId w:val="5"/>
        </w:numPr>
        <w:jc w:val="both"/>
        <w:rPr>
          <w:sz w:val="20"/>
          <w:szCs w:val="20"/>
        </w:rPr>
      </w:pPr>
      <w:r w:rsidRPr="007103CD">
        <w:rPr>
          <w:sz w:val="20"/>
          <w:szCs w:val="20"/>
        </w:rPr>
        <w:t xml:space="preserve">Local Schools </w:t>
      </w:r>
    </w:p>
    <w:p w14:paraId="786C5F57" w14:textId="0B32F89B" w:rsidR="007103CD" w:rsidRPr="007103CD" w:rsidRDefault="007103CD" w:rsidP="007103CD">
      <w:pPr>
        <w:pStyle w:val="ListParagraph"/>
        <w:numPr>
          <w:ilvl w:val="0"/>
          <w:numId w:val="5"/>
        </w:numPr>
        <w:spacing w:after="0"/>
        <w:jc w:val="both"/>
        <w:rPr>
          <w:sz w:val="20"/>
          <w:szCs w:val="20"/>
        </w:rPr>
      </w:pPr>
      <w:r w:rsidRPr="007103CD">
        <w:rPr>
          <w:sz w:val="20"/>
          <w:szCs w:val="20"/>
        </w:rPr>
        <w:t xml:space="preserve">GP practices </w:t>
      </w:r>
    </w:p>
    <w:p w14:paraId="70927C9F" w14:textId="3F662E7F" w:rsidR="007103CD" w:rsidRPr="007103CD" w:rsidRDefault="007103CD" w:rsidP="007103CD">
      <w:pPr>
        <w:pStyle w:val="ListParagraph"/>
        <w:numPr>
          <w:ilvl w:val="0"/>
          <w:numId w:val="5"/>
        </w:numPr>
        <w:spacing w:after="0"/>
        <w:jc w:val="both"/>
        <w:rPr>
          <w:sz w:val="20"/>
          <w:szCs w:val="20"/>
        </w:rPr>
      </w:pPr>
      <w:r w:rsidRPr="007103CD">
        <w:rPr>
          <w:sz w:val="20"/>
          <w:szCs w:val="20"/>
        </w:rPr>
        <w:t xml:space="preserve">H4ALL </w:t>
      </w:r>
    </w:p>
    <w:p w14:paraId="3EC3CEE1" w14:textId="38325C74" w:rsidR="007103CD" w:rsidRPr="007103CD" w:rsidRDefault="007103CD" w:rsidP="007103CD">
      <w:pPr>
        <w:pStyle w:val="ListParagraph"/>
        <w:numPr>
          <w:ilvl w:val="0"/>
          <w:numId w:val="5"/>
        </w:numPr>
        <w:spacing w:after="0"/>
        <w:jc w:val="both"/>
        <w:rPr>
          <w:sz w:val="20"/>
          <w:szCs w:val="20"/>
        </w:rPr>
      </w:pPr>
      <w:r w:rsidRPr="007103CD">
        <w:rPr>
          <w:sz w:val="20"/>
          <w:szCs w:val="20"/>
        </w:rPr>
        <w:t xml:space="preserve">Young Carers Trust </w:t>
      </w:r>
    </w:p>
    <w:p w14:paraId="78E475F6" w14:textId="71D7BD08" w:rsidR="007103CD" w:rsidRPr="007103CD" w:rsidRDefault="007103CD" w:rsidP="007103CD">
      <w:pPr>
        <w:pStyle w:val="ListParagraph"/>
        <w:numPr>
          <w:ilvl w:val="0"/>
          <w:numId w:val="5"/>
        </w:numPr>
        <w:spacing w:after="0"/>
        <w:jc w:val="both"/>
        <w:rPr>
          <w:sz w:val="20"/>
          <w:szCs w:val="20"/>
        </w:rPr>
      </w:pPr>
      <w:r w:rsidRPr="007103CD">
        <w:rPr>
          <w:sz w:val="20"/>
          <w:szCs w:val="20"/>
        </w:rPr>
        <w:t xml:space="preserve">Hillingdon Mental Health Services </w:t>
      </w:r>
    </w:p>
    <w:p w14:paraId="6F8E519B" w14:textId="32A47ECA" w:rsidR="007103CD" w:rsidRPr="007103CD" w:rsidRDefault="007103CD" w:rsidP="007103CD">
      <w:pPr>
        <w:pStyle w:val="ListParagraph"/>
        <w:numPr>
          <w:ilvl w:val="0"/>
          <w:numId w:val="5"/>
        </w:numPr>
        <w:jc w:val="both"/>
        <w:rPr>
          <w:sz w:val="20"/>
          <w:szCs w:val="20"/>
        </w:rPr>
      </w:pPr>
      <w:r w:rsidRPr="007103CD">
        <w:rPr>
          <w:sz w:val="20"/>
          <w:szCs w:val="20"/>
        </w:rPr>
        <w:t xml:space="preserve">Hillingdon Social Services </w:t>
      </w:r>
    </w:p>
    <w:p w14:paraId="6BCCC83C" w14:textId="77777777" w:rsidR="007103CD" w:rsidRPr="007103CD" w:rsidRDefault="007103CD" w:rsidP="007103CD">
      <w:pPr>
        <w:jc w:val="both"/>
        <w:rPr>
          <w:b/>
          <w:bCs/>
        </w:rPr>
      </w:pPr>
      <w:r w:rsidRPr="007103CD">
        <w:rPr>
          <w:b/>
          <w:bCs/>
        </w:rPr>
        <w:t xml:space="preserve">For further information: Please visit the Child and Adolescent Bereavement Service webpage at: </w:t>
      </w:r>
    </w:p>
    <w:p w14:paraId="2A2AA507" w14:textId="5DEE74DA" w:rsidR="007103CD" w:rsidRDefault="00B235DD" w:rsidP="007103CD">
      <w:pPr>
        <w:jc w:val="both"/>
        <w:rPr>
          <w:b/>
          <w:bCs/>
        </w:rPr>
      </w:pPr>
      <w:hyperlink r:id="rId9" w:history="1">
        <w:r w:rsidR="007103CD" w:rsidRPr="007103CD">
          <w:rPr>
            <w:rStyle w:val="Hyperlink"/>
            <w:b/>
            <w:bCs/>
          </w:rPr>
          <w:t>https://www.harlingtonhospice.org/Pages/Category/cabs</w:t>
        </w:r>
      </w:hyperlink>
    </w:p>
    <w:p w14:paraId="44FC41F5" w14:textId="77777777" w:rsidR="007103CD" w:rsidRPr="007103CD" w:rsidRDefault="007103CD" w:rsidP="007103CD">
      <w:pPr>
        <w:jc w:val="both"/>
        <w:rPr>
          <w:b/>
          <w:bCs/>
        </w:rPr>
      </w:pPr>
    </w:p>
    <w:p w14:paraId="622807CA" w14:textId="77777777" w:rsidR="007103CD" w:rsidRPr="007103CD" w:rsidRDefault="007103CD" w:rsidP="007103CD">
      <w:pPr>
        <w:jc w:val="both"/>
        <w:rPr>
          <w:b/>
          <w:bCs/>
        </w:rPr>
      </w:pPr>
    </w:p>
    <w:p w14:paraId="62E5930A" w14:textId="1C46D7A1" w:rsidR="007103CD" w:rsidRDefault="007103CD" w:rsidP="007103CD"/>
    <w:p w14:paraId="64CAEBAA" w14:textId="77777777" w:rsidR="007103CD" w:rsidRPr="007103CD" w:rsidRDefault="007103CD" w:rsidP="007103CD"/>
    <w:p w14:paraId="3261E81C" w14:textId="77777777" w:rsidR="007103CD" w:rsidRPr="007103CD" w:rsidRDefault="007103CD" w:rsidP="007103CD"/>
    <w:p w14:paraId="1D0801B8" w14:textId="77777777" w:rsidR="007103CD" w:rsidRPr="007103CD" w:rsidRDefault="007103CD" w:rsidP="007103CD"/>
    <w:sectPr w:rsidR="007103CD" w:rsidRPr="007103C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E88A" w14:textId="77777777" w:rsidR="007103CD" w:rsidRDefault="007103CD" w:rsidP="007103CD">
      <w:pPr>
        <w:spacing w:after="0" w:line="240" w:lineRule="auto"/>
      </w:pPr>
      <w:r>
        <w:separator/>
      </w:r>
    </w:p>
  </w:endnote>
  <w:endnote w:type="continuationSeparator" w:id="0">
    <w:p w14:paraId="226AE884" w14:textId="77777777" w:rsidR="007103CD" w:rsidRDefault="007103CD" w:rsidP="0071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159404"/>
      <w:docPartObj>
        <w:docPartGallery w:val="Page Numbers (Bottom of Page)"/>
        <w:docPartUnique/>
      </w:docPartObj>
    </w:sdtPr>
    <w:sdtEndPr/>
    <w:sdtContent>
      <w:sdt>
        <w:sdtPr>
          <w:id w:val="-1705238520"/>
          <w:docPartObj>
            <w:docPartGallery w:val="Page Numbers (Top of Page)"/>
            <w:docPartUnique/>
          </w:docPartObj>
        </w:sdtPr>
        <w:sdtEndPr/>
        <w:sdtContent>
          <w:p w14:paraId="2B6C6905" w14:textId="6A9E59A7" w:rsidR="007103CD" w:rsidRDefault="007103CD">
            <w:pPr>
              <w:pStyle w:val="Foo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3EABEE" w14:textId="77777777" w:rsidR="007103CD" w:rsidRDefault="00710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BE2B" w14:textId="77777777" w:rsidR="007103CD" w:rsidRDefault="007103CD" w:rsidP="007103CD">
      <w:pPr>
        <w:spacing w:after="0" w:line="240" w:lineRule="auto"/>
      </w:pPr>
      <w:r>
        <w:separator/>
      </w:r>
    </w:p>
  </w:footnote>
  <w:footnote w:type="continuationSeparator" w:id="0">
    <w:p w14:paraId="03469B68" w14:textId="77777777" w:rsidR="007103CD" w:rsidRDefault="007103CD" w:rsidP="0071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3995" w14:textId="77777777" w:rsidR="007103CD" w:rsidRPr="007103CD" w:rsidRDefault="007103CD" w:rsidP="007103CD">
    <w:pPr>
      <w:pStyle w:val="Header"/>
      <w:rPr>
        <w:sz w:val="28"/>
        <w:szCs w:val="28"/>
      </w:rPr>
    </w:pPr>
    <w:r w:rsidRPr="007103CD">
      <w:rPr>
        <w:noProof/>
        <w:sz w:val="28"/>
        <w:szCs w:val="28"/>
      </w:rPr>
      <w:drawing>
        <wp:anchor distT="0" distB="0" distL="114300" distR="114300" simplePos="0" relativeHeight="251659264" behindDoc="0" locked="0" layoutInCell="1" allowOverlap="1" wp14:anchorId="2ECEDFF9" wp14:editId="51731AF0">
          <wp:simplePos x="0" y="0"/>
          <wp:positionH relativeFrom="column">
            <wp:posOffset>4689360</wp:posOffset>
          </wp:positionH>
          <wp:positionV relativeFrom="paragraph">
            <wp:posOffset>-278995</wp:posOffset>
          </wp:positionV>
          <wp:extent cx="1658115" cy="737618"/>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8115" cy="737618"/>
                  </a:xfrm>
                  <a:prstGeom prst="rect">
                    <a:avLst/>
                  </a:prstGeom>
                </pic:spPr>
              </pic:pic>
            </a:graphicData>
          </a:graphic>
          <wp14:sizeRelH relativeFrom="page">
            <wp14:pctWidth>0</wp14:pctWidth>
          </wp14:sizeRelH>
          <wp14:sizeRelV relativeFrom="page">
            <wp14:pctHeight>0</wp14:pctHeight>
          </wp14:sizeRelV>
        </wp:anchor>
      </w:drawing>
    </w:r>
    <w:r w:rsidRPr="007103CD">
      <w:rPr>
        <w:b/>
        <w:bCs/>
        <w:sz w:val="28"/>
        <w:szCs w:val="28"/>
      </w:rPr>
      <w:t xml:space="preserve">Supporting Parents and Carers of Neurodiverse Children: How to deal with change and </w:t>
    </w:r>
    <w:proofErr w:type="gramStart"/>
    <w:r w:rsidRPr="007103CD">
      <w:rPr>
        <w:b/>
        <w:bCs/>
        <w:sz w:val="28"/>
        <w:szCs w:val="28"/>
      </w:rPr>
      <w:t>loss</w:t>
    </w:r>
    <w:proofErr w:type="gramEnd"/>
    <w:r w:rsidRPr="007103CD">
      <w:rPr>
        <w:b/>
        <w:bCs/>
        <w:sz w:val="28"/>
        <w:szCs w:val="28"/>
      </w:rPr>
      <w:t xml:space="preserve"> </w:t>
    </w:r>
  </w:p>
  <w:p w14:paraId="627ADD85" w14:textId="77777777" w:rsidR="007103CD" w:rsidRDefault="00710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ED7D2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E44"/>
      </v:shape>
    </w:pict>
  </w:numPicBullet>
  <w:abstractNum w:abstractNumId="0" w15:restartNumberingAfterBreak="0">
    <w:nsid w:val="A696D35E"/>
    <w:multiLevelType w:val="hybridMultilevel"/>
    <w:tmpl w:val="8186BC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EE00C1"/>
    <w:multiLevelType w:val="hybridMultilevel"/>
    <w:tmpl w:val="3376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D0208"/>
    <w:multiLevelType w:val="hybridMultilevel"/>
    <w:tmpl w:val="553E84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F103FF"/>
    <w:multiLevelType w:val="hybridMultilevel"/>
    <w:tmpl w:val="0CCEA14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7622AD"/>
    <w:multiLevelType w:val="hybridMultilevel"/>
    <w:tmpl w:val="0DB67C6A"/>
    <w:lvl w:ilvl="0" w:tplc="0EC26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340431">
    <w:abstractNumId w:val="1"/>
  </w:num>
  <w:num w:numId="2" w16cid:durableId="2088531707">
    <w:abstractNumId w:val="0"/>
  </w:num>
  <w:num w:numId="3" w16cid:durableId="1082529353">
    <w:abstractNumId w:val="2"/>
  </w:num>
  <w:num w:numId="4" w16cid:durableId="291522109">
    <w:abstractNumId w:val="3"/>
  </w:num>
  <w:num w:numId="5" w16cid:durableId="1437746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CD"/>
    <w:rsid w:val="00154C7C"/>
    <w:rsid w:val="00372B1B"/>
    <w:rsid w:val="003B14A9"/>
    <w:rsid w:val="007103CD"/>
    <w:rsid w:val="007451DA"/>
    <w:rsid w:val="007B7930"/>
    <w:rsid w:val="00B2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B26BBA"/>
  <w15:chartTrackingRefBased/>
  <w15:docId w15:val="{3B5FE1F8-FD07-4024-B1B3-C380CEC5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3C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103CD"/>
    <w:pPr>
      <w:ind w:left="720"/>
      <w:contextualSpacing/>
    </w:pPr>
  </w:style>
  <w:style w:type="character" w:styleId="Hyperlink">
    <w:name w:val="Hyperlink"/>
    <w:basedOn w:val="DefaultParagraphFont"/>
    <w:uiPriority w:val="99"/>
    <w:unhideWhenUsed/>
    <w:rsid w:val="007103CD"/>
    <w:rPr>
      <w:color w:val="0563C1" w:themeColor="hyperlink"/>
      <w:u w:val="single"/>
    </w:rPr>
  </w:style>
  <w:style w:type="character" w:styleId="UnresolvedMention">
    <w:name w:val="Unresolved Mention"/>
    <w:basedOn w:val="DefaultParagraphFont"/>
    <w:uiPriority w:val="99"/>
    <w:semiHidden/>
    <w:unhideWhenUsed/>
    <w:rsid w:val="007103CD"/>
    <w:rPr>
      <w:color w:val="605E5C"/>
      <w:shd w:val="clear" w:color="auto" w:fill="E1DFDD"/>
    </w:rPr>
  </w:style>
  <w:style w:type="paragraph" w:styleId="Header">
    <w:name w:val="header"/>
    <w:basedOn w:val="Normal"/>
    <w:link w:val="HeaderChar"/>
    <w:uiPriority w:val="99"/>
    <w:unhideWhenUsed/>
    <w:rsid w:val="0071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3CD"/>
  </w:style>
  <w:style w:type="paragraph" w:styleId="Footer">
    <w:name w:val="footer"/>
    <w:basedOn w:val="Normal"/>
    <w:link w:val="FooterChar"/>
    <w:uiPriority w:val="99"/>
    <w:unhideWhenUsed/>
    <w:rsid w:val="0071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sreferrals@harlingtonhospi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rlingtonhospice.org/Pages/Category/ca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3958</Characters>
  <Application>Microsoft Office Word</Application>
  <DocSecurity>4</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Boyle</dc:creator>
  <cp:keywords/>
  <dc:description/>
  <cp:lastModifiedBy>Nicole Diamond</cp:lastModifiedBy>
  <cp:revision>2</cp:revision>
  <dcterms:created xsi:type="dcterms:W3CDTF">2023-09-01T14:33:00Z</dcterms:created>
  <dcterms:modified xsi:type="dcterms:W3CDTF">2023-09-01T14:33:00Z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2023-09-01T14:33:32Z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dcc56811-eb54-423a-9244-2c2321ca8bda</vt:lpwstr>
  </property>
  <property fmtid="{D5CDD505-2E9C-101B-9397-08002B2CF9AE}" pid="8" name="MSIP_Label_7a8edf35-91ea-44e1-afab-38c462b39a0c_ContentBits">
    <vt:lpwstr>0</vt:lpwstr>
  </property>
</Properties>
</file>