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61D" w:rsidP="00D906AE" w:rsidRDefault="0000461D" w14:paraId="08D228B1" w14:textId="2ADE17B0">
      <w:pPr>
        <w:rPr>
          <w:b/>
          <w:bCs/>
          <w:color w:val="FF0000"/>
        </w:rPr>
      </w:pPr>
      <w:r w:rsidRPr="7B6777FE">
        <w:rPr>
          <w:b/>
          <w:bCs/>
          <w:color w:val="FF0000"/>
        </w:rPr>
        <w:t>Can ambulance services see your defibrillator when 999 is called?</w:t>
      </w:r>
    </w:p>
    <w:p w:rsidRPr="00D906AE" w:rsidR="00D906AE" w:rsidP="00D906AE" w:rsidRDefault="00D906AE" w14:paraId="10D72384" w14:textId="77777777">
      <w:pPr>
        <w:rPr>
          <w:b/>
          <w:bCs/>
          <w:color w:val="000000" w:themeColor="text1"/>
        </w:rPr>
      </w:pPr>
    </w:p>
    <w:p w:rsidR="0000461D" w:rsidP="0000461D" w:rsidRDefault="0000461D" w14:paraId="4201B91D" w14:textId="309615E1">
      <w:pPr>
        <w:pStyle w:val="NormalWeb"/>
        <w:spacing w:after="160" w:line="252" w:lineRule="auto"/>
        <w:rPr>
          <w:color w:val="000000"/>
        </w:rPr>
      </w:pPr>
      <w:r>
        <w:rPr>
          <w:color w:val="000000"/>
        </w:rPr>
        <w:t>If your defibrillator isn’t registered the ambulance service can’t see it when 999 is called in the ultimate medical emergency – when every second counts.</w:t>
      </w:r>
    </w:p>
    <w:p w:rsidR="0000461D" w:rsidP="0000461D" w:rsidRDefault="0000461D" w14:paraId="57277443" w14:textId="14116ADD">
      <w:pPr>
        <w:numPr>
          <w:ilvl w:val="0"/>
          <w:numId w:val="1"/>
        </w:numPr>
        <w:spacing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Please check if your defibrillator is registered on </w:t>
      </w:r>
      <w:hyperlink w:history="1" r:id="rId5">
        <w:proofErr w:type="spellStart"/>
        <w:r>
          <w:rPr>
            <w:rStyle w:val="Hyperlink"/>
            <w:rFonts w:eastAsia="Times New Roman"/>
            <w:b/>
            <w:bCs/>
            <w:color w:val="0563C1"/>
            <w:u w:val="none"/>
          </w:rPr>
          <w:t>DefibFinder</w:t>
        </w:r>
        <w:proofErr w:type="spellEnd"/>
        <w:r>
          <w:rPr>
            <w:rStyle w:val="Hyperlink"/>
            <w:rFonts w:eastAsia="Times New Roman"/>
            <w:b/>
            <w:bCs/>
            <w:color w:val="0563C1"/>
            <w:u w:val="none"/>
          </w:rPr>
          <w:t>.</w:t>
        </w:r>
      </w:hyperlink>
      <w:r>
        <w:rPr>
          <w:rFonts w:eastAsia="Times New Roman"/>
          <w:b/>
          <w:bCs/>
          <w:color w:val="000000"/>
        </w:rPr>
        <w:t xml:space="preserve"> </w:t>
      </w:r>
    </w:p>
    <w:p w:rsidR="0000461D" w:rsidP="0000461D" w:rsidRDefault="0000461D" w14:paraId="1FA4094E" w14:textId="148F2D38">
      <w:pPr>
        <w:numPr>
          <w:ilvl w:val="0"/>
          <w:numId w:val="1"/>
        </w:numPr>
        <w:spacing w:after="160"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If not registered, please register the defibrillator on </w:t>
      </w:r>
      <w:hyperlink w:history="1" r:id="rId6">
        <w:r>
          <w:rPr>
            <w:rStyle w:val="Hyperlink"/>
            <w:rFonts w:eastAsia="Times New Roman"/>
            <w:b/>
            <w:bCs/>
            <w:color w:val="0563C1"/>
            <w:u w:val="none"/>
          </w:rPr>
          <w:t>The Circuit</w:t>
        </w:r>
      </w:hyperlink>
      <w:r>
        <w:rPr>
          <w:rFonts w:eastAsia="Times New Roman"/>
          <w:b/>
          <w:bCs/>
          <w:color w:val="000000"/>
        </w:rPr>
        <w:t>.</w:t>
      </w:r>
    </w:p>
    <w:p w:rsidR="0000461D" w:rsidP="0000461D" w:rsidRDefault="0000461D" w14:paraId="7305BC71" w14:textId="77777777">
      <w:pPr>
        <w:pStyle w:val="NormalWeb"/>
        <w:spacing w:after="160" w:line="252" w:lineRule="auto"/>
        <w:rPr>
          <w:color w:val="000000"/>
        </w:rPr>
      </w:pPr>
      <w:r>
        <w:rPr>
          <w:b/>
          <w:bCs/>
          <w:color w:val="000000"/>
        </w:rPr>
        <w:t>It takes less than 5 minutes to register and there is no cost to register. It could make a lifesaving difference.</w:t>
      </w:r>
    </w:p>
    <w:p w:rsidR="0000461D" w:rsidP="0000461D" w:rsidRDefault="0000461D" w14:paraId="3E1B235A" w14:textId="09CDFDB4">
      <w:pPr>
        <w:pStyle w:val="NormalWeb"/>
        <w:spacing w:after="160" w:line="252" w:lineRule="auto"/>
        <w:rPr>
          <w:color w:val="000000"/>
        </w:rPr>
      </w:pPr>
      <w:r w:rsidRPr="1ADA0CF0" w:rsidR="0000461D">
        <w:rPr>
          <w:b w:val="1"/>
          <w:bCs w:val="1"/>
          <w:color w:val="000000" w:themeColor="text1" w:themeTint="FF" w:themeShade="FF"/>
        </w:rPr>
        <w:t xml:space="preserve">A life in the local community has already been saved by a school defibrillator that </w:t>
      </w:r>
      <w:r w:rsidRPr="1ADA0CF0" w:rsidR="45F9C253">
        <w:rPr>
          <w:b w:val="1"/>
          <w:bCs w:val="1"/>
          <w:color w:val="000000" w:themeColor="text1" w:themeTint="FF" w:themeShade="FF"/>
        </w:rPr>
        <w:t>is</w:t>
      </w:r>
      <w:r w:rsidRPr="1ADA0CF0" w:rsidR="33CDEC31">
        <w:rPr>
          <w:b w:val="1"/>
          <w:bCs w:val="1"/>
          <w:color w:val="000000" w:themeColor="text1" w:themeTint="FF" w:themeShade="FF"/>
        </w:rPr>
        <w:t xml:space="preserve"> </w:t>
      </w:r>
      <w:r w:rsidRPr="1ADA0CF0" w:rsidR="0000461D">
        <w:rPr>
          <w:b w:val="1"/>
          <w:bCs w:val="1"/>
          <w:color w:val="000000" w:themeColor="text1" w:themeTint="FF" w:themeShade="FF"/>
        </w:rPr>
        <w:t>registered</w:t>
      </w:r>
      <w:r w:rsidRPr="1ADA0CF0" w:rsidR="0000461D">
        <w:rPr>
          <w:b w:val="1"/>
          <w:bCs w:val="1"/>
          <w:color w:val="000000" w:themeColor="text1" w:themeTint="FF" w:themeShade="FF"/>
        </w:rPr>
        <w:t xml:space="preserve"> on </w:t>
      </w:r>
      <w:hyperlink r:id="Rd04e8fe40c7a448e">
        <w:r w:rsidRPr="1ADA0CF0" w:rsidR="0000461D">
          <w:rPr>
            <w:rStyle w:val="Hyperlink"/>
            <w:b w:val="1"/>
            <w:bCs w:val="1"/>
          </w:rPr>
          <w:t>The Circuit.</w:t>
        </w:r>
      </w:hyperlink>
    </w:p>
    <w:p w:rsidR="0000461D" w:rsidP="0000461D" w:rsidRDefault="0000461D" w14:paraId="3228078B" w14:textId="77777777">
      <w:pPr>
        <w:pStyle w:val="NormalWeb"/>
        <w:spacing w:after="160" w:line="252" w:lineRule="auto"/>
        <w:rPr>
          <w:color w:val="000000"/>
        </w:rPr>
      </w:pPr>
      <w:r>
        <w:rPr>
          <w:b/>
          <w:bCs/>
          <w:color w:val="000000"/>
        </w:rPr>
        <w:t xml:space="preserve">Why it is important to </w:t>
      </w:r>
      <w:proofErr w:type="gramStart"/>
      <w:r>
        <w:rPr>
          <w:b/>
          <w:bCs/>
          <w:color w:val="000000"/>
        </w:rPr>
        <w:t>register</w:t>
      </w:r>
      <w:proofErr w:type="gramEnd"/>
    </w:p>
    <w:p w:rsidR="0000461D" w:rsidP="1ADA0CF0" w:rsidRDefault="0000461D" w14:paraId="44B61CCA" w14:textId="35C06634">
      <w:pPr>
        <w:numPr>
          <w:ilvl w:val="0"/>
          <w:numId w:val="2"/>
        </w:numPr>
        <w:spacing w:line="252" w:lineRule="auto"/>
        <w:ind w:left="1440"/>
        <w:rPr>
          <w:rFonts w:eastAsia="Times New Roman"/>
          <w:color w:val="000000"/>
          <w:lang w:val="en-US"/>
        </w:rPr>
      </w:pPr>
      <w:r w:rsidRPr="1ADA0CF0" w:rsidR="0000461D">
        <w:rPr>
          <w:rFonts w:eastAsia="Times New Roman"/>
          <w:color w:val="000000" w:themeColor="text1" w:themeTint="FF" w:themeShade="FF"/>
          <w:lang w:val="en-US"/>
        </w:rPr>
        <w:t>Each year, over 30,000 people have an out-of-hospital cardiac arrest. The survival rate for an out-of-hospital cardiac arrest is less than 1 in 10</w:t>
      </w:r>
      <w:r w:rsidRPr="1ADA0CF0" w:rsidR="10607F55">
        <w:rPr>
          <w:rFonts w:eastAsia="Times New Roman"/>
          <w:color w:val="000000" w:themeColor="text1" w:themeTint="FF" w:themeShade="FF"/>
          <w:lang w:val="en-US"/>
        </w:rPr>
        <w:t>.</w:t>
      </w:r>
    </w:p>
    <w:p w:rsidR="0000461D" w:rsidP="0000461D" w:rsidRDefault="0000461D" w14:paraId="197B3B31" w14:textId="77777777">
      <w:pPr>
        <w:numPr>
          <w:ilvl w:val="0"/>
          <w:numId w:val="2"/>
        </w:numPr>
        <w:spacing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Every minute without CPR and defibrillation can reduce the chance of survival by up to 10%.</w:t>
      </w:r>
    </w:p>
    <w:p w:rsidR="0000461D" w:rsidP="0000461D" w:rsidRDefault="0000461D" w14:paraId="279A770E" w14:textId="77777777">
      <w:pPr>
        <w:numPr>
          <w:ilvl w:val="0"/>
          <w:numId w:val="2"/>
        </w:numPr>
        <w:spacing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Circuit provides emergency call handlers with visibility of the nearest defibrillator when 999 is called. If a defibrillator isn’t registered on The Circuit the ambulance service can’t see it.</w:t>
      </w:r>
    </w:p>
    <w:p w:rsidR="0000461D" w:rsidP="0000461D" w:rsidRDefault="0000461D" w14:paraId="6BD62D06" w14:textId="76553272">
      <w:pPr>
        <w:numPr>
          <w:ilvl w:val="0"/>
          <w:numId w:val="2"/>
        </w:numPr>
        <w:spacing w:after="160"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registration of a school defibrillator could make the difference.</w:t>
      </w:r>
    </w:p>
    <w:p w:rsidR="0000461D" w:rsidP="0000461D" w:rsidRDefault="0000461D" w14:paraId="128A3053" w14:textId="77777777">
      <w:pPr>
        <w:pStyle w:val="NormalWeb"/>
        <w:spacing w:after="160" w:line="252" w:lineRule="auto"/>
        <w:rPr>
          <w:color w:val="000000"/>
        </w:rPr>
      </w:pPr>
      <w:r>
        <w:rPr>
          <w:b/>
          <w:bCs/>
          <w:color w:val="000000"/>
        </w:rPr>
        <w:t xml:space="preserve">Defibrillators can be registered for the hours and periods that they are </w:t>
      </w:r>
      <w:proofErr w:type="gramStart"/>
      <w:r>
        <w:rPr>
          <w:b/>
          <w:bCs/>
          <w:color w:val="000000"/>
        </w:rPr>
        <w:t>available</w:t>
      </w:r>
      <w:proofErr w:type="gramEnd"/>
    </w:p>
    <w:p w:rsidR="0000461D" w:rsidP="0000461D" w:rsidRDefault="0000461D" w14:paraId="5A6C9E6B" w14:textId="77777777">
      <w:pPr>
        <w:numPr>
          <w:ilvl w:val="0"/>
          <w:numId w:val="3"/>
        </w:numPr>
        <w:spacing w:after="160" w:line="252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recommend that defibrillators are placed outside in unlocked cabinets available 24/7 where possible.  However, defibrillators can be registered for the hours and periods that they are available, for example school hours in term time – it could still make the difference for someone and their loved ones.</w:t>
      </w:r>
    </w:p>
    <w:p w:rsidR="0000461D" w:rsidP="0000461D" w:rsidRDefault="0000461D" w14:paraId="1406468A" w14:textId="77777777">
      <w:pPr>
        <w:pStyle w:val="NormalWeb"/>
        <w:spacing w:after="160" w:line="252" w:lineRule="auto"/>
        <w:rPr>
          <w:color w:val="000000"/>
        </w:rPr>
      </w:pPr>
      <w:r>
        <w:rPr>
          <w:color w:val="000000"/>
        </w:rPr>
        <w:t xml:space="preserve">Here is a leaflet with </w:t>
      </w:r>
      <w:hyperlink w:history="1" r:id="rId8">
        <w:r>
          <w:rPr>
            <w:rStyle w:val="Hyperlink"/>
            <w:color w:val="0563C1"/>
          </w:rPr>
          <w:t>more info.</w:t>
        </w:r>
      </w:hyperlink>
    </w:p>
    <w:p w:rsidR="003A299C" w:rsidRDefault="003A299C" w14:paraId="182F40F6" w14:textId="77777777"/>
    <w:sectPr w:rsidR="003A29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7C7"/>
    <w:multiLevelType w:val="multilevel"/>
    <w:tmpl w:val="2A7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AB6533A"/>
    <w:multiLevelType w:val="multilevel"/>
    <w:tmpl w:val="53A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32744A1"/>
    <w:multiLevelType w:val="multilevel"/>
    <w:tmpl w:val="1C2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73265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51866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02106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1D"/>
    <w:rsid w:val="0000461D"/>
    <w:rsid w:val="003A299C"/>
    <w:rsid w:val="003A3688"/>
    <w:rsid w:val="005238F6"/>
    <w:rsid w:val="007A5E45"/>
    <w:rsid w:val="00D906AE"/>
    <w:rsid w:val="0A09C5AF"/>
    <w:rsid w:val="0E4BC110"/>
    <w:rsid w:val="10607F55"/>
    <w:rsid w:val="1ADA0CF0"/>
    <w:rsid w:val="33CDEC31"/>
    <w:rsid w:val="45F9C253"/>
    <w:rsid w:val="6FA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E1B"/>
  <w15:chartTrackingRefBased/>
  <w15:docId w15:val="{42EB8F3B-667A-45EC-87A4-A03C538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1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6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61D"/>
  </w:style>
  <w:style w:type="character" w:styleId="UnresolvedMention">
    <w:name w:val="Unresolved Mention"/>
    <w:basedOn w:val="DefaultParagraphFont"/>
    <w:uiPriority w:val="99"/>
    <w:semiHidden/>
    <w:unhideWhenUsed/>
    <w:rsid w:val="00D9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ur03.safelinks.protection.outlook.com/?url=https%3A%2F%2Fwww.bhf.org.uk%2F-%2Fmedia%2Ffiles%2Fhow-you-can-help%2Fcircuit%2F2024%2Fupdated%2Fthe-circuit-leaflet-bhf_2023_digital.pdf%3Frev%3Dacbcd2a515194f22bd9945de70ec5541%26hash%3D4BA232E0A3A33391950E0B3C44CA3E14&amp;data=05%7C02%7Chopkinsonf%40bhf.org.uk%7C39c15f59c4a3472d390e08dc72c7efd2%7Cae9d26efa7534f6ba2d448e15ab01edb%7C1%7C0%7C638511450850701401%7CUnknown%7CTWFpbGZsb3d8eyJWIjoiMC4wLjAwMDAiLCJQIjoiV2luMzIiLCJBTiI6Ik1haWwiLCJXVCI6Mn0%3D%7C0%7C%7C%7C&amp;sdata=xyMp8a3eb%2Bc9IP5I7xMhdWygx5Li9mYgnNDmeTO87KI%3D&amp;reserved=0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thecircuit.uk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://www.defibfinder.uk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f7ebc022172747f0" /><Relationship Type="http://schemas.microsoft.com/office/2011/relationships/commentsExtended" Target="commentsExtended.xml" Id="R0fcfde2fdfca483e" /><Relationship Type="http://schemas.microsoft.com/office/2016/09/relationships/commentsIds" Target="commentsIds.xml" Id="R35d9b274becf4c81" /><Relationship Type="http://schemas.openxmlformats.org/officeDocument/2006/relationships/hyperlink" Target="http://www.thecircuit.uk" TargetMode="External" Id="Rd04e8fe40c7a44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8" ma:contentTypeDescription="Create a new document." ma:contentTypeScope="" ma:versionID="55ad60697f9093b42dd2a793720cc414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11c0a708e66f36db815050315e1d7c9f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05cbf1-3042-430a-b0b5-6ce7d0793e65}" ma:internalName="TaxCatchAll" ma:showField="CatchAllData" ma:web="23683c13-08e2-4840-b439-022795bb6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83c13-08e2-4840-b439-022795bb6c19" xsi:nil="true"/>
    <lcf76f155ced4ddcb4097134ff3c332f xmlns="2dfb0784-ab21-4471-a93a-27dab4987653">
      <Terms xmlns="http://schemas.microsoft.com/office/infopath/2007/PartnerControls"/>
    </lcf76f155ced4ddcb4097134ff3c332f>
    <SharedWithUsers xmlns="23683c13-08e2-4840-b439-022795bb6c19">
      <UserInfo>
        <DisplayName>Helen Tennant</DisplayName>
        <AccountId>37</AccountId>
        <AccountType/>
      </UserInfo>
      <UserInfo>
        <DisplayName>Simon Dunn</DisplayName>
        <AccountId>32</AccountId>
        <AccountType/>
      </UserInfo>
      <UserInfo>
        <DisplayName>Fiona Hopkinson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289E20-D155-49F6-8BD5-EC448042903D}"/>
</file>

<file path=customXml/itemProps2.xml><?xml version="1.0" encoding="utf-8"?>
<ds:datastoreItem xmlns:ds="http://schemas.openxmlformats.org/officeDocument/2006/customXml" ds:itemID="{638444FC-B7D7-4C6D-BE53-38BC54852845}"/>
</file>

<file path=customXml/itemProps3.xml><?xml version="1.0" encoding="utf-8"?>
<ds:datastoreItem xmlns:ds="http://schemas.openxmlformats.org/officeDocument/2006/customXml" ds:itemID="{ADEA4F3E-CD40-4FC9-A433-3D7577C072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Hopkinson</dc:creator>
  <cp:keywords/>
  <dc:description/>
  <cp:lastModifiedBy>Fiona Hopkinson</cp:lastModifiedBy>
  <cp:revision>5</cp:revision>
  <dcterms:created xsi:type="dcterms:W3CDTF">2024-05-13T07:04:00Z</dcterms:created>
  <dcterms:modified xsi:type="dcterms:W3CDTF">2024-05-13T10:32:49Z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0x0101007098CF74C554A64E864733BB8404B7FE</vt:lpwstr>
  </property>
  <property fmtid="{D5CDD505-2E9C-101B-9397-08002B2CF9AE}" pid="3" name="MediaServiceImageTags">
    <vt:lpwstr/>
  </property>
</Properties>
</file>