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9E0E" w14:textId="7026F617" w:rsidR="00B247A4" w:rsidRPr="00B247A4" w:rsidRDefault="00B247A4" w:rsidP="00B247A4">
      <w:pPr>
        <w:jc w:val="center"/>
        <w:rPr>
          <w:b/>
          <w:bCs/>
          <w:sz w:val="24"/>
          <w:szCs w:val="24"/>
          <w:u w:val="single"/>
        </w:rPr>
      </w:pPr>
      <w:r w:rsidRPr="00B247A4">
        <w:rPr>
          <w:b/>
          <w:bCs/>
          <w:sz w:val="24"/>
          <w:szCs w:val="24"/>
          <w:u w:val="single"/>
        </w:rPr>
        <w:t>SBS ONLINE NEW PORTAL GUIDANCE - 2025-26 BUDGETS – Part 2</w:t>
      </w:r>
    </w:p>
    <w:p w14:paraId="0B3D0D3F" w14:textId="77777777" w:rsidR="00B247A4" w:rsidRPr="00B247A4" w:rsidRDefault="00B247A4" w:rsidP="00B247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247A4">
        <w:rPr>
          <w:rFonts w:ascii="Arial" w:hAnsi="Arial" w:cs="Arial"/>
          <w:b/>
          <w:bCs/>
          <w:sz w:val="24"/>
          <w:szCs w:val="24"/>
          <w:u w:val="single"/>
        </w:rPr>
        <w:t>SETTINGS cont.</w:t>
      </w:r>
    </w:p>
    <w:p w14:paraId="755DABB7" w14:textId="77777777" w:rsidR="00BD7239" w:rsidRDefault="00BD7239" w:rsidP="00BD7239">
      <w:pPr>
        <w:pStyle w:val="ListParagraph"/>
        <w:numPr>
          <w:ilvl w:val="0"/>
          <w:numId w:val="19"/>
        </w:numPr>
        <w:spacing w:after="0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C4E3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Overview –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Opening Balances</w:t>
      </w:r>
    </w:p>
    <w:p w14:paraId="25917FFF" w14:textId="77777777" w:rsidR="00BD7239" w:rsidRDefault="00BD7239" w:rsidP="00BD7239">
      <w:pPr>
        <w:pStyle w:val="ListParagraph"/>
        <w:spacing w:after="0"/>
        <w:ind w:left="430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9E81E7F" w14:textId="77777777" w:rsidR="00BD7239" w:rsidRPr="00857938" w:rsidRDefault="00BD7239" w:rsidP="00857938">
      <w:pPr>
        <w:pStyle w:val="ListParagraph"/>
        <w:numPr>
          <w:ilvl w:val="0"/>
          <w:numId w:val="23"/>
        </w:numPr>
        <w:spacing w:after="0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57938">
        <w:rPr>
          <w:rFonts w:ascii="Arial" w:eastAsia="Calibri" w:hAnsi="Arial" w:cs="Arial"/>
          <w:kern w:val="0"/>
          <w:sz w:val="24"/>
          <w:szCs w:val="24"/>
          <w14:ligatures w14:val="none"/>
        </w:rPr>
        <w:t>Both Revenue and Capital Brought Forward Balances need to be updated and/or added here.</w:t>
      </w:r>
    </w:p>
    <w:p w14:paraId="278AFC65" w14:textId="77777777" w:rsidR="005E5980" w:rsidRPr="008D3E46" w:rsidRDefault="005E5980" w:rsidP="005E5980">
      <w:pPr>
        <w:pStyle w:val="ListParagraph"/>
        <w:spacing w:after="0"/>
        <w:ind w:left="1440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9F07101" w14:textId="79EF6A2F" w:rsidR="008D3E46" w:rsidRDefault="004D11AE" w:rsidP="005E5980">
      <w:pPr>
        <w:pStyle w:val="ListParagraph"/>
        <w:numPr>
          <w:ilvl w:val="1"/>
          <w:numId w:val="20"/>
        </w:num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0" w:name="_Hlk198046930"/>
      <w:r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Click </w:t>
      </w:r>
      <w:r w:rsidR="009A1140"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Overview &gt; Slide mouse over to the </w:t>
      </w:r>
      <w:r w:rsidR="00CB59C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right </w:t>
      </w:r>
      <w:r w:rsidR="009A1140"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&gt; Select </w:t>
      </w:r>
      <w:r w:rsidR="00A83F7D"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>Opening Balances</w:t>
      </w:r>
    </w:p>
    <w:bookmarkEnd w:id="0"/>
    <w:p w14:paraId="478F62CC" w14:textId="77777777" w:rsidR="005E5980" w:rsidRPr="005E5980" w:rsidRDefault="005E5980" w:rsidP="005E5980">
      <w:pPr>
        <w:pStyle w:val="ListParagraph"/>
        <w:spacing w:after="0"/>
        <w:ind w:left="144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AD6C243" w14:textId="39E13930" w:rsidR="00A83F7D" w:rsidRDefault="00A83F7D" w:rsidP="005E5980">
      <w:pPr>
        <w:pStyle w:val="ListParagraph"/>
        <w:numPr>
          <w:ilvl w:val="1"/>
          <w:numId w:val="20"/>
        </w:num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>Either edit or add</w:t>
      </w:r>
      <w:r w:rsidR="00645D1F"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by choosing </w:t>
      </w:r>
      <w:r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Revenue </w:t>
      </w:r>
      <w:r w:rsidR="00645D1F"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or Capital (Use balances as recorded </w:t>
      </w:r>
      <w:r w:rsidR="005E5980" w:rsidRPr="005E5980">
        <w:rPr>
          <w:rFonts w:ascii="Arial" w:eastAsia="Calibri" w:hAnsi="Arial" w:cs="Arial"/>
          <w:kern w:val="0"/>
          <w:sz w:val="24"/>
          <w:szCs w:val="24"/>
          <w14:ligatures w14:val="none"/>
        </w:rPr>
        <w:t>on the Year End Statement)</w:t>
      </w:r>
    </w:p>
    <w:p w14:paraId="523EE2C2" w14:textId="77777777" w:rsidR="00AF2ABB" w:rsidRPr="00AF2ABB" w:rsidRDefault="00AF2ABB" w:rsidP="00AF2ABB">
      <w:pPr>
        <w:pStyle w:val="ListParagrap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7B1921A" w14:textId="025395CE" w:rsidR="00AF2ABB" w:rsidRPr="005E5980" w:rsidRDefault="00746F23" w:rsidP="005E5980">
      <w:pPr>
        <w:pStyle w:val="ListParagraph"/>
        <w:numPr>
          <w:ilvl w:val="1"/>
          <w:numId w:val="20"/>
        </w:num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Revenue Balances can be split into committed balances, which include </w:t>
      </w:r>
      <w:r w:rsidR="003102C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NTP, Recovery Pupil Premium and PE &amp; Sports </w:t>
      </w:r>
      <w:r w:rsidR="00C6226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2024-25 remaining balances and </w:t>
      </w:r>
      <w:r w:rsidR="0078126E">
        <w:rPr>
          <w:rFonts w:ascii="Arial" w:eastAsia="Calibri" w:hAnsi="Arial" w:cs="Arial"/>
          <w:kern w:val="0"/>
          <w:sz w:val="24"/>
          <w:szCs w:val="24"/>
          <w14:ligatures w14:val="none"/>
        </w:rPr>
        <w:t>the ‘U</w:t>
      </w:r>
      <w:r w:rsidR="00C6226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ncommitted </w:t>
      </w:r>
      <w:r w:rsidR="0078126E">
        <w:rPr>
          <w:rFonts w:ascii="Arial" w:eastAsia="Calibri" w:hAnsi="Arial" w:cs="Arial"/>
          <w:kern w:val="0"/>
          <w:sz w:val="24"/>
          <w:szCs w:val="24"/>
          <w14:ligatures w14:val="none"/>
        </w:rPr>
        <w:t>Balance’</w:t>
      </w:r>
      <w:r w:rsidR="00C6226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42DAF85" w14:textId="77777777" w:rsidR="00B247A4" w:rsidRPr="00B247A4" w:rsidRDefault="00B247A4" w:rsidP="00B247A4">
      <w:pPr>
        <w:rPr>
          <w:rFonts w:ascii="Arial" w:hAnsi="Arial" w:cs="Arial"/>
          <w:sz w:val="24"/>
          <w:szCs w:val="24"/>
        </w:rPr>
      </w:pPr>
    </w:p>
    <w:p w14:paraId="57B3584F" w14:textId="77777777" w:rsidR="00B247A4" w:rsidRPr="00B247A4" w:rsidRDefault="00B247A4" w:rsidP="00B247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247A4">
        <w:rPr>
          <w:rFonts w:ascii="Arial" w:hAnsi="Arial" w:cs="Arial"/>
          <w:b/>
          <w:bCs/>
          <w:sz w:val="24"/>
          <w:szCs w:val="24"/>
          <w:u w:val="single"/>
        </w:rPr>
        <w:t>Getting started on STAFFING</w:t>
      </w:r>
    </w:p>
    <w:p w14:paraId="164FA41F" w14:textId="2DBBB227" w:rsidR="00B247A4" w:rsidRPr="00B247A4" w:rsidRDefault="00B247A4" w:rsidP="00B247A4">
      <w:pPr>
        <w:rPr>
          <w:rFonts w:ascii="Arial" w:hAnsi="Arial" w:cs="Arial"/>
          <w:bCs/>
          <w:sz w:val="24"/>
          <w:szCs w:val="24"/>
        </w:rPr>
      </w:pPr>
      <w:r w:rsidRPr="00B247A4">
        <w:rPr>
          <w:rFonts w:ascii="Arial" w:hAnsi="Arial" w:cs="Arial"/>
          <w:bCs/>
          <w:sz w:val="24"/>
          <w:szCs w:val="24"/>
        </w:rPr>
        <w:t xml:space="preserve">Staff </w:t>
      </w:r>
      <w:r w:rsidR="004E1485">
        <w:rPr>
          <w:rFonts w:ascii="Arial" w:hAnsi="Arial" w:cs="Arial"/>
          <w:bCs/>
          <w:sz w:val="24"/>
          <w:szCs w:val="24"/>
        </w:rPr>
        <w:t>Data</w:t>
      </w:r>
      <w:r w:rsidRPr="00B247A4">
        <w:rPr>
          <w:rFonts w:ascii="Arial" w:hAnsi="Arial" w:cs="Arial"/>
          <w:bCs/>
          <w:sz w:val="24"/>
          <w:szCs w:val="24"/>
        </w:rPr>
        <w:t>:</w:t>
      </w:r>
    </w:p>
    <w:p w14:paraId="0857EF70" w14:textId="292806CD" w:rsidR="00B247A4" w:rsidRDefault="00B247A4" w:rsidP="00F47E19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F47E19">
        <w:rPr>
          <w:rFonts w:ascii="Arial" w:hAnsi="Arial" w:cs="Arial"/>
          <w:bCs/>
          <w:sz w:val="24"/>
          <w:szCs w:val="24"/>
        </w:rPr>
        <w:t>Staff should already be in SBS from last year’s scenario/budget - required to update joiners and leavers in the new year. Start with your teachers who have left and started in September 202</w:t>
      </w:r>
      <w:r w:rsidR="000F5F97" w:rsidRPr="00F47E19">
        <w:rPr>
          <w:rFonts w:ascii="Arial" w:hAnsi="Arial" w:cs="Arial"/>
          <w:bCs/>
          <w:sz w:val="24"/>
          <w:szCs w:val="24"/>
        </w:rPr>
        <w:t>4</w:t>
      </w:r>
      <w:r w:rsidRPr="00F47E19">
        <w:rPr>
          <w:rFonts w:ascii="Arial" w:hAnsi="Arial" w:cs="Arial"/>
          <w:bCs/>
          <w:sz w:val="24"/>
          <w:szCs w:val="24"/>
        </w:rPr>
        <w:t>. Then move on to updating Support staff.</w:t>
      </w:r>
    </w:p>
    <w:p w14:paraId="4F8FA79B" w14:textId="77777777" w:rsidR="00F47E19" w:rsidRPr="00F47E19" w:rsidRDefault="00F47E19" w:rsidP="00F47E19">
      <w:pPr>
        <w:pStyle w:val="ListParagraph"/>
        <w:ind w:left="1150"/>
        <w:rPr>
          <w:rFonts w:ascii="Arial" w:hAnsi="Arial" w:cs="Arial"/>
          <w:bCs/>
          <w:sz w:val="24"/>
          <w:szCs w:val="24"/>
        </w:rPr>
      </w:pPr>
    </w:p>
    <w:p w14:paraId="42B50FD3" w14:textId="19201661" w:rsidR="00F31930" w:rsidRPr="00F31930" w:rsidRDefault="00594318" w:rsidP="00B247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31930">
        <w:rPr>
          <w:rFonts w:ascii="Arial" w:hAnsi="Arial" w:cs="Arial"/>
          <w:bCs/>
          <w:sz w:val="24"/>
          <w:szCs w:val="24"/>
        </w:rPr>
        <w:t xml:space="preserve">Click Staffing &gt; Slide mouse over to the </w:t>
      </w:r>
      <w:r w:rsidR="00D73B4D">
        <w:rPr>
          <w:rFonts w:ascii="Arial" w:hAnsi="Arial" w:cs="Arial"/>
          <w:bCs/>
          <w:sz w:val="24"/>
          <w:szCs w:val="24"/>
        </w:rPr>
        <w:t xml:space="preserve">right </w:t>
      </w:r>
      <w:r w:rsidRPr="00F31930">
        <w:rPr>
          <w:rFonts w:ascii="Arial" w:hAnsi="Arial" w:cs="Arial"/>
          <w:bCs/>
          <w:sz w:val="24"/>
          <w:szCs w:val="24"/>
        </w:rPr>
        <w:t xml:space="preserve">&gt; Select either </w:t>
      </w:r>
      <w:r w:rsidR="00F31930" w:rsidRPr="00F31930">
        <w:rPr>
          <w:rFonts w:ascii="Arial" w:hAnsi="Arial" w:cs="Arial"/>
          <w:bCs/>
          <w:sz w:val="24"/>
          <w:szCs w:val="24"/>
        </w:rPr>
        <w:t>Staff Member or Staff Contracts</w:t>
      </w:r>
    </w:p>
    <w:p w14:paraId="4E67B412" w14:textId="77777777" w:rsidR="00F31930" w:rsidRPr="00F31930" w:rsidRDefault="00F31930" w:rsidP="00F31930">
      <w:pPr>
        <w:pStyle w:val="ListParagraph"/>
        <w:ind w:left="1068"/>
        <w:rPr>
          <w:rFonts w:ascii="Arial" w:hAnsi="Arial" w:cs="Arial"/>
          <w:sz w:val="24"/>
          <w:szCs w:val="24"/>
        </w:rPr>
      </w:pPr>
    </w:p>
    <w:p w14:paraId="7E244B1C" w14:textId="52E8090C" w:rsidR="007C1B78" w:rsidRDefault="00B247A4" w:rsidP="00F616E8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616E8">
        <w:rPr>
          <w:rFonts w:ascii="Arial" w:hAnsi="Arial" w:cs="Arial"/>
          <w:sz w:val="24"/>
          <w:szCs w:val="24"/>
        </w:rPr>
        <w:t>This section is a “header” for all staff which will need to be updated when adding a new member of staff</w:t>
      </w:r>
      <w:r w:rsidR="007C1B78">
        <w:rPr>
          <w:rFonts w:ascii="Arial" w:hAnsi="Arial" w:cs="Arial"/>
          <w:sz w:val="24"/>
          <w:szCs w:val="24"/>
        </w:rPr>
        <w:t xml:space="preserve"> details</w:t>
      </w:r>
      <w:r w:rsidR="00357A26">
        <w:rPr>
          <w:rFonts w:ascii="Arial" w:hAnsi="Arial" w:cs="Arial"/>
          <w:sz w:val="24"/>
          <w:szCs w:val="24"/>
        </w:rPr>
        <w:t xml:space="preserve">, such as employment </w:t>
      </w:r>
      <w:r w:rsidR="00AC1E25">
        <w:rPr>
          <w:rFonts w:ascii="Arial" w:hAnsi="Arial" w:cs="Arial"/>
          <w:sz w:val="24"/>
          <w:szCs w:val="24"/>
        </w:rPr>
        <w:t>numbers</w:t>
      </w:r>
      <w:r w:rsidR="00357A26">
        <w:rPr>
          <w:rFonts w:ascii="Arial" w:hAnsi="Arial" w:cs="Arial"/>
          <w:sz w:val="24"/>
          <w:szCs w:val="24"/>
        </w:rPr>
        <w:t>, etc</w:t>
      </w:r>
      <w:r w:rsidR="007C1B78">
        <w:rPr>
          <w:rFonts w:ascii="Arial" w:hAnsi="Arial" w:cs="Arial"/>
          <w:sz w:val="24"/>
          <w:szCs w:val="24"/>
        </w:rPr>
        <w:t>.</w:t>
      </w:r>
    </w:p>
    <w:p w14:paraId="0E04A353" w14:textId="77777777" w:rsidR="007C1B78" w:rsidRDefault="007C1B78" w:rsidP="007C1B78">
      <w:pPr>
        <w:pStyle w:val="ListParagraph"/>
        <w:ind w:left="1150"/>
        <w:rPr>
          <w:rFonts w:ascii="Arial" w:hAnsi="Arial" w:cs="Arial"/>
          <w:sz w:val="24"/>
          <w:szCs w:val="24"/>
        </w:rPr>
      </w:pPr>
    </w:p>
    <w:p w14:paraId="079353BA" w14:textId="0EC379A3" w:rsidR="00871347" w:rsidRDefault="00314861" w:rsidP="00F616E8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</w:t>
      </w:r>
      <w:r w:rsidR="008E628B">
        <w:rPr>
          <w:rFonts w:ascii="Arial" w:hAnsi="Arial" w:cs="Arial"/>
          <w:sz w:val="24"/>
          <w:szCs w:val="24"/>
        </w:rPr>
        <w:t xml:space="preserve">Staff </w:t>
      </w:r>
      <w:r w:rsidR="00F41C1C">
        <w:rPr>
          <w:rFonts w:ascii="Arial" w:hAnsi="Arial" w:cs="Arial"/>
          <w:sz w:val="24"/>
          <w:szCs w:val="24"/>
        </w:rPr>
        <w:t>Contracts,</w:t>
      </w:r>
      <w:r w:rsidR="008E628B">
        <w:rPr>
          <w:rFonts w:ascii="Arial" w:hAnsi="Arial" w:cs="Arial"/>
          <w:sz w:val="24"/>
          <w:szCs w:val="24"/>
        </w:rPr>
        <w:t xml:space="preserve"> shows </w:t>
      </w:r>
      <w:r w:rsidR="00871347">
        <w:rPr>
          <w:rFonts w:ascii="Arial" w:hAnsi="Arial" w:cs="Arial"/>
          <w:sz w:val="24"/>
          <w:szCs w:val="24"/>
        </w:rPr>
        <w:t xml:space="preserve">a list of </w:t>
      </w:r>
      <w:r w:rsidR="008E628B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staff </w:t>
      </w:r>
      <w:r w:rsidR="008E628B">
        <w:rPr>
          <w:rFonts w:ascii="Arial" w:hAnsi="Arial" w:cs="Arial"/>
          <w:sz w:val="24"/>
          <w:szCs w:val="24"/>
        </w:rPr>
        <w:t xml:space="preserve">contracts </w:t>
      </w:r>
      <w:r>
        <w:rPr>
          <w:rFonts w:ascii="Arial" w:hAnsi="Arial" w:cs="Arial"/>
          <w:sz w:val="24"/>
          <w:szCs w:val="24"/>
        </w:rPr>
        <w:t xml:space="preserve">and </w:t>
      </w:r>
      <w:r w:rsidR="00B247A4" w:rsidRPr="00F616E8">
        <w:rPr>
          <w:rFonts w:ascii="Arial" w:hAnsi="Arial" w:cs="Arial"/>
          <w:sz w:val="24"/>
          <w:szCs w:val="24"/>
        </w:rPr>
        <w:t xml:space="preserve">by clicking on </w:t>
      </w:r>
      <w:r w:rsidR="00F616E8">
        <w:rPr>
          <w:rFonts w:ascii="Arial" w:hAnsi="Arial" w:cs="Arial"/>
          <w:sz w:val="24"/>
          <w:szCs w:val="24"/>
        </w:rPr>
        <w:t xml:space="preserve">the staff name </w:t>
      </w:r>
      <w:r w:rsidR="00A60F14">
        <w:rPr>
          <w:rFonts w:ascii="Arial" w:hAnsi="Arial" w:cs="Arial"/>
          <w:sz w:val="24"/>
          <w:szCs w:val="24"/>
        </w:rPr>
        <w:t xml:space="preserve">takes you into </w:t>
      </w:r>
      <w:r w:rsidR="002440BC">
        <w:rPr>
          <w:rFonts w:ascii="Arial" w:hAnsi="Arial" w:cs="Arial"/>
          <w:sz w:val="24"/>
          <w:szCs w:val="24"/>
        </w:rPr>
        <w:t>“</w:t>
      </w:r>
      <w:r w:rsidR="00FE50F1">
        <w:rPr>
          <w:rFonts w:ascii="Arial" w:hAnsi="Arial" w:cs="Arial"/>
          <w:sz w:val="24"/>
          <w:szCs w:val="24"/>
        </w:rPr>
        <w:t>Settings</w:t>
      </w:r>
      <w:r w:rsidR="002440BC">
        <w:rPr>
          <w:rFonts w:ascii="Arial" w:hAnsi="Arial" w:cs="Arial"/>
          <w:sz w:val="24"/>
          <w:szCs w:val="24"/>
        </w:rPr>
        <w:t>”</w:t>
      </w:r>
      <w:r w:rsidR="0096261C">
        <w:rPr>
          <w:rFonts w:ascii="Arial" w:hAnsi="Arial" w:cs="Arial"/>
          <w:sz w:val="24"/>
          <w:szCs w:val="24"/>
        </w:rPr>
        <w:t>;</w:t>
      </w:r>
      <w:r w:rsidR="00FE50F1">
        <w:rPr>
          <w:rFonts w:ascii="Arial" w:hAnsi="Arial" w:cs="Arial"/>
          <w:sz w:val="24"/>
          <w:szCs w:val="24"/>
        </w:rPr>
        <w:t xml:space="preserve"> </w:t>
      </w:r>
      <w:r w:rsidR="00630BA4">
        <w:rPr>
          <w:rFonts w:ascii="Arial" w:hAnsi="Arial" w:cs="Arial"/>
          <w:sz w:val="24"/>
          <w:szCs w:val="24"/>
        </w:rPr>
        <w:t>where changes</w:t>
      </w:r>
      <w:r w:rsidR="005A663F">
        <w:rPr>
          <w:rFonts w:ascii="Arial" w:hAnsi="Arial" w:cs="Arial"/>
          <w:sz w:val="24"/>
          <w:szCs w:val="24"/>
        </w:rPr>
        <w:t xml:space="preserve"> such as start date and end </w:t>
      </w:r>
      <w:r w:rsidR="00AC1E25" w:rsidRPr="00AC1E25">
        <w:rPr>
          <w:rFonts w:ascii="Arial" w:hAnsi="Arial" w:cs="Arial"/>
          <w:sz w:val="24"/>
          <w:szCs w:val="24"/>
        </w:rPr>
        <w:t>‘Leave</w:t>
      </w:r>
      <w:r w:rsidR="00D237B5">
        <w:rPr>
          <w:rFonts w:ascii="Arial" w:hAnsi="Arial" w:cs="Arial"/>
          <w:sz w:val="24"/>
          <w:szCs w:val="24"/>
        </w:rPr>
        <w:t>’</w:t>
      </w:r>
      <w:r w:rsidR="00AC1E25" w:rsidRPr="00AC1E25">
        <w:rPr>
          <w:rFonts w:ascii="Arial" w:hAnsi="Arial" w:cs="Arial"/>
          <w:sz w:val="24"/>
          <w:szCs w:val="24"/>
        </w:rPr>
        <w:t xml:space="preserve"> </w:t>
      </w:r>
      <w:r w:rsidR="005A663F">
        <w:rPr>
          <w:rFonts w:ascii="Arial" w:hAnsi="Arial" w:cs="Arial"/>
          <w:sz w:val="24"/>
          <w:szCs w:val="24"/>
        </w:rPr>
        <w:t>dates can be entered</w:t>
      </w:r>
      <w:r w:rsidR="0096261C">
        <w:rPr>
          <w:rFonts w:ascii="Arial" w:hAnsi="Arial" w:cs="Arial"/>
          <w:sz w:val="24"/>
          <w:szCs w:val="24"/>
        </w:rPr>
        <w:t>. B</w:t>
      </w:r>
      <w:r w:rsidR="00FB278E">
        <w:rPr>
          <w:rFonts w:ascii="Arial" w:hAnsi="Arial" w:cs="Arial"/>
          <w:sz w:val="24"/>
          <w:szCs w:val="24"/>
        </w:rPr>
        <w:t>y selecting “Salary</w:t>
      </w:r>
      <w:r w:rsidR="00C86B68">
        <w:rPr>
          <w:rFonts w:ascii="Arial" w:hAnsi="Arial" w:cs="Arial"/>
          <w:sz w:val="24"/>
          <w:szCs w:val="24"/>
        </w:rPr>
        <w:t>” across the top</w:t>
      </w:r>
      <w:r w:rsidR="0096261C">
        <w:rPr>
          <w:rFonts w:ascii="Arial" w:hAnsi="Arial" w:cs="Arial"/>
          <w:sz w:val="24"/>
          <w:szCs w:val="24"/>
        </w:rPr>
        <w:t xml:space="preserve">; </w:t>
      </w:r>
      <w:r w:rsidR="00C86B68">
        <w:rPr>
          <w:rFonts w:ascii="Arial" w:hAnsi="Arial" w:cs="Arial"/>
          <w:sz w:val="24"/>
          <w:szCs w:val="24"/>
        </w:rPr>
        <w:t xml:space="preserve">where </w:t>
      </w:r>
      <w:r w:rsidR="00C625C6">
        <w:rPr>
          <w:rFonts w:ascii="Arial" w:hAnsi="Arial" w:cs="Arial"/>
          <w:sz w:val="24"/>
          <w:szCs w:val="24"/>
        </w:rPr>
        <w:t>s</w:t>
      </w:r>
      <w:r w:rsidR="00D32CC4">
        <w:rPr>
          <w:rFonts w:ascii="Arial" w:hAnsi="Arial" w:cs="Arial"/>
          <w:sz w:val="24"/>
          <w:szCs w:val="24"/>
        </w:rPr>
        <w:t xml:space="preserve">alary grades, pension and </w:t>
      </w:r>
      <w:r w:rsidR="00871347">
        <w:rPr>
          <w:rFonts w:ascii="Arial" w:hAnsi="Arial" w:cs="Arial"/>
          <w:sz w:val="24"/>
          <w:szCs w:val="24"/>
        </w:rPr>
        <w:t>auto</w:t>
      </w:r>
      <w:r w:rsidR="00D32CC4">
        <w:rPr>
          <w:rFonts w:ascii="Arial" w:hAnsi="Arial" w:cs="Arial"/>
          <w:sz w:val="24"/>
          <w:szCs w:val="24"/>
        </w:rPr>
        <w:t xml:space="preserve"> increment</w:t>
      </w:r>
      <w:r w:rsidR="00871347">
        <w:rPr>
          <w:rFonts w:ascii="Arial" w:hAnsi="Arial" w:cs="Arial"/>
          <w:sz w:val="24"/>
          <w:szCs w:val="24"/>
        </w:rPr>
        <w:t>s</w:t>
      </w:r>
      <w:r w:rsidR="00D32CC4">
        <w:rPr>
          <w:rFonts w:ascii="Arial" w:hAnsi="Arial" w:cs="Arial"/>
          <w:sz w:val="24"/>
          <w:szCs w:val="24"/>
        </w:rPr>
        <w:t xml:space="preserve"> can be applied</w:t>
      </w:r>
      <w:r w:rsidR="00871347">
        <w:rPr>
          <w:rFonts w:ascii="Arial" w:hAnsi="Arial" w:cs="Arial"/>
          <w:sz w:val="24"/>
          <w:szCs w:val="24"/>
        </w:rPr>
        <w:t>.</w:t>
      </w:r>
      <w:r w:rsidR="0008253A">
        <w:rPr>
          <w:rFonts w:ascii="Arial" w:hAnsi="Arial" w:cs="Arial"/>
          <w:sz w:val="24"/>
          <w:szCs w:val="24"/>
        </w:rPr>
        <w:t xml:space="preserve"> By selecting “Notes</w:t>
      </w:r>
      <w:r w:rsidR="00F41C1C">
        <w:rPr>
          <w:rFonts w:ascii="Arial" w:hAnsi="Arial" w:cs="Arial"/>
          <w:sz w:val="24"/>
          <w:szCs w:val="24"/>
        </w:rPr>
        <w:t>”</w:t>
      </w:r>
      <w:r w:rsidR="0008253A">
        <w:rPr>
          <w:rFonts w:ascii="Arial" w:hAnsi="Arial" w:cs="Arial"/>
          <w:sz w:val="24"/>
          <w:szCs w:val="24"/>
        </w:rPr>
        <w:t>; where further information can be entered.</w:t>
      </w:r>
    </w:p>
    <w:p w14:paraId="6C984904" w14:textId="77777777" w:rsidR="00F41C1C" w:rsidRPr="00F41C1C" w:rsidRDefault="00F41C1C" w:rsidP="00F41C1C">
      <w:pPr>
        <w:pStyle w:val="ListParagraph"/>
        <w:rPr>
          <w:rFonts w:ascii="Arial" w:hAnsi="Arial" w:cs="Arial"/>
          <w:sz w:val="24"/>
          <w:szCs w:val="24"/>
        </w:rPr>
      </w:pPr>
    </w:p>
    <w:p w14:paraId="788049B3" w14:textId="68C8A57E" w:rsidR="00F41C1C" w:rsidRDefault="005C0712" w:rsidP="00F616E8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</w:t>
      </w:r>
      <w:r w:rsidR="00C93B8A">
        <w:rPr>
          <w:rFonts w:ascii="Arial" w:hAnsi="Arial" w:cs="Arial"/>
          <w:sz w:val="24"/>
          <w:szCs w:val="24"/>
        </w:rPr>
        <w:t>scales</w:t>
      </w:r>
      <w:r>
        <w:rPr>
          <w:rFonts w:ascii="Arial" w:hAnsi="Arial" w:cs="Arial"/>
          <w:sz w:val="24"/>
          <w:szCs w:val="24"/>
        </w:rPr>
        <w:t xml:space="preserve"> and allowances applied in the </w:t>
      </w:r>
      <w:r w:rsidR="00C93B8A">
        <w:rPr>
          <w:rFonts w:ascii="Arial" w:hAnsi="Arial" w:cs="Arial"/>
          <w:sz w:val="24"/>
          <w:szCs w:val="24"/>
        </w:rPr>
        <w:t>contracts</w:t>
      </w:r>
      <w:r>
        <w:rPr>
          <w:rFonts w:ascii="Arial" w:hAnsi="Arial" w:cs="Arial"/>
          <w:sz w:val="24"/>
          <w:szCs w:val="24"/>
        </w:rPr>
        <w:t xml:space="preserve"> </w:t>
      </w:r>
      <w:r w:rsidR="00C93B8A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be che</w:t>
      </w:r>
      <w:r w:rsidR="00C93B8A">
        <w:rPr>
          <w:rFonts w:ascii="Arial" w:hAnsi="Arial" w:cs="Arial"/>
          <w:sz w:val="24"/>
          <w:szCs w:val="24"/>
        </w:rPr>
        <w:t>cked in this section but not changed</w:t>
      </w:r>
      <w:r w:rsidR="00DF4060">
        <w:rPr>
          <w:rFonts w:ascii="Arial" w:hAnsi="Arial" w:cs="Arial"/>
          <w:sz w:val="24"/>
          <w:szCs w:val="24"/>
        </w:rPr>
        <w:t xml:space="preserve"> at school level.</w:t>
      </w:r>
    </w:p>
    <w:p w14:paraId="11BA6158" w14:textId="77777777" w:rsidR="00E839CC" w:rsidRDefault="00E839CC" w:rsidP="00E839CC">
      <w:pPr>
        <w:rPr>
          <w:rFonts w:ascii="Arial" w:hAnsi="Arial" w:cs="Arial"/>
          <w:sz w:val="24"/>
          <w:szCs w:val="24"/>
        </w:rPr>
      </w:pPr>
    </w:p>
    <w:p w14:paraId="670D3083" w14:textId="428C12A1" w:rsidR="00E839CC" w:rsidRPr="00E839CC" w:rsidRDefault="00E839CC" w:rsidP="00E839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839CC">
        <w:rPr>
          <w:rFonts w:ascii="Arial" w:hAnsi="Arial" w:cs="Arial"/>
          <w:b/>
          <w:bCs/>
          <w:sz w:val="24"/>
          <w:szCs w:val="24"/>
          <w:u w:val="single"/>
        </w:rPr>
        <w:t xml:space="preserve">Getting started on </w:t>
      </w:r>
      <w:r w:rsidR="004E1485">
        <w:rPr>
          <w:rFonts w:ascii="Arial" w:hAnsi="Arial" w:cs="Arial"/>
          <w:b/>
          <w:bCs/>
          <w:sz w:val="24"/>
          <w:szCs w:val="24"/>
          <w:u w:val="single"/>
        </w:rPr>
        <w:t>NON-</w:t>
      </w:r>
      <w:r w:rsidRPr="00E839CC">
        <w:rPr>
          <w:rFonts w:ascii="Arial" w:hAnsi="Arial" w:cs="Arial"/>
          <w:b/>
          <w:bCs/>
          <w:sz w:val="24"/>
          <w:szCs w:val="24"/>
          <w:u w:val="single"/>
        </w:rPr>
        <w:t>STAFFING</w:t>
      </w:r>
    </w:p>
    <w:p w14:paraId="7B99C89A" w14:textId="77777777" w:rsidR="00F84488" w:rsidRDefault="00F84488" w:rsidP="003048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Pupil Numbers</w:t>
      </w:r>
    </w:p>
    <w:p w14:paraId="4D5E920E" w14:textId="4C005489" w:rsidR="004471D8" w:rsidRPr="004471D8" w:rsidRDefault="004471D8" w:rsidP="004471D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1" w:name="_Hlk198049644"/>
      <w:r w:rsidRPr="004471D8">
        <w:rPr>
          <w:rFonts w:ascii="Arial" w:hAnsi="Arial" w:cs="Arial"/>
          <w:bCs/>
          <w:sz w:val="24"/>
          <w:szCs w:val="24"/>
        </w:rPr>
        <w:t xml:space="preserve">Click </w:t>
      </w:r>
      <w:proofErr w:type="gramStart"/>
      <w:r w:rsidR="00850226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on-</w:t>
      </w:r>
      <w:r w:rsidR="0085022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taffing</w:t>
      </w:r>
      <w:proofErr w:type="gramEnd"/>
      <w:r w:rsidRPr="004471D8">
        <w:rPr>
          <w:rFonts w:ascii="Arial" w:hAnsi="Arial" w:cs="Arial"/>
          <w:bCs/>
          <w:sz w:val="24"/>
          <w:szCs w:val="24"/>
        </w:rPr>
        <w:t xml:space="preserve"> &gt; Slide mouse over to the </w:t>
      </w:r>
      <w:r w:rsidR="00CB59C9">
        <w:rPr>
          <w:rFonts w:ascii="Arial" w:hAnsi="Arial" w:cs="Arial"/>
          <w:bCs/>
          <w:sz w:val="24"/>
          <w:szCs w:val="24"/>
        </w:rPr>
        <w:t xml:space="preserve">right </w:t>
      </w:r>
      <w:r w:rsidRPr="004471D8">
        <w:rPr>
          <w:rFonts w:ascii="Arial" w:hAnsi="Arial" w:cs="Arial"/>
          <w:bCs/>
          <w:sz w:val="24"/>
          <w:szCs w:val="24"/>
        </w:rPr>
        <w:t xml:space="preserve">&gt; Select </w:t>
      </w:r>
      <w:r>
        <w:rPr>
          <w:rFonts w:ascii="Arial" w:hAnsi="Arial" w:cs="Arial"/>
          <w:bCs/>
          <w:sz w:val="24"/>
          <w:szCs w:val="24"/>
        </w:rPr>
        <w:t>Pupil Numbers</w:t>
      </w:r>
    </w:p>
    <w:bookmarkEnd w:id="1"/>
    <w:p w14:paraId="50409D13" w14:textId="552CC600" w:rsidR="00A07BCF" w:rsidRDefault="00C076FE" w:rsidP="00304851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Make sure the October 2024 Census data </w:t>
      </w:r>
      <w:r w:rsidR="00B3267D">
        <w:rPr>
          <w:rFonts w:ascii="Arial" w:hAnsi="Arial" w:cs="Arial"/>
          <w:sz w:val="24"/>
          <w:szCs w:val="24"/>
        </w:rPr>
        <w:t xml:space="preserve">is used to enter the </w:t>
      </w:r>
      <w:r w:rsidR="00850226">
        <w:rPr>
          <w:rFonts w:ascii="Arial" w:hAnsi="Arial" w:cs="Arial"/>
          <w:sz w:val="24"/>
          <w:szCs w:val="24"/>
        </w:rPr>
        <w:t>pupil</w:t>
      </w:r>
      <w:r w:rsidR="00B3267D">
        <w:rPr>
          <w:rFonts w:ascii="Arial" w:hAnsi="Arial" w:cs="Arial"/>
          <w:sz w:val="24"/>
          <w:szCs w:val="24"/>
        </w:rPr>
        <w:t xml:space="preserve"> numbers in each year group</w:t>
      </w:r>
      <w:r w:rsidR="003939AF">
        <w:rPr>
          <w:rFonts w:ascii="Arial" w:hAnsi="Arial" w:cs="Arial"/>
          <w:sz w:val="24"/>
          <w:szCs w:val="24"/>
        </w:rPr>
        <w:t>,</w:t>
      </w:r>
      <w:r w:rsidR="00B3267D">
        <w:rPr>
          <w:rFonts w:ascii="Arial" w:hAnsi="Arial" w:cs="Arial"/>
          <w:sz w:val="24"/>
          <w:szCs w:val="24"/>
        </w:rPr>
        <w:t xml:space="preserve"> </w:t>
      </w:r>
      <w:r w:rsidR="00754B2A">
        <w:rPr>
          <w:rFonts w:ascii="Arial" w:hAnsi="Arial" w:cs="Arial"/>
          <w:sz w:val="24"/>
          <w:szCs w:val="24"/>
        </w:rPr>
        <w:t>starting with 202</w:t>
      </w:r>
      <w:r w:rsidR="003939AF">
        <w:rPr>
          <w:rFonts w:ascii="Arial" w:hAnsi="Arial" w:cs="Arial"/>
          <w:sz w:val="24"/>
          <w:szCs w:val="24"/>
        </w:rPr>
        <w:t xml:space="preserve">5-26 </w:t>
      </w:r>
      <w:r w:rsidR="00921D3E">
        <w:rPr>
          <w:rFonts w:ascii="Arial" w:hAnsi="Arial" w:cs="Arial"/>
          <w:sz w:val="24"/>
          <w:szCs w:val="24"/>
        </w:rPr>
        <w:t>S</w:t>
      </w:r>
      <w:r w:rsidR="003939AF">
        <w:rPr>
          <w:rFonts w:ascii="Arial" w:hAnsi="Arial" w:cs="Arial"/>
          <w:sz w:val="24"/>
          <w:szCs w:val="24"/>
        </w:rPr>
        <w:t>ection</w:t>
      </w:r>
      <w:r w:rsidR="00754B2A">
        <w:rPr>
          <w:rFonts w:ascii="Arial" w:hAnsi="Arial" w:cs="Arial"/>
          <w:sz w:val="24"/>
          <w:szCs w:val="24"/>
        </w:rPr>
        <w:t xml:space="preserve"> under the Census Oct 2024 column</w:t>
      </w:r>
      <w:r w:rsidR="00921D3E">
        <w:rPr>
          <w:rFonts w:ascii="Arial" w:hAnsi="Arial" w:cs="Arial"/>
          <w:sz w:val="24"/>
          <w:szCs w:val="24"/>
        </w:rPr>
        <w:t xml:space="preserve"> and </w:t>
      </w:r>
      <w:r w:rsidR="00754B2A">
        <w:rPr>
          <w:rFonts w:ascii="Arial" w:hAnsi="Arial" w:cs="Arial"/>
          <w:sz w:val="24"/>
          <w:szCs w:val="24"/>
        </w:rPr>
        <w:t xml:space="preserve">then cascaded down into the </w:t>
      </w:r>
      <w:r w:rsidR="006D709B">
        <w:rPr>
          <w:rFonts w:ascii="Arial" w:hAnsi="Arial" w:cs="Arial"/>
          <w:sz w:val="24"/>
          <w:szCs w:val="24"/>
        </w:rPr>
        <w:t>C</w:t>
      </w:r>
      <w:r w:rsidR="00921D3E">
        <w:rPr>
          <w:rFonts w:ascii="Arial" w:hAnsi="Arial" w:cs="Arial"/>
          <w:sz w:val="24"/>
          <w:szCs w:val="24"/>
        </w:rPr>
        <w:t>e</w:t>
      </w:r>
      <w:r w:rsidR="006D709B">
        <w:rPr>
          <w:rFonts w:ascii="Arial" w:hAnsi="Arial" w:cs="Arial"/>
          <w:sz w:val="24"/>
          <w:szCs w:val="24"/>
        </w:rPr>
        <w:t xml:space="preserve">nsus </w:t>
      </w:r>
      <w:r w:rsidR="00A07BCF">
        <w:rPr>
          <w:rFonts w:ascii="Arial" w:hAnsi="Arial" w:cs="Arial"/>
          <w:sz w:val="24"/>
          <w:szCs w:val="24"/>
        </w:rPr>
        <w:t xml:space="preserve">Oct </w:t>
      </w:r>
      <w:r w:rsidR="006D709B">
        <w:rPr>
          <w:rFonts w:ascii="Arial" w:hAnsi="Arial" w:cs="Arial"/>
          <w:sz w:val="24"/>
          <w:szCs w:val="24"/>
        </w:rPr>
        <w:t>2025 and Census Oct 2026 columns</w:t>
      </w:r>
      <w:r w:rsidR="007C5161">
        <w:rPr>
          <w:rFonts w:ascii="Arial" w:hAnsi="Arial" w:cs="Arial"/>
          <w:sz w:val="24"/>
          <w:szCs w:val="24"/>
        </w:rPr>
        <w:t xml:space="preserve"> appropriately.</w:t>
      </w:r>
    </w:p>
    <w:p w14:paraId="56D00AAC" w14:textId="77777777" w:rsidR="007C5161" w:rsidRDefault="007C5161" w:rsidP="007C5161">
      <w:pPr>
        <w:pStyle w:val="ListParagraph"/>
        <w:ind w:left="1150"/>
        <w:rPr>
          <w:rFonts w:ascii="Arial" w:hAnsi="Arial" w:cs="Arial"/>
          <w:sz w:val="24"/>
          <w:szCs w:val="24"/>
        </w:rPr>
      </w:pPr>
    </w:p>
    <w:p w14:paraId="487A845B" w14:textId="03B94664" w:rsidR="008C11B0" w:rsidRDefault="006D709B" w:rsidP="00304851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 columns can be used to update </w:t>
      </w:r>
      <w:r w:rsidR="007C5161">
        <w:rPr>
          <w:rFonts w:ascii="Arial" w:hAnsi="Arial" w:cs="Arial"/>
          <w:sz w:val="24"/>
          <w:szCs w:val="24"/>
        </w:rPr>
        <w:t xml:space="preserve">future </w:t>
      </w:r>
      <w:r w:rsidR="00596CC7">
        <w:rPr>
          <w:rFonts w:ascii="Arial" w:hAnsi="Arial" w:cs="Arial"/>
          <w:sz w:val="24"/>
          <w:szCs w:val="24"/>
        </w:rPr>
        <w:t xml:space="preserve">numbers </w:t>
      </w:r>
      <w:r w:rsidR="00A07BCF">
        <w:rPr>
          <w:rFonts w:ascii="Arial" w:hAnsi="Arial" w:cs="Arial"/>
          <w:sz w:val="24"/>
          <w:szCs w:val="24"/>
        </w:rPr>
        <w:t>in year</w:t>
      </w:r>
      <w:r w:rsidR="0028750F">
        <w:rPr>
          <w:rFonts w:ascii="Arial" w:hAnsi="Arial" w:cs="Arial"/>
          <w:sz w:val="24"/>
          <w:szCs w:val="24"/>
        </w:rPr>
        <w:t xml:space="preserve">, </w:t>
      </w:r>
      <w:r w:rsidR="007C5161">
        <w:rPr>
          <w:rFonts w:ascii="Arial" w:hAnsi="Arial" w:cs="Arial"/>
          <w:sz w:val="24"/>
          <w:szCs w:val="24"/>
        </w:rPr>
        <w:t xml:space="preserve">used </w:t>
      </w:r>
      <w:r w:rsidR="00596CC7">
        <w:rPr>
          <w:rFonts w:ascii="Arial" w:hAnsi="Arial" w:cs="Arial"/>
          <w:sz w:val="24"/>
          <w:szCs w:val="24"/>
        </w:rPr>
        <w:t>only for info</w:t>
      </w:r>
      <w:r w:rsidR="007C5161">
        <w:rPr>
          <w:rFonts w:ascii="Arial" w:hAnsi="Arial" w:cs="Arial"/>
          <w:sz w:val="24"/>
          <w:szCs w:val="24"/>
        </w:rPr>
        <w:t>rmation</w:t>
      </w:r>
      <w:r w:rsidR="00596CC7">
        <w:rPr>
          <w:rFonts w:ascii="Arial" w:hAnsi="Arial" w:cs="Arial"/>
          <w:sz w:val="24"/>
          <w:szCs w:val="24"/>
        </w:rPr>
        <w:t xml:space="preserve"> purposes. These numbers are not used fo</w:t>
      </w:r>
      <w:r w:rsidR="0028750F">
        <w:rPr>
          <w:rFonts w:ascii="Arial" w:hAnsi="Arial" w:cs="Arial"/>
          <w:sz w:val="24"/>
          <w:szCs w:val="24"/>
        </w:rPr>
        <w:t xml:space="preserve">r any </w:t>
      </w:r>
      <w:r w:rsidR="00596CC7">
        <w:rPr>
          <w:rFonts w:ascii="Arial" w:hAnsi="Arial" w:cs="Arial"/>
          <w:sz w:val="24"/>
          <w:szCs w:val="24"/>
        </w:rPr>
        <w:t>calculation</w:t>
      </w:r>
      <w:r w:rsidR="007C5161">
        <w:rPr>
          <w:rFonts w:ascii="Arial" w:hAnsi="Arial" w:cs="Arial"/>
          <w:sz w:val="24"/>
          <w:szCs w:val="24"/>
        </w:rPr>
        <w:t xml:space="preserve"> within the software</w:t>
      </w:r>
      <w:r w:rsidR="0028750F">
        <w:rPr>
          <w:rFonts w:ascii="Arial" w:hAnsi="Arial" w:cs="Arial"/>
          <w:sz w:val="24"/>
          <w:szCs w:val="24"/>
        </w:rPr>
        <w:t>.</w:t>
      </w:r>
    </w:p>
    <w:p w14:paraId="788EB9BF" w14:textId="77777777" w:rsidR="0028750F" w:rsidRDefault="0028750F" w:rsidP="0028750F">
      <w:pPr>
        <w:pStyle w:val="ListParagraph"/>
        <w:ind w:left="1150"/>
        <w:rPr>
          <w:rFonts w:ascii="Arial" w:hAnsi="Arial" w:cs="Arial"/>
          <w:sz w:val="24"/>
          <w:szCs w:val="24"/>
        </w:rPr>
      </w:pPr>
    </w:p>
    <w:p w14:paraId="793E2BB9" w14:textId="4A01288A" w:rsidR="0028750F" w:rsidRDefault="008C11B0" w:rsidP="00304851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 w:rsidRPr="0028750F">
        <w:rPr>
          <w:rFonts w:ascii="Arial" w:hAnsi="Arial" w:cs="Arial"/>
          <w:sz w:val="24"/>
          <w:szCs w:val="24"/>
        </w:rPr>
        <w:t xml:space="preserve">Nursery numbers </w:t>
      </w:r>
      <w:r w:rsidR="00C9003A" w:rsidRPr="0028750F">
        <w:rPr>
          <w:rFonts w:ascii="Arial" w:hAnsi="Arial" w:cs="Arial"/>
          <w:sz w:val="24"/>
          <w:szCs w:val="24"/>
        </w:rPr>
        <w:t xml:space="preserve">entered under </w:t>
      </w:r>
      <w:r w:rsidR="0028750F" w:rsidRPr="0028750F">
        <w:rPr>
          <w:rFonts w:ascii="Arial" w:hAnsi="Arial" w:cs="Arial"/>
          <w:sz w:val="24"/>
          <w:szCs w:val="24"/>
        </w:rPr>
        <w:t xml:space="preserve">the </w:t>
      </w:r>
      <w:r w:rsidR="00C9003A" w:rsidRPr="0028750F">
        <w:rPr>
          <w:rFonts w:ascii="Arial" w:hAnsi="Arial" w:cs="Arial"/>
          <w:sz w:val="24"/>
          <w:szCs w:val="24"/>
        </w:rPr>
        <w:t xml:space="preserve">EYFS row </w:t>
      </w:r>
      <w:r w:rsidR="0028750F" w:rsidRPr="0028750F">
        <w:rPr>
          <w:rFonts w:ascii="Arial" w:hAnsi="Arial" w:cs="Arial"/>
          <w:sz w:val="24"/>
          <w:szCs w:val="24"/>
        </w:rPr>
        <w:t xml:space="preserve">and </w:t>
      </w:r>
      <w:r w:rsidRPr="0028750F">
        <w:rPr>
          <w:rFonts w:ascii="Arial" w:hAnsi="Arial" w:cs="Arial"/>
          <w:sz w:val="24"/>
          <w:szCs w:val="24"/>
        </w:rPr>
        <w:t>are again for dat</w:t>
      </w:r>
      <w:r w:rsidR="0028750F" w:rsidRPr="0028750F">
        <w:rPr>
          <w:rFonts w:ascii="Arial" w:hAnsi="Arial" w:cs="Arial"/>
          <w:sz w:val="24"/>
          <w:szCs w:val="24"/>
        </w:rPr>
        <w:t>a</w:t>
      </w:r>
      <w:r w:rsidR="009557A8">
        <w:rPr>
          <w:rFonts w:ascii="Arial" w:hAnsi="Arial" w:cs="Arial"/>
          <w:sz w:val="24"/>
          <w:szCs w:val="24"/>
        </w:rPr>
        <w:t xml:space="preserve"> information</w:t>
      </w:r>
      <w:r w:rsidRPr="0028750F">
        <w:rPr>
          <w:rFonts w:ascii="Arial" w:hAnsi="Arial" w:cs="Arial"/>
          <w:sz w:val="24"/>
          <w:szCs w:val="24"/>
        </w:rPr>
        <w:t xml:space="preserve"> </w:t>
      </w:r>
      <w:r w:rsidR="0028750F" w:rsidRPr="0028750F">
        <w:rPr>
          <w:rFonts w:ascii="Arial" w:hAnsi="Arial" w:cs="Arial"/>
          <w:sz w:val="24"/>
          <w:szCs w:val="24"/>
        </w:rPr>
        <w:t xml:space="preserve">purposes </w:t>
      </w:r>
      <w:r w:rsidRPr="0028750F">
        <w:rPr>
          <w:rFonts w:ascii="Arial" w:hAnsi="Arial" w:cs="Arial"/>
          <w:sz w:val="24"/>
          <w:szCs w:val="24"/>
        </w:rPr>
        <w:t>only</w:t>
      </w:r>
      <w:r w:rsidR="00C9003A" w:rsidRPr="0028750F">
        <w:rPr>
          <w:rFonts w:ascii="Arial" w:hAnsi="Arial" w:cs="Arial"/>
          <w:sz w:val="24"/>
          <w:szCs w:val="24"/>
        </w:rPr>
        <w:t>.</w:t>
      </w:r>
    </w:p>
    <w:p w14:paraId="61205F4D" w14:textId="77777777" w:rsidR="0028750F" w:rsidRPr="0028750F" w:rsidRDefault="0028750F" w:rsidP="0028750F">
      <w:pPr>
        <w:pStyle w:val="ListParagraph"/>
        <w:rPr>
          <w:rFonts w:ascii="Arial" w:hAnsi="Arial" w:cs="Arial"/>
          <w:sz w:val="24"/>
          <w:szCs w:val="24"/>
        </w:rPr>
      </w:pPr>
    </w:p>
    <w:p w14:paraId="326FEB84" w14:textId="056A0AD1" w:rsidR="00515217" w:rsidRPr="0028750F" w:rsidRDefault="008E5D49" w:rsidP="00304851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 w:rsidRPr="0028750F">
        <w:rPr>
          <w:rFonts w:ascii="Arial" w:hAnsi="Arial" w:cs="Arial"/>
          <w:sz w:val="24"/>
          <w:szCs w:val="24"/>
        </w:rPr>
        <w:t>Scroll</w:t>
      </w:r>
      <w:r w:rsidR="00515217" w:rsidRPr="0028750F">
        <w:rPr>
          <w:rFonts w:ascii="Arial" w:hAnsi="Arial" w:cs="Arial"/>
          <w:sz w:val="24"/>
          <w:szCs w:val="24"/>
        </w:rPr>
        <w:t xml:space="preserve"> down to </w:t>
      </w:r>
      <w:r w:rsidR="0028750F">
        <w:rPr>
          <w:rFonts w:ascii="Arial" w:hAnsi="Arial" w:cs="Arial"/>
          <w:sz w:val="24"/>
          <w:szCs w:val="24"/>
        </w:rPr>
        <w:t>‘T</w:t>
      </w:r>
      <w:r w:rsidR="00515217" w:rsidRPr="0028750F">
        <w:rPr>
          <w:rFonts w:ascii="Arial" w:hAnsi="Arial" w:cs="Arial"/>
          <w:sz w:val="24"/>
          <w:szCs w:val="24"/>
        </w:rPr>
        <w:t>otals</w:t>
      </w:r>
      <w:r>
        <w:rPr>
          <w:rFonts w:ascii="Arial" w:hAnsi="Arial" w:cs="Arial"/>
          <w:sz w:val="24"/>
          <w:szCs w:val="24"/>
        </w:rPr>
        <w:t>’, these</w:t>
      </w:r>
      <w:r w:rsidR="00515217" w:rsidRPr="0028750F">
        <w:rPr>
          <w:rFonts w:ascii="Arial" w:hAnsi="Arial" w:cs="Arial"/>
          <w:sz w:val="24"/>
          <w:szCs w:val="24"/>
        </w:rPr>
        <w:t xml:space="preserve"> </w:t>
      </w:r>
      <w:r w:rsidR="00707029" w:rsidRPr="0028750F">
        <w:rPr>
          <w:rFonts w:ascii="Arial" w:hAnsi="Arial" w:cs="Arial"/>
          <w:sz w:val="24"/>
          <w:szCs w:val="24"/>
        </w:rPr>
        <w:t xml:space="preserve">must match with the </w:t>
      </w:r>
      <w:r w:rsidRPr="0028750F">
        <w:rPr>
          <w:rFonts w:ascii="Arial" w:hAnsi="Arial" w:cs="Arial"/>
          <w:sz w:val="24"/>
          <w:szCs w:val="24"/>
        </w:rPr>
        <w:t>Indicative</w:t>
      </w:r>
      <w:r w:rsidR="00707029" w:rsidRPr="00287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707029" w:rsidRPr="0028750F">
        <w:rPr>
          <w:rFonts w:ascii="Arial" w:hAnsi="Arial" w:cs="Arial"/>
          <w:sz w:val="24"/>
          <w:szCs w:val="24"/>
        </w:rPr>
        <w:t>udget</w:t>
      </w:r>
      <w:r>
        <w:rPr>
          <w:rFonts w:ascii="Arial" w:hAnsi="Arial" w:cs="Arial"/>
          <w:sz w:val="24"/>
          <w:szCs w:val="24"/>
        </w:rPr>
        <w:t xml:space="preserve"> Statement</w:t>
      </w:r>
      <w:r w:rsidR="000C5E41">
        <w:rPr>
          <w:rFonts w:ascii="Arial" w:hAnsi="Arial" w:cs="Arial"/>
          <w:sz w:val="24"/>
          <w:szCs w:val="24"/>
        </w:rPr>
        <w:t xml:space="preserve"> pupil</w:t>
      </w:r>
      <w:r w:rsidR="00707029" w:rsidRPr="0028750F">
        <w:rPr>
          <w:rFonts w:ascii="Arial" w:hAnsi="Arial" w:cs="Arial"/>
          <w:sz w:val="24"/>
          <w:szCs w:val="24"/>
        </w:rPr>
        <w:t xml:space="preserve"> </w:t>
      </w:r>
      <w:r w:rsidR="00264495" w:rsidRPr="0028750F">
        <w:rPr>
          <w:rFonts w:ascii="Arial" w:hAnsi="Arial" w:cs="Arial"/>
          <w:sz w:val="24"/>
          <w:szCs w:val="24"/>
        </w:rPr>
        <w:t>unit numbers for Primary/Secondary</w:t>
      </w:r>
      <w:r w:rsidR="000C5E41">
        <w:rPr>
          <w:rFonts w:ascii="Arial" w:hAnsi="Arial" w:cs="Arial"/>
          <w:sz w:val="24"/>
          <w:szCs w:val="24"/>
        </w:rPr>
        <w:t xml:space="preserve"> Sector</w:t>
      </w:r>
      <w:r w:rsidR="00264495" w:rsidRPr="0028750F">
        <w:rPr>
          <w:rFonts w:ascii="Arial" w:hAnsi="Arial" w:cs="Arial"/>
          <w:sz w:val="24"/>
          <w:szCs w:val="24"/>
        </w:rPr>
        <w:t>.</w:t>
      </w:r>
    </w:p>
    <w:p w14:paraId="2DD9A4BB" w14:textId="77777777" w:rsidR="008A6E6A" w:rsidRDefault="008A6E6A" w:rsidP="008A62E2">
      <w:pPr>
        <w:rPr>
          <w:rFonts w:ascii="Arial" w:hAnsi="Arial" w:cs="Arial"/>
          <w:sz w:val="24"/>
          <w:szCs w:val="24"/>
        </w:rPr>
      </w:pPr>
    </w:p>
    <w:p w14:paraId="45D1E541" w14:textId="34BC10B4" w:rsidR="00264495" w:rsidRDefault="008A62E2" w:rsidP="008A62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Predicator</w:t>
      </w:r>
      <w:r w:rsidR="000C5E41">
        <w:rPr>
          <w:rFonts w:ascii="Arial" w:hAnsi="Arial" w:cs="Arial"/>
          <w:sz w:val="24"/>
          <w:szCs w:val="24"/>
        </w:rPr>
        <w:t>:</w:t>
      </w:r>
    </w:p>
    <w:p w14:paraId="2335B632" w14:textId="6DBD447E" w:rsidR="00C053CB" w:rsidRPr="0067739B" w:rsidRDefault="004471D8" w:rsidP="00C053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053CB">
        <w:rPr>
          <w:rFonts w:ascii="Arial" w:hAnsi="Arial" w:cs="Arial"/>
          <w:bCs/>
          <w:sz w:val="24"/>
          <w:szCs w:val="24"/>
        </w:rPr>
        <w:t xml:space="preserve">Click </w:t>
      </w:r>
      <w:proofErr w:type="gramStart"/>
      <w:r w:rsidR="00C053CB" w:rsidRPr="00C053CB">
        <w:rPr>
          <w:rFonts w:ascii="Arial" w:hAnsi="Arial" w:cs="Arial"/>
          <w:bCs/>
          <w:sz w:val="24"/>
          <w:szCs w:val="24"/>
        </w:rPr>
        <w:t>Non-Staffing</w:t>
      </w:r>
      <w:proofErr w:type="gramEnd"/>
      <w:r w:rsidRPr="00C053CB">
        <w:rPr>
          <w:rFonts w:ascii="Arial" w:hAnsi="Arial" w:cs="Arial"/>
          <w:bCs/>
          <w:sz w:val="24"/>
          <w:szCs w:val="24"/>
        </w:rPr>
        <w:t xml:space="preserve"> &gt; Slide mouse over to the </w:t>
      </w:r>
      <w:r w:rsidR="00CB59C9">
        <w:rPr>
          <w:rFonts w:ascii="Arial" w:hAnsi="Arial" w:cs="Arial"/>
          <w:bCs/>
          <w:sz w:val="24"/>
          <w:szCs w:val="24"/>
        </w:rPr>
        <w:t xml:space="preserve">right </w:t>
      </w:r>
      <w:r w:rsidRPr="00C053CB">
        <w:rPr>
          <w:rFonts w:ascii="Arial" w:hAnsi="Arial" w:cs="Arial"/>
          <w:bCs/>
          <w:sz w:val="24"/>
          <w:szCs w:val="24"/>
        </w:rPr>
        <w:t xml:space="preserve">&gt; Select </w:t>
      </w:r>
      <w:r w:rsidR="00C053CB">
        <w:rPr>
          <w:rFonts w:ascii="Arial" w:hAnsi="Arial" w:cs="Arial"/>
          <w:bCs/>
          <w:sz w:val="24"/>
          <w:szCs w:val="24"/>
        </w:rPr>
        <w:t>Funding Predi</w:t>
      </w:r>
      <w:r w:rsidR="0067739B">
        <w:rPr>
          <w:rFonts w:ascii="Arial" w:hAnsi="Arial" w:cs="Arial"/>
          <w:bCs/>
          <w:sz w:val="24"/>
          <w:szCs w:val="24"/>
        </w:rPr>
        <w:t>cator</w:t>
      </w:r>
    </w:p>
    <w:p w14:paraId="498DBA85" w14:textId="77777777" w:rsidR="0067739B" w:rsidRPr="00C053CB" w:rsidRDefault="0067739B" w:rsidP="0067739B">
      <w:pPr>
        <w:pStyle w:val="ListParagraph"/>
        <w:ind w:left="1510"/>
        <w:rPr>
          <w:rFonts w:ascii="Arial" w:hAnsi="Arial" w:cs="Arial"/>
          <w:sz w:val="24"/>
          <w:szCs w:val="24"/>
        </w:rPr>
      </w:pPr>
    </w:p>
    <w:p w14:paraId="5195525C" w14:textId="0F6D18BA" w:rsidR="00F30884" w:rsidRDefault="003E1DE7" w:rsidP="00304851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2025-26 </w:t>
      </w:r>
      <w:r w:rsidR="00AB3B52">
        <w:rPr>
          <w:rFonts w:ascii="Arial" w:hAnsi="Arial" w:cs="Arial"/>
          <w:sz w:val="24"/>
          <w:szCs w:val="24"/>
        </w:rPr>
        <w:t>Indicative Budget Statement</w:t>
      </w:r>
      <w:r>
        <w:rPr>
          <w:rFonts w:ascii="Arial" w:hAnsi="Arial" w:cs="Arial"/>
          <w:sz w:val="24"/>
          <w:szCs w:val="24"/>
        </w:rPr>
        <w:t xml:space="preserve"> figures need to be </w:t>
      </w:r>
      <w:r w:rsidR="00AB3B52">
        <w:rPr>
          <w:rFonts w:ascii="Arial" w:hAnsi="Arial" w:cs="Arial"/>
          <w:sz w:val="24"/>
          <w:szCs w:val="24"/>
        </w:rPr>
        <w:t>updated</w:t>
      </w:r>
      <w:r>
        <w:rPr>
          <w:rFonts w:ascii="Arial" w:hAnsi="Arial" w:cs="Arial"/>
          <w:sz w:val="24"/>
          <w:szCs w:val="24"/>
        </w:rPr>
        <w:t xml:space="preserve"> here using the unit</w:t>
      </w:r>
      <w:r w:rsidR="00FE1150">
        <w:rPr>
          <w:rFonts w:ascii="Arial" w:hAnsi="Arial" w:cs="Arial"/>
          <w:sz w:val="24"/>
          <w:szCs w:val="24"/>
        </w:rPr>
        <w:t xml:space="preserve"> numbers as shown on the</w:t>
      </w:r>
      <w:r w:rsidR="00AB3B52">
        <w:rPr>
          <w:rFonts w:ascii="Arial" w:hAnsi="Arial" w:cs="Arial"/>
          <w:sz w:val="24"/>
          <w:szCs w:val="24"/>
        </w:rPr>
        <w:t xml:space="preserve"> Budget Statements</w:t>
      </w:r>
      <w:r w:rsidR="00CC30F5">
        <w:rPr>
          <w:rFonts w:ascii="Arial" w:hAnsi="Arial" w:cs="Arial"/>
          <w:sz w:val="24"/>
          <w:szCs w:val="24"/>
        </w:rPr>
        <w:t xml:space="preserve">. These should also </w:t>
      </w:r>
      <w:proofErr w:type="gramStart"/>
      <w:r w:rsidR="00CC30F5">
        <w:rPr>
          <w:rFonts w:ascii="Arial" w:hAnsi="Arial" w:cs="Arial"/>
          <w:sz w:val="24"/>
          <w:szCs w:val="24"/>
        </w:rPr>
        <w:t>include</w:t>
      </w:r>
      <w:r w:rsidR="00FB39E7">
        <w:rPr>
          <w:rFonts w:ascii="Arial" w:hAnsi="Arial" w:cs="Arial"/>
          <w:sz w:val="24"/>
          <w:szCs w:val="24"/>
        </w:rPr>
        <w:t>:</w:t>
      </w:r>
      <w:proofErr w:type="gramEnd"/>
      <w:r w:rsidR="00FB39E7">
        <w:rPr>
          <w:rFonts w:ascii="Arial" w:hAnsi="Arial" w:cs="Arial"/>
          <w:sz w:val="24"/>
          <w:szCs w:val="24"/>
        </w:rPr>
        <w:t xml:space="preserve"> </w:t>
      </w:r>
      <w:r w:rsidR="00F30884">
        <w:rPr>
          <w:rFonts w:ascii="Arial" w:hAnsi="Arial" w:cs="Arial"/>
          <w:sz w:val="24"/>
          <w:szCs w:val="24"/>
        </w:rPr>
        <w:t xml:space="preserve">Rates, </w:t>
      </w:r>
      <w:r w:rsidR="00F13D8F">
        <w:rPr>
          <w:rFonts w:ascii="Arial" w:hAnsi="Arial" w:cs="Arial"/>
          <w:sz w:val="24"/>
          <w:szCs w:val="24"/>
        </w:rPr>
        <w:t xml:space="preserve">Education Function top slicing under </w:t>
      </w:r>
      <w:r w:rsidR="00FB39E7">
        <w:rPr>
          <w:rFonts w:ascii="Arial" w:hAnsi="Arial" w:cs="Arial"/>
          <w:sz w:val="24"/>
          <w:szCs w:val="24"/>
        </w:rPr>
        <w:t>Delegation</w:t>
      </w:r>
      <w:r w:rsidR="00023280">
        <w:rPr>
          <w:rFonts w:ascii="Arial" w:hAnsi="Arial" w:cs="Arial"/>
          <w:sz w:val="24"/>
          <w:szCs w:val="24"/>
        </w:rPr>
        <w:t xml:space="preserve"> Deductions, </w:t>
      </w:r>
      <w:r w:rsidR="00F30884">
        <w:rPr>
          <w:rFonts w:ascii="Arial" w:hAnsi="Arial" w:cs="Arial"/>
          <w:sz w:val="24"/>
          <w:szCs w:val="24"/>
        </w:rPr>
        <w:t>MFG figure</w:t>
      </w:r>
      <w:r w:rsidR="00023280">
        <w:rPr>
          <w:rFonts w:ascii="Arial" w:hAnsi="Arial" w:cs="Arial"/>
          <w:sz w:val="24"/>
          <w:szCs w:val="24"/>
        </w:rPr>
        <w:t xml:space="preserve"> </w:t>
      </w:r>
      <w:r w:rsidR="00BC1561">
        <w:rPr>
          <w:rFonts w:ascii="Arial" w:hAnsi="Arial" w:cs="Arial"/>
          <w:sz w:val="24"/>
          <w:szCs w:val="24"/>
        </w:rPr>
        <w:t xml:space="preserve">(if </w:t>
      </w:r>
      <w:r w:rsidR="006D709E">
        <w:rPr>
          <w:rFonts w:ascii="Arial" w:hAnsi="Arial" w:cs="Arial"/>
          <w:sz w:val="24"/>
          <w:szCs w:val="24"/>
        </w:rPr>
        <w:t xml:space="preserve">a school has been allocated this under “MFG Adjustment”) </w:t>
      </w:r>
      <w:r w:rsidR="00023280">
        <w:rPr>
          <w:rFonts w:ascii="Arial" w:hAnsi="Arial" w:cs="Arial"/>
          <w:sz w:val="24"/>
          <w:szCs w:val="24"/>
        </w:rPr>
        <w:t xml:space="preserve">which </w:t>
      </w:r>
      <w:r w:rsidR="00F30884">
        <w:rPr>
          <w:rFonts w:ascii="Arial" w:hAnsi="Arial" w:cs="Arial"/>
          <w:sz w:val="24"/>
          <w:szCs w:val="24"/>
        </w:rPr>
        <w:t xml:space="preserve">should be </w:t>
      </w:r>
      <w:r w:rsidR="00023280">
        <w:rPr>
          <w:rFonts w:ascii="Arial" w:hAnsi="Arial" w:cs="Arial"/>
          <w:sz w:val="24"/>
          <w:szCs w:val="24"/>
        </w:rPr>
        <w:t>applied to 2025-26</w:t>
      </w:r>
      <w:r w:rsidR="009B39A5">
        <w:rPr>
          <w:rFonts w:ascii="Arial" w:hAnsi="Arial" w:cs="Arial"/>
          <w:sz w:val="24"/>
          <w:szCs w:val="24"/>
        </w:rPr>
        <w:t xml:space="preserve">, </w:t>
      </w:r>
      <w:r w:rsidR="00F30884">
        <w:rPr>
          <w:rFonts w:ascii="Arial" w:hAnsi="Arial" w:cs="Arial"/>
          <w:sz w:val="24"/>
          <w:szCs w:val="24"/>
        </w:rPr>
        <w:t>one year only.</w:t>
      </w:r>
    </w:p>
    <w:p w14:paraId="64EAF069" w14:textId="77777777" w:rsidR="00F30884" w:rsidRDefault="00F30884" w:rsidP="009B39A5">
      <w:pPr>
        <w:pStyle w:val="ListParagraph"/>
        <w:ind w:left="1150"/>
        <w:rPr>
          <w:rFonts w:ascii="Arial" w:hAnsi="Arial" w:cs="Arial"/>
          <w:sz w:val="24"/>
          <w:szCs w:val="24"/>
        </w:rPr>
      </w:pPr>
    </w:p>
    <w:p w14:paraId="7C88B7CC" w14:textId="517636D1" w:rsidR="00220463" w:rsidRDefault="009B39A5" w:rsidP="00304851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DSG Funding </w:t>
      </w:r>
      <w:r w:rsidR="00061E8E">
        <w:rPr>
          <w:rFonts w:ascii="Arial" w:hAnsi="Arial" w:cs="Arial"/>
          <w:sz w:val="24"/>
          <w:szCs w:val="24"/>
        </w:rPr>
        <w:t xml:space="preserve">streams </w:t>
      </w:r>
      <w:r w:rsidR="0002482A">
        <w:rPr>
          <w:rFonts w:ascii="Arial" w:hAnsi="Arial" w:cs="Arial"/>
          <w:sz w:val="24"/>
          <w:szCs w:val="24"/>
        </w:rPr>
        <w:t xml:space="preserve">at the bottom half of the Budget Statement </w:t>
      </w:r>
      <w:r>
        <w:rPr>
          <w:rFonts w:ascii="Arial" w:hAnsi="Arial" w:cs="Arial"/>
          <w:sz w:val="24"/>
          <w:szCs w:val="24"/>
        </w:rPr>
        <w:t xml:space="preserve">should be added </w:t>
      </w:r>
      <w:r w:rsidR="00220463">
        <w:rPr>
          <w:rFonts w:ascii="Arial" w:hAnsi="Arial" w:cs="Arial"/>
          <w:sz w:val="24"/>
          <w:szCs w:val="24"/>
        </w:rPr>
        <w:t>in the next Section.</w:t>
      </w:r>
    </w:p>
    <w:p w14:paraId="10BD8B04" w14:textId="77777777" w:rsidR="008A6E6A" w:rsidRDefault="008A6E6A" w:rsidP="00220463">
      <w:pPr>
        <w:rPr>
          <w:rFonts w:ascii="Arial" w:hAnsi="Arial" w:cs="Arial"/>
          <w:sz w:val="24"/>
          <w:szCs w:val="24"/>
        </w:rPr>
      </w:pPr>
    </w:p>
    <w:p w14:paraId="40CF305A" w14:textId="11915D86" w:rsidR="00220463" w:rsidRDefault="00220463" w:rsidP="00220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Entries:</w:t>
      </w:r>
    </w:p>
    <w:p w14:paraId="3C37B8FF" w14:textId="3C4E5275" w:rsidR="00220463" w:rsidRPr="001A7113" w:rsidRDefault="0080569D" w:rsidP="002204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569D">
        <w:rPr>
          <w:rFonts w:ascii="Arial" w:hAnsi="Arial" w:cs="Arial"/>
          <w:bCs/>
          <w:sz w:val="24"/>
          <w:szCs w:val="24"/>
        </w:rPr>
        <w:t xml:space="preserve">Click </w:t>
      </w:r>
      <w:proofErr w:type="gramStart"/>
      <w:r w:rsidRPr="0080569D">
        <w:rPr>
          <w:rFonts w:ascii="Arial" w:hAnsi="Arial" w:cs="Arial"/>
          <w:bCs/>
          <w:sz w:val="24"/>
          <w:szCs w:val="24"/>
        </w:rPr>
        <w:t>Non-Staffing</w:t>
      </w:r>
      <w:proofErr w:type="gramEnd"/>
      <w:r w:rsidRPr="0080569D">
        <w:rPr>
          <w:rFonts w:ascii="Arial" w:hAnsi="Arial" w:cs="Arial"/>
          <w:bCs/>
          <w:sz w:val="24"/>
          <w:szCs w:val="24"/>
        </w:rPr>
        <w:t xml:space="preserve"> &gt; Slide mouse over to the </w:t>
      </w:r>
      <w:r w:rsidR="00D73B4D">
        <w:rPr>
          <w:rFonts w:ascii="Arial" w:hAnsi="Arial" w:cs="Arial"/>
          <w:bCs/>
          <w:sz w:val="24"/>
          <w:szCs w:val="24"/>
        </w:rPr>
        <w:t xml:space="preserve">right </w:t>
      </w:r>
      <w:r w:rsidRPr="0080569D">
        <w:rPr>
          <w:rFonts w:ascii="Arial" w:hAnsi="Arial" w:cs="Arial"/>
          <w:bCs/>
          <w:sz w:val="24"/>
          <w:szCs w:val="24"/>
        </w:rPr>
        <w:t>&gt; Select Budget Entries</w:t>
      </w:r>
    </w:p>
    <w:p w14:paraId="3EBF67B3" w14:textId="630D1C50" w:rsidR="001A7113" w:rsidRPr="0080569D" w:rsidRDefault="00F743C7" w:rsidP="002204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Here, clicking into </w:t>
      </w:r>
      <w:r w:rsidR="00FF51CA">
        <w:rPr>
          <w:rFonts w:ascii="Arial" w:hAnsi="Arial" w:cs="Arial"/>
          <w:bCs/>
          <w:sz w:val="24"/>
          <w:szCs w:val="24"/>
        </w:rPr>
        <w:t xml:space="preserve">the ‘Header’ </w:t>
      </w:r>
      <w:r w:rsidR="00690DF6">
        <w:rPr>
          <w:rFonts w:ascii="Arial" w:hAnsi="Arial" w:cs="Arial"/>
          <w:bCs/>
          <w:sz w:val="24"/>
          <w:szCs w:val="24"/>
        </w:rPr>
        <w:t xml:space="preserve">of columns </w:t>
      </w:r>
      <w:r w:rsidR="00FB6123">
        <w:rPr>
          <w:rFonts w:ascii="Arial" w:hAnsi="Arial" w:cs="Arial"/>
          <w:bCs/>
          <w:sz w:val="24"/>
          <w:szCs w:val="24"/>
        </w:rPr>
        <w:t>–</w:t>
      </w:r>
      <w:r w:rsidR="00690DF6">
        <w:rPr>
          <w:rFonts w:ascii="Arial" w:hAnsi="Arial" w:cs="Arial"/>
          <w:bCs/>
          <w:sz w:val="24"/>
          <w:szCs w:val="24"/>
        </w:rPr>
        <w:t xml:space="preserve"> Ledger</w:t>
      </w:r>
      <w:r w:rsidR="00FB6123">
        <w:rPr>
          <w:rFonts w:ascii="Arial" w:hAnsi="Arial" w:cs="Arial"/>
          <w:bCs/>
          <w:sz w:val="24"/>
          <w:szCs w:val="24"/>
        </w:rPr>
        <w:t xml:space="preserve"> (this </w:t>
      </w:r>
      <w:r w:rsidR="00FC75B5">
        <w:rPr>
          <w:rFonts w:ascii="Arial" w:hAnsi="Arial" w:cs="Arial"/>
          <w:bCs/>
          <w:sz w:val="24"/>
          <w:szCs w:val="24"/>
        </w:rPr>
        <w:t xml:space="preserve">puts the Ledger Codes in order and </w:t>
      </w:r>
      <w:r w:rsidR="00FB6123">
        <w:rPr>
          <w:rFonts w:ascii="Arial" w:hAnsi="Arial" w:cs="Arial"/>
          <w:bCs/>
          <w:sz w:val="24"/>
          <w:szCs w:val="24"/>
        </w:rPr>
        <w:t>helps to see all income Ledger Codes at the bottom</w:t>
      </w:r>
      <w:r w:rsidR="00A023D6">
        <w:rPr>
          <w:rFonts w:ascii="Arial" w:hAnsi="Arial" w:cs="Arial"/>
          <w:bCs/>
          <w:sz w:val="24"/>
          <w:szCs w:val="24"/>
        </w:rPr>
        <w:t xml:space="preserve"> half of the list</w:t>
      </w:r>
      <w:r w:rsidR="00FB6123">
        <w:rPr>
          <w:rFonts w:ascii="Arial" w:hAnsi="Arial" w:cs="Arial"/>
          <w:bCs/>
          <w:sz w:val="24"/>
          <w:szCs w:val="24"/>
        </w:rPr>
        <w:t xml:space="preserve">) </w:t>
      </w:r>
      <w:r w:rsidR="00690DF6">
        <w:rPr>
          <w:rFonts w:ascii="Arial" w:hAnsi="Arial" w:cs="Arial"/>
          <w:bCs/>
          <w:sz w:val="24"/>
          <w:szCs w:val="24"/>
        </w:rPr>
        <w:t>or Cost Centre</w:t>
      </w:r>
      <w:r w:rsidR="00AC46E4">
        <w:rPr>
          <w:rFonts w:ascii="Arial" w:hAnsi="Arial" w:cs="Arial"/>
          <w:bCs/>
          <w:sz w:val="24"/>
          <w:szCs w:val="24"/>
        </w:rPr>
        <w:t xml:space="preserve"> </w:t>
      </w:r>
      <w:r w:rsidR="00177FE7">
        <w:rPr>
          <w:rFonts w:ascii="Arial" w:hAnsi="Arial" w:cs="Arial"/>
          <w:bCs/>
          <w:sz w:val="24"/>
          <w:szCs w:val="24"/>
        </w:rPr>
        <w:t xml:space="preserve">(in some sort of CC order) </w:t>
      </w:r>
      <w:r w:rsidR="00AC46E4">
        <w:rPr>
          <w:rFonts w:ascii="Arial" w:hAnsi="Arial" w:cs="Arial"/>
          <w:bCs/>
          <w:sz w:val="24"/>
          <w:szCs w:val="24"/>
        </w:rPr>
        <w:t>sorts these into number order</w:t>
      </w:r>
      <w:r w:rsidR="00FB6123">
        <w:rPr>
          <w:rFonts w:ascii="Arial" w:hAnsi="Arial" w:cs="Arial"/>
          <w:bCs/>
          <w:sz w:val="24"/>
          <w:szCs w:val="24"/>
        </w:rPr>
        <w:t>.</w:t>
      </w:r>
      <w:r w:rsidR="00690DF6">
        <w:rPr>
          <w:rFonts w:ascii="Arial" w:hAnsi="Arial" w:cs="Arial"/>
          <w:bCs/>
          <w:sz w:val="24"/>
          <w:szCs w:val="24"/>
        </w:rPr>
        <w:t xml:space="preserve"> </w:t>
      </w:r>
    </w:p>
    <w:p w14:paraId="3515EBBD" w14:textId="4F4AF4EC" w:rsidR="00A06791" w:rsidRDefault="00C03B25" w:rsidP="00304851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Here, </w:t>
      </w:r>
      <w:r w:rsidR="00E274CF">
        <w:rPr>
          <w:rFonts w:ascii="Arial" w:hAnsi="Arial" w:cs="Arial"/>
          <w:sz w:val="24"/>
          <w:szCs w:val="24"/>
        </w:rPr>
        <w:t xml:space="preserve">schools need to check and enter all the </w:t>
      </w:r>
      <w:r w:rsidR="008A6E6A">
        <w:rPr>
          <w:rFonts w:ascii="Arial" w:hAnsi="Arial" w:cs="Arial"/>
          <w:sz w:val="24"/>
          <w:szCs w:val="24"/>
        </w:rPr>
        <w:t xml:space="preserve">other streams of </w:t>
      </w:r>
      <w:r w:rsidR="00971C9C">
        <w:rPr>
          <w:rFonts w:ascii="Arial" w:hAnsi="Arial" w:cs="Arial"/>
          <w:sz w:val="24"/>
          <w:szCs w:val="24"/>
        </w:rPr>
        <w:t xml:space="preserve">2025-26 </w:t>
      </w:r>
      <w:r w:rsidR="008A6E6A">
        <w:rPr>
          <w:rFonts w:ascii="Arial" w:hAnsi="Arial" w:cs="Arial"/>
          <w:sz w:val="24"/>
          <w:szCs w:val="24"/>
        </w:rPr>
        <w:t>Funding that ha</w:t>
      </w:r>
      <w:r w:rsidR="00E274CF">
        <w:rPr>
          <w:rFonts w:ascii="Arial" w:hAnsi="Arial" w:cs="Arial"/>
          <w:sz w:val="24"/>
          <w:szCs w:val="24"/>
        </w:rPr>
        <w:t>ve</w:t>
      </w:r>
      <w:r w:rsidR="008A6E6A">
        <w:rPr>
          <w:rFonts w:ascii="Arial" w:hAnsi="Arial" w:cs="Arial"/>
          <w:sz w:val="24"/>
          <w:szCs w:val="24"/>
        </w:rPr>
        <w:t xml:space="preserve"> been identified to be paid </w:t>
      </w:r>
      <w:r w:rsidR="009A3291">
        <w:rPr>
          <w:rFonts w:ascii="Arial" w:hAnsi="Arial" w:cs="Arial"/>
          <w:sz w:val="24"/>
          <w:szCs w:val="24"/>
        </w:rPr>
        <w:t>to schools</w:t>
      </w:r>
      <w:r w:rsidR="004A48D8">
        <w:rPr>
          <w:rFonts w:ascii="Arial" w:hAnsi="Arial" w:cs="Arial"/>
          <w:sz w:val="24"/>
          <w:szCs w:val="24"/>
        </w:rPr>
        <w:t xml:space="preserve">. Both </w:t>
      </w:r>
      <w:r w:rsidR="009A3291">
        <w:rPr>
          <w:rFonts w:ascii="Arial" w:hAnsi="Arial" w:cs="Arial"/>
          <w:sz w:val="24"/>
          <w:szCs w:val="24"/>
        </w:rPr>
        <w:t xml:space="preserve">via the Cash </w:t>
      </w:r>
      <w:r w:rsidR="00971C9C">
        <w:rPr>
          <w:rFonts w:ascii="Arial" w:hAnsi="Arial" w:cs="Arial"/>
          <w:sz w:val="24"/>
          <w:szCs w:val="24"/>
        </w:rPr>
        <w:t>A</w:t>
      </w:r>
      <w:r w:rsidR="009A3291">
        <w:rPr>
          <w:rFonts w:ascii="Arial" w:hAnsi="Arial" w:cs="Arial"/>
          <w:sz w:val="24"/>
          <w:szCs w:val="24"/>
        </w:rPr>
        <w:t>dvance</w:t>
      </w:r>
      <w:r w:rsidR="004D4EA0">
        <w:rPr>
          <w:rFonts w:ascii="Arial" w:hAnsi="Arial" w:cs="Arial"/>
          <w:sz w:val="24"/>
          <w:szCs w:val="24"/>
        </w:rPr>
        <w:t xml:space="preserve"> in April/May</w:t>
      </w:r>
      <w:r w:rsidR="00B0163F">
        <w:rPr>
          <w:rFonts w:ascii="Arial" w:hAnsi="Arial" w:cs="Arial"/>
          <w:sz w:val="24"/>
          <w:szCs w:val="24"/>
        </w:rPr>
        <w:t xml:space="preserve"> </w:t>
      </w:r>
      <w:r w:rsidR="004A48D8">
        <w:rPr>
          <w:rFonts w:ascii="Arial" w:hAnsi="Arial" w:cs="Arial"/>
          <w:sz w:val="24"/>
          <w:szCs w:val="24"/>
        </w:rPr>
        <w:t>as well as school generated inc</w:t>
      </w:r>
      <w:r w:rsidR="008F7100">
        <w:rPr>
          <w:rFonts w:ascii="Arial" w:hAnsi="Arial" w:cs="Arial"/>
          <w:sz w:val="24"/>
          <w:szCs w:val="24"/>
        </w:rPr>
        <w:t>ome. W</w:t>
      </w:r>
      <w:r w:rsidR="00B0163F">
        <w:rPr>
          <w:rFonts w:ascii="Arial" w:hAnsi="Arial" w:cs="Arial"/>
          <w:sz w:val="24"/>
          <w:szCs w:val="24"/>
        </w:rPr>
        <w:t xml:space="preserve">hilst the High Needs </w:t>
      </w:r>
      <w:r w:rsidR="00CB6A29">
        <w:rPr>
          <w:rFonts w:ascii="Arial" w:hAnsi="Arial" w:cs="Arial"/>
          <w:sz w:val="24"/>
          <w:szCs w:val="24"/>
        </w:rPr>
        <w:t xml:space="preserve">Top up – SEN </w:t>
      </w:r>
      <w:r w:rsidR="00152F3A">
        <w:rPr>
          <w:rFonts w:ascii="Arial" w:hAnsi="Arial" w:cs="Arial"/>
          <w:sz w:val="24"/>
          <w:szCs w:val="24"/>
        </w:rPr>
        <w:t xml:space="preserve">is paid via the </w:t>
      </w:r>
      <w:r w:rsidR="00033DE9">
        <w:rPr>
          <w:rFonts w:ascii="Arial" w:hAnsi="Arial" w:cs="Arial"/>
          <w:sz w:val="24"/>
          <w:szCs w:val="24"/>
        </w:rPr>
        <w:t>ContrOCC</w:t>
      </w:r>
      <w:r w:rsidR="00152F3A">
        <w:rPr>
          <w:rFonts w:ascii="Arial" w:hAnsi="Arial" w:cs="Arial"/>
          <w:sz w:val="24"/>
          <w:szCs w:val="24"/>
        </w:rPr>
        <w:t xml:space="preserve"> system</w:t>
      </w:r>
      <w:r w:rsidR="008F7100">
        <w:rPr>
          <w:rFonts w:ascii="Arial" w:hAnsi="Arial" w:cs="Arial"/>
          <w:sz w:val="24"/>
          <w:szCs w:val="24"/>
        </w:rPr>
        <w:t xml:space="preserve">, this </w:t>
      </w:r>
      <w:r w:rsidR="003459FA">
        <w:rPr>
          <w:rFonts w:ascii="Arial" w:hAnsi="Arial" w:cs="Arial"/>
          <w:sz w:val="24"/>
          <w:szCs w:val="24"/>
        </w:rPr>
        <w:t>will</w:t>
      </w:r>
      <w:r w:rsidR="008F7100">
        <w:rPr>
          <w:rFonts w:ascii="Arial" w:hAnsi="Arial" w:cs="Arial"/>
          <w:sz w:val="24"/>
          <w:szCs w:val="24"/>
        </w:rPr>
        <w:t xml:space="preserve"> need</w:t>
      </w:r>
      <w:r w:rsidR="003459FA">
        <w:rPr>
          <w:rFonts w:ascii="Arial" w:hAnsi="Arial" w:cs="Arial"/>
          <w:sz w:val="24"/>
          <w:szCs w:val="24"/>
        </w:rPr>
        <w:t xml:space="preserve"> to be added as a </w:t>
      </w:r>
      <w:r w:rsidR="008F7100">
        <w:rPr>
          <w:rFonts w:ascii="Arial" w:hAnsi="Arial" w:cs="Arial"/>
          <w:sz w:val="24"/>
          <w:szCs w:val="24"/>
        </w:rPr>
        <w:t xml:space="preserve">separate </w:t>
      </w:r>
      <w:r w:rsidR="00B7448A">
        <w:rPr>
          <w:rFonts w:ascii="Arial" w:hAnsi="Arial" w:cs="Arial"/>
          <w:sz w:val="24"/>
          <w:szCs w:val="24"/>
        </w:rPr>
        <w:t>line</w:t>
      </w:r>
      <w:r w:rsidR="00B84F8F">
        <w:rPr>
          <w:rFonts w:ascii="Arial" w:hAnsi="Arial" w:cs="Arial"/>
          <w:sz w:val="24"/>
          <w:szCs w:val="24"/>
        </w:rPr>
        <w:t>,</w:t>
      </w:r>
      <w:r w:rsidR="00B7448A">
        <w:rPr>
          <w:rFonts w:ascii="Arial" w:hAnsi="Arial" w:cs="Arial"/>
          <w:sz w:val="24"/>
          <w:szCs w:val="24"/>
        </w:rPr>
        <w:t xml:space="preserve"> to be added as a direct </w:t>
      </w:r>
      <w:r w:rsidR="003459FA">
        <w:rPr>
          <w:rFonts w:ascii="Arial" w:hAnsi="Arial" w:cs="Arial"/>
          <w:sz w:val="24"/>
          <w:szCs w:val="24"/>
        </w:rPr>
        <w:t>Budget in</w:t>
      </w:r>
      <w:r w:rsidR="00B84F8F">
        <w:rPr>
          <w:rFonts w:ascii="Arial" w:hAnsi="Arial" w:cs="Arial"/>
          <w:sz w:val="24"/>
          <w:szCs w:val="24"/>
        </w:rPr>
        <w:t>to</w:t>
      </w:r>
      <w:r w:rsidR="003459FA">
        <w:rPr>
          <w:rFonts w:ascii="Arial" w:hAnsi="Arial" w:cs="Arial"/>
          <w:sz w:val="24"/>
          <w:szCs w:val="24"/>
        </w:rPr>
        <w:t xml:space="preserve"> FMS</w:t>
      </w:r>
      <w:r w:rsidR="00B7448A">
        <w:rPr>
          <w:rFonts w:ascii="Arial" w:hAnsi="Arial" w:cs="Arial"/>
          <w:sz w:val="24"/>
          <w:szCs w:val="24"/>
        </w:rPr>
        <w:t xml:space="preserve"> too</w:t>
      </w:r>
      <w:r w:rsidR="009A3291">
        <w:rPr>
          <w:rFonts w:ascii="Arial" w:hAnsi="Arial" w:cs="Arial"/>
          <w:sz w:val="24"/>
          <w:szCs w:val="24"/>
        </w:rPr>
        <w:t>.</w:t>
      </w:r>
    </w:p>
    <w:p w14:paraId="2ECC91E2" w14:textId="77777777" w:rsidR="001F4D4F" w:rsidRDefault="009A3291" w:rsidP="001F4D4F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some of th</w:t>
      </w:r>
      <w:r w:rsidR="004D4EA0">
        <w:rPr>
          <w:rFonts w:ascii="Arial" w:hAnsi="Arial" w:cs="Arial"/>
          <w:sz w:val="24"/>
          <w:szCs w:val="24"/>
        </w:rPr>
        <w:t xml:space="preserve">is funding </w:t>
      </w:r>
      <w:r w:rsidR="00B56282">
        <w:rPr>
          <w:rFonts w:ascii="Arial" w:hAnsi="Arial" w:cs="Arial"/>
          <w:sz w:val="24"/>
          <w:szCs w:val="24"/>
        </w:rPr>
        <w:t xml:space="preserve">streams are to be treated as </w:t>
      </w:r>
      <w:r w:rsidR="00971C9C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Expected Funds</w:t>
      </w:r>
      <w:r w:rsidR="00971C9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and hence should be entered as such</w:t>
      </w:r>
      <w:r w:rsidR="00B56282">
        <w:rPr>
          <w:rFonts w:ascii="Arial" w:hAnsi="Arial" w:cs="Arial"/>
          <w:sz w:val="24"/>
          <w:szCs w:val="24"/>
        </w:rPr>
        <w:t>, i.e., against an Expected Funds Cost Centre</w:t>
      </w:r>
      <w:r w:rsidR="00971C9C">
        <w:rPr>
          <w:rFonts w:ascii="Arial" w:hAnsi="Arial" w:cs="Arial"/>
          <w:sz w:val="24"/>
          <w:szCs w:val="24"/>
        </w:rPr>
        <w:t>.</w:t>
      </w:r>
    </w:p>
    <w:p w14:paraId="325625EA" w14:textId="77777777" w:rsidR="004240B3" w:rsidRPr="004240B3" w:rsidRDefault="004240B3" w:rsidP="004240B3">
      <w:pPr>
        <w:pStyle w:val="ListParagraph"/>
        <w:rPr>
          <w:rFonts w:ascii="Arial" w:hAnsi="Arial" w:cs="Arial"/>
          <w:sz w:val="24"/>
          <w:szCs w:val="24"/>
        </w:rPr>
      </w:pPr>
    </w:p>
    <w:p w14:paraId="5D0F39E4" w14:textId="63E3A20C" w:rsidR="00971C9C" w:rsidRPr="001F4D4F" w:rsidRDefault="00971C9C" w:rsidP="001F4D4F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r w:rsidRPr="001F4D4F">
        <w:rPr>
          <w:rFonts w:ascii="Arial" w:hAnsi="Arial" w:cs="Arial"/>
          <w:sz w:val="24"/>
          <w:szCs w:val="24"/>
        </w:rPr>
        <w:t xml:space="preserve">Examples of these </w:t>
      </w:r>
      <w:proofErr w:type="gramStart"/>
      <w:r w:rsidRPr="001F4D4F">
        <w:rPr>
          <w:rFonts w:ascii="Arial" w:hAnsi="Arial" w:cs="Arial"/>
          <w:sz w:val="24"/>
          <w:szCs w:val="24"/>
        </w:rPr>
        <w:t>are;</w:t>
      </w:r>
      <w:proofErr w:type="gramEnd"/>
      <w:r w:rsidRPr="001F4D4F">
        <w:rPr>
          <w:rFonts w:ascii="Arial" w:hAnsi="Arial" w:cs="Arial"/>
          <w:sz w:val="24"/>
          <w:szCs w:val="24"/>
        </w:rPr>
        <w:t xml:space="preserve"> </w:t>
      </w:r>
    </w:p>
    <w:p w14:paraId="601105F9" w14:textId="77777777" w:rsidR="00DB4971" w:rsidRPr="00DB4971" w:rsidRDefault="00DB4971" w:rsidP="00DB4971">
      <w:pPr>
        <w:pStyle w:val="ListParagraph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DB4971">
        <w:rPr>
          <w:rFonts w:ascii="Arial" w:hAnsi="Arial" w:cs="Arial"/>
          <w:sz w:val="24"/>
          <w:szCs w:val="24"/>
        </w:rPr>
        <w:t>GLA FSM Apr -Aug</w:t>
      </w:r>
    </w:p>
    <w:p w14:paraId="55474038" w14:textId="1740618B" w:rsidR="00971C9C" w:rsidRDefault="00DB4971" w:rsidP="00DB4971">
      <w:pPr>
        <w:pStyle w:val="ListParagraph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DB4971">
        <w:rPr>
          <w:rFonts w:ascii="Arial" w:hAnsi="Arial" w:cs="Arial"/>
          <w:sz w:val="24"/>
          <w:szCs w:val="24"/>
        </w:rPr>
        <w:t xml:space="preserve">GLA FSM Sep </w:t>
      </w:r>
      <w:r w:rsidR="00BF535D">
        <w:rPr>
          <w:rFonts w:ascii="Arial" w:hAnsi="Arial" w:cs="Arial"/>
          <w:sz w:val="24"/>
          <w:szCs w:val="24"/>
        </w:rPr>
        <w:t>–</w:t>
      </w:r>
      <w:r w:rsidRPr="00DB4971">
        <w:rPr>
          <w:rFonts w:ascii="Arial" w:hAnsi="Arial" w:cs="Arial"/>
          <w:sz w:val="24"/>
          <w:szCs w:val="24"/>
        </w:rPr>
        <w:t xml:space="preserve"> Mar</w:t>
      </w:r>
    </w:p>
    <w:p w14:paraId="56E47824" w14:textId="3FBBF511" w:rsidR="00BF535D" w:rsidRDefault="00BF535D" w:rsidP="00DB4971">
      <w:pPr>
        <w:pStyle w:val="ListParagraph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</w:t>
      </w:r>
      <w:r w:rsidR="001A7113">
        <w:rPr>
          <w:rFonts w:ascii="Arial" w:hAnsi="Arial" w:cs="Arial"/>
          <w:sz w:val="24"/>
          <w:szCs w:val="24"/>
        </w:rPr>
        <w:t xml:space="preserve">Insurance </w:t>
      </w:r>
      <w:r>
        <w:rPr>
          <w:rFonts w:ascii="Arial" w:hAnsi="Arial" w:cs="Arial"/>
          <w:sz w:val="24"/>
          <w:szCs w:val="24"/>
        </w:rPr>
        <w:t>Contribution</w:t>
      </w:r>
      <w:r w:rsidR="001A7113">
        <w:rPr>
          <w:rFonts w:ascii="Arial" w:hAnsi="Arial" w:cs="Arial"/>
          <w:sz w:val="24"/>
          <w:szCs w:val="24"/>
        </w:rPr>
        <w:t xml:space="preserve"> Grant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6892CE" w14:textId="73A7B8F2" w:rsidR="00FA1A28" w:rsidRDefault="00292E3A" w:rsidP="00FA1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Centre Descriptions:</w:t>
      </w:r>
    </w:p>
    <w:p w14:paraId="29DB8890" w14:textId="320DD05B" w:rsidR="00292E3A" w:rsidRPr="00292E3A" w:rsidRDefault="00292E3A" w:rsidP="00292E3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2E3A">
        <w:rPr>
          <w:rFonts w:ascii="Arial" w:hAnsi="Arial" w:cs="Arial"/>
          <w:bCs/>
          <w:sz w:val="24"/>
          <w:szCs w:val="24"/>
        </w:rPr>
        <w:t xml:space="preserve">Click </w:t>
      </w:r>
      <w:r w:rsidR="00774645">
        <w:rPr>
          <w:rFonts w:ascii="Arial" w:hAnsi="Arial" w:cs="Arial"/>
          <w:bCs/>
          <w:sz w:val="24"/>
          <w:szCs w:val="24"/>
        </w:rPr>
        <w:t>Overview</w:t>
      </w:r>
      <w:r w:rsidRPr="00292E3A">
        <w:rPr>
          <w:rFonts w:ascii="Arial" w:hAnsi="Arial" w:cs="Arial"/>
          <w:bCs/>
          <w:sz w:val="24"/>
          <w:szCs w:val="24"/>
        </w:rPr>
        <w:t xml:space="preserve"> &gt; Slide mouse over to the</w:t>
      </w:r>
      <w:r w:rsidR="00CB59C9">
        <w:rPr>
          <w:rFonts w:ascii="Arial" w:hAnsi="Arial" w:cs="Arial"/>
          <w:bCs/>
          <w:sz w:val="24"/>
          <w:szCs w:val="24"/>
        </w:rPr>
        <w:t xml:space="preserve"> right</w:t>
      </w:r>
      <w:r w:rsidRPr="00292E3A">
        <w:rPr>
          <w:rFonts w:ascii="Arial" w:hAnsi="Arial" w:cs="Arial"/>
          <w:bCs/>
          <w:sz w:val="24"/>
          <w:szCs w:val="24"/>
        </w:rPr>
        <w:t xml:space="preserve"> &gt; Select </w:t>
      </w:r>
      <w:r w:rsidR="00400A7F">
        <w:rPr>
          <w:rFonts w:ascii="Arial" w:hAnsi="Arial" w:cs="Arial"/>
          <w:bCs/>
          <w:sz w:val="24"/>
          <w:szCs w:val="24"/>
        </w:rPr>
        <w:t>Coding Index</w:t>
      </w:r>
      <w:r w:rsidR="00C03E19">
        <w:rPr>
          <w:rFonts w:ascii="Arial" w:hAnsi="Arial" w:cs="Arial"/>
          <w:bCs/>
          <w:sz w:val="24"/>
          <w:szCs w:val="24"/>
        </w:rPr>
        <w:t xml:space="preserve">. This takes you into </w:t>
      </w:r>
      <w:r w:rsidR="00203C26">
        <w:rPr>
          <w:rFonts w:ascii="Arial" w:hAnsi="Arial" w:cs="Arial"/>
          <w:bCs/>
          <w:sz w:val="24"/>
          <w:szCs w:val="24"/>
        </w:rPr>
        <w:t>Ledger Codes first. Across the top heading, select</w:t>
      </w:r>
      <w:r w:rsidR="00D67C3C">
        <w:rPr>
          <w:rFonts w:ascii="Arial" w:hAnsi="Arial" w:cs="Arial"/>
          <w:bCs/>
          <w:sz w:val="24"/>
          <w:szCs w:val="24"/>
        </w:rPr>
        <w:t xml:space="preserve"> ‘Cost Centres’ &gt; Select the Cost Centre</w:t>
      </w:r>
      <w:r w:rsidR="00180868">
        <w:rPr>
          <w:rFonts w:ascii="Arial" w:hAnsi="Arial" w:cs="Arial"/>
          <w:bCs/>
          <w:sz w:val="24"/>
          <w:szCs w:val="24"/>
        </w:rPr>
        <w:t xml:space="preserve"> Number required &gt; Click and add </w:t>
      </w:r>
      <w:r w:rsidR="005D5DD7">
        <w:rPr>
          <w:rFonts w:ascii="Arial" w:hAnsi="Arial" w:cs="Arial"/>
          <w:bCs/>
          <w:sz w:val="24"/>
          <w:szCs w:val="24"/>
        </w:rPr>
        <w:t>‘</w:t>
      </w:r>
      <w:r w:rsidR="00180868">
        <w:rPr>
          <w:rFonts w:ascii="Arial" w:hAnsi="Arial" w:cs="Arial"/>
          <w:bCs/>
          <w:sz w:val="24"/>
          <w:szCs w:val="24"/>
        </w:rPr>
        <w:t>Alt Description</w:t>
      </w:r>
      <w:r w:rsidR="005D5DD7">
        <w:rPr>
          <w:rFonts w:ascii="Arial" w:hAnsi="Arial" w:cs="Arial"/>
          <w:bCs/>
          <w:sz w:val="24"/>
          <w:szCs w:val="24"/>
        </w:rPr>
        <w:t>’</w:t>
      </w:r>
      <w:r w:rsidR="00180868">
        <w:rPr>
          <w:rFonts w:ascii="Arial" w:hAnsi="Arial" w:cs="Arial"/>
          <w:bCs/>
          <w:sz w:val="24"/>
          <w:szCs w:val="24"/>
        </w:rPr>
        <w:t xml:space="preserve"> </w:t>
      </w:r>
      <w:r w:rsidR="005D5DD7">
        <w:rPr>
          <w:rFonts w:ascii="Arial" w:hAnsi="Arial" w:cs="Arial"/>
          <w:bCs/>
          <w:sz w:val="24"/>
          <w:szCs w:val="24"/>
        </w:rPr>
        <w:t>that your school uses against that Cost Centre.</w:t>
      </w:r>
    </w:p>
    <w:p w14:paraId="60605738" w14:textId="77777777" w:rsidR="00B247A4" w:rsidRPr="00B247A4" w:rsidRDefault="00B247A4" w:rsidP="00B247A4">
      <w:pPr>
        <w:rPr>
          <w:rFonts w:ascii="Arial" w:hAnsi="Arial" w:cs="Arial"/>
          <w:sz w:val="24"/>
          <w:szCs w:val="24"/>
        </w:rPr>
      </w:pPr>
    </w:p>
    <w:p w14:paraId="3FF2B9D7" w14:textId="77777777" w:rsidR="00B247A4" w:rsidRPr="00B247A4" w:rsidRDefault="00B247A4" w:rsidP="00B247A4">
      <w:pPr>
        <w:rPr>
          <w:rFonts w:ascii="Arial" w:hAnsi="Arial" w:cs="Arial"/>
          <w:sz w:val="24"/>
          <w:szCs w:val="24"/>
        </w:rPr>
      </w:pPr>
      <w:r w:rsidRPr="00B247A4">
        <w:rPr>
          <w:rFonts w:ascii="Arial" w:hAnsi="Arial" w:cs="Arial"/>
          <w:sz w:val="24"/>
          <w:szCs w:val="24"/>
        </w:rPr>
        <w:t>If you have any questions or wish to discuss any of the systems further, please contact the support desk from the details below:</w:t>
      </w:r>
    </w:p>
    <w:p w14:paraId="5DD03EED" w14:textId="77777777" w:rsidR="00B247A4" w:rsidRPr="00B247A4" w:rsidRDefault="00B247A4" w:rsidP="00B247A4">
      <w:pPr>
        <w:rPr>
          <w:rFonts w:ascii="Arial" w:hAnsi="Arial" w:cs="Arial"/>
          <w:sz w:val="24"/>
          <w:szCs w:val="24"/>
        </w:rPr>
      </w:pPr>
      <w:r w:rsidRPr="00B247A4">
        <w:rPr>
          <w:rFonts w:ascii="Arial" w:hAnsi="Arial" w:cs="Arial"/>
          <w:sz w:val="24"/>
          <w:szCs w:val="24"/>
        </w:rPr>
        <w:t>Email Address: sbsonline@schoolbusinessservices.co.uk</w:t>
      </w:r>
    </w:p>
    <w:p w14:paraId="190AF16D" w14:textId="77777777" w:rsidR="00B247A4" w:rsidRPr="00B247A4" w:rsidRDefault="00B247A4" w:rsidP="00B247A4">
      <w:pPr>
        <w:rPr>
          <w:rFonts w:ascii="Arial" w:hAnsi="Arial" w:cs="Arial"/>
          <w:sz w:val="24"/>
          <w:szCs w:val="24"/>
        </w:rPr>
      </w:pPr>
      <w:r w:rsidRPr="00B247A4">
        <w:rPr>
          <w:rFonts w:ascii="Arial" w:hAnsi="Arial" w:cs="Arial"/>
          <w:sz w:val="24"/>
          <w:szCs w:val="24"/>
        </w:rPr>
        <w:t>Telephone number: 0345 222 1551 Option 8</w:t>
      </w:r>
    </w:p>
    <w:p w14:paraId="39F51915" w14:textId="77777777" w:rsidR="00CF29D4" w:rsidRDefault="00CF29D4" w:rsidP="00B247A4">
      <w:pPr>
        <w:rPr>
          <w:rFonts w:ascii="Arial" w:hAnsi="Arial" w:cs="Arial"/>
          <w:sz w:val="24"/>
          <w:szCs w:val="24"/>
        </w:rPr>
      </w:pPr>
    </w:p>
    <w:p w14:paraId="53DCA894" w14:textId="5D1CEE76" w:rsidR="00B247A4" w:rsidRPr="00B247A4" w:rsidRDefault="00CF29D4" w:rsidP="00B24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Alternatively, please contact your Link Officer</w:t>
      </w:r>
    </w:p>
    <w:p w14:paraId="533C28A1" w14:textId="77777777" w:rsidR="00B247A4" w:rsidRPr="00B247A4" w:rsidRDefault="00B247A4" w:rsidP="00B247A4">
      <w:pPr>
        <w:rPr>
          <w:rFonts w:ascii="Arial" w:hAnsi="Arial" w:cs="Arial"/>
          <w:sz w:val="24"/>
          <w:szCs w:val="24"/>
        </w:rPr>
      </w:pPr>
      <w:r w:rsidRPr="00B247A4">
        <w:rPr>
          <w:rFonts w:ascii="Arial" w:hAnsi="Arial" w:cs="Arial"/>
          <w:sz w:val="24"/>
          <w:szCs w:val="24"/>
        </w:rPr>
        <w:t>Schools Finance Team</w:t>
      </w:r>
    </w:p>
    <w:p w14:paraId="45EF93C9" w14:textId="77777777" w:rsidR="00B247A4" w:rsidRPr="00B247A4" w:rsidRDefault="00B247A4" w:rsidP="00B247A4">
      <w:pPr>
        <w:rPr>
          <w:rFonts w:ascii="Arial" w:hAnsi="Arial" w:cs="Arial"/>
          <w:sz w:val="24"/>
          <w:szCs w:val="24"/>
        </w:rPr>
      </w:pPr>
      <w:r w:rsidRPr="00B247A4">
        <w:rPr>
          <w:rFonts w:ascii="Arial" w:hAnsi="Arial" w:cs="Arial"/>
          <w:sz w:val="24"/>
          <w:szCs w:val="24"/>
        </w:rPr>
        <w:t>March 2025</w:t>
      </w:r>
    </w:p>
    <w:p w14:paraId="4C9BAADB" w14:textId="77777777" w:rsidR="00694517" w:rsidRDefault="00694517" w:rsidP="00460832"/>
    <w:sectPr w:rsidR="00694517" w:rsidSect="000A6F7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C02"/>
    <w:multiLevelType w:val="hybridMultilevel"/>
    <w:tmpl w:val="122EB09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82D7F"/>
    <w:multiLevelType w:val="hybridMultilevel"/>
    <w:tmpl w:val="2FF2E0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001"/>
    <w:multiLevelType w:val="hybridMultilevel"/>
    <w:tmpl w:val="7D12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E07"/>
    <w:multiLevelType w:val="hybridMultilevel"/>
    <w:tmpl w:val="EE0CEFA8"/>
    <w:lvl w:ilvl="0" w:tplc="FFFFFFFF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13816378"/>
    <w:multiLevelType w:val="hybridMultilevel"/>
    <w:tmpl w:val="E6503370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17B2464A"/>
    <w:multiLevelType w:val="hybridMultilevel"/>
    <w:tmpl w:val="DA9C2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43F6"/>
    <w:multiLevelType w:val="hybridMultilevel"/>
    <w:tmpl w:val="387A115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1AB"/>
    <w:multiLevelType w:val="hybridMultilevel"/>
    <w:tmpl w:val="E34690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6A69"/>
    <w:multiLevelType w:val="hybridMultilevel"/>
    <w:tmpl w:val="D4823CB8"/>
    <w:lvl w:ilvl="0" w:tplc="0809000B">
      <w:start w:val="1"/>
      <w:numFmt w:val="bullet"/>
      <w:lvlText w:val=""/>
      <w:lvlJc w:val="left"/>
      <w:pPr>
        <w:tabs>
          <w:tab w:val="num" w:pos="8298"/>
        </w:tabs>
        <w:ind w:left="829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8AD"/>
    <w:multiLevelType w:val="hybridMultilevel"/>
    <w:tmpl w:val="C60A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B62AA"/>
    <w:multiLevelType w:val="hybridMultilevel"/>
    <w:tmpl w:val="DFC8B3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0E0F98"/>
    <w:multiLevelType w:val="hybridMultilevel"/>
    <w:tmpl w:val="63CA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1A30"/>
    <w:multiLevelType w:val="hybridMultilevel"/>
    <w:tmpl w:val="63449A70"/>
    <w:lvl w:ilvl="0" w:tplc="08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87622A32">
      <w:numFmt w:val="bullet"/>
      <w:lvlText w:val="-"/>
      <w:lvlJc w:val="left"/>
      <w:pPr>
        <w:ind w:left="2602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13" w15:restartNumberingAfterBreak="0">
    <w:nsid w:val="319A1846"/>
    <w:multiLevelType w:val="hybridMultilevel"/>
    <w:tmpl w:val="F3A21C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574BCB"/>
    <w:multiLevelType w:val="hybridMultilevel"/>
    <w:tmpl w:val="6E681CC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1027DB"/>
    <w:multiLevelType w:val="hybridMultilevel"/>
    <w:tmpl w:val="9BFCB5CA"/>
    <w:lvl w:ilvl="0" w:tplc="08090003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4EC067C9"/>
    <w:multiLevelType w:val="hybridMultilevel"/>
    <w:tmpl w:val="4C1675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B75B9B"/>
    <w:multiLevelType w:val="hybridMultilevel"/>
    <w:tmpl w:val="2E1090D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81106"/>
    <w:multiLevelType w:val="hybridMultilevel"/>
    <w:tmpl w:val="7EDE71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D62786"/>
    <w:multiLevelType w:val="hybridMultilevel"/>
    <w:tmpl w:val="B8FA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D7033"/>
    <w:multiLevelType w:val="hybridMultilevel"/>
    <w:tmpl w:val="ACEC5A1A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 w15:restartNumberingAfterBreak="0">
    <w:nsid w:val="615C569A"/>
    <w:multiLevelType w:val="hybridMultilevel"/>
    <w:tmpl w:val="180CCA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4A18BB"/>
    <w:multiLevelType w:val="hybridMultilevel"/>
    <w:tmpl w:val="E25806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0F73CD"/>
    <w:multiLevelType w:val="hybridMultilevel"/>
    <w:tmpl w:val="5C36F0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CE4EB2"/>
    <w:multiLevelType w:val="hybridMultilevel"/>
    <w:tmpl w:val="8BDCEE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3579286">
    <w:abstractNumId w:val="22"/>
  </w:num>
  <w:num w:numId="2" w16cid:durableId="1547179688">
    <w:abstractNumId w:val="14"/>
  </w:num>
  <w:num w:numId="3" w16cid:durableId="1739672884">
    <w:abstractNumId w:val="12"/>
  </w:num>
  <w:num w:numId="4" w16cid:durableId="160201571">
    <w:abstractNumId w:val="21"/>
  </w:num>
  <w:num w:numId="5" w16cid:durableId="1161848152">
    <w:abstractNumId w:val="0"/>
  </w:num>
  <w:num w:numId="6" w16cid:durableId="508639346">
    <w:abstractNumId w:val="23"/>
  </w:num>
  <w:num w:numId="7" w16cid:durableId="528490804">
    <w:abstractNumId w:val="11"/>
  </w:num>
  <w:num w:numId="8" w16cid:durableId="1894347999">
    <w:abstractNumId w:val="17"/>
  </w:num>
  <w:num w:numId="9" w16cid:durableId="422380106">
    <w:abstractNumId w:val="2"/>
  </w:num>
  <w:num w:numId="10" w16cid:durableId="1636981984">
    <w:abstractNumId w:val="9"/>
  </w:num>
  <w:num w:numId="11" w16cid:durableId="1328635067">
    <w:abstractNumId w:val="10"/>
  </w:num>
  <w:num w:numId="12" w16cid:durableId="822359453">
    <w:abstractNumId w:val="16"/>
  </w:num>
  <w:num w:numId="13" w16cid:durableId="1182547426">
    <w:abstractNumId w:val="19"/>
  </w:num>
  <w:num w:numId="14" w16cid:durableId="1786538235">
    <w:abstractNumId w:val="6"/>
  </w:num>
  <w:num w:numId="15" w16cid:durableId="230505208">
    <w:abstractNumId w:val="8"/>
  </w:num>
  <w:num w:numId="16" w16cid:durableId="1884173245">
    <w:abstractNumId w:val="7"/>
  </w:num>
  <w:num w:numId="17" w16cid:durableId="125390824">
    <w:abstractNumId w:val="1"/>
  </w:num>
  <w:num w:numId="18" w16cid:durableId="1295019082">
    <w:abstractNumId w:val="5"/>
  </w:num>
  <w:num w:numId="19" w16cid:durableId="1201165811">
    <w:abstractNumId w:val="15"/>
  </w:num>
  <w:num w:numId="20" w16cid:durableId="1240748804">
    <w:abstractNumId w:val="3"/>
  </w:num>
  <w:num w:numId="21" w16cid:durableId="239145125">
    <w:abstractNumId w:val="13"/>
  </w:num>
  <w:num w:numId="22" w16cid:durableId="1813711124">
    <w:abstractNumId w:val="24"/>
  </w:num>
  <w:num w:numId="23" w16cid:durableId="2033989013">
    <w:abstractNumId w:val="20"/>
  </w:num>
  <w:num w:numId="24" w16cid:durableId="1366980315">
    <w:abstractNumId w:val="4"/>
  </w:num>
  <w:num w:numId="25" w16cid:durableId="13440928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A4"/>
    <w:rsid w:val="00023280"/>
    <w:rsid w:val="0002482A"/>
    <w:rsid w:val="00026EA1"/>
    <w:rsid w:val="0002727E"/>
    <w:rsid w:val="00033DE9"/>
    <w:rsid w:val="00061E8E"/>
    <w:rsid w:val="0008253A"/>
    <w:rsid w:val="000A6F7C"/>
    <w:rsid w:val="000C5E41"/>
    <w:rsid w:val="000F5F97"/>
    <w:rsid w:val="00131CAE"/>
    <w:rsid w:val="00152F3A"/>
    <w:rsid w:val="00155D96"/>
    <w:rsid w:val="00177FE7"/>
    <w:rsid w:val="00180868"/>
    <w:rsid w:val="001A7113"/>
    <w:rsid w:val="001F4D4F"/>
    <w:rsid w:val="00203C26"/>
    <w:rsid w:val="002112E5"/>
    <w:rsid w:val="00211559"/>
    <w:rsid w:val="00220463"/>
    <w:rsid w:val="002440BC"/>
    <w:rsid w:val="00254798"/>
    <w:rsid w:val="00264495"/>
    <w:rsid w:val="0028750F"/>
    <w:rsid w:val="00292E3A"/>
    <w:rsid w:val="002D071F"/>
    <w:rsid w:val="00304851"/>
    <w:rsid w:val="003102C7"/>
    <w:rsid w:val="00314861"/>
    <w:rsid w:val="003459FA"/>
    <w:rsid w:val="00357A26"/>
    <w:rsid w:val="003939AF"/>
    <w:rsid w:val="003E1DE7"/>
    <w:rsid w:val="003F6C14"/>
    <w:rsid w:val="00400A7F"/>
    <w:rsid w:val="004240B3"/>
    <w:rsid w:val="004471D8"/>
    <w:rsid w:val="00454467"/>
    <w:rsid w:val="00460832"/>
    <w:rsid w:val="00476417"/>
    <w:rsid w:val="004A48D8"/>
    <w:rsid w:val="004D11AE"/>
    <w:rsid w:val="004D4EA0"/>
    <w:rsid w:val="004E1485"/>
    <w:rsid w:val="00515217"/>
    <w:rsid w:val="00516827"/>
    <w:rsid w:val="00594318"/>
    <w:rsid w:val="00596CC7"/>
    <w:rsid w:val="005A663F"/>
    <w:rsid w:val="005C0712"/>
    <w:rsid w:val="005D5DD7"/>
    <w:rsid w:val="005E5980"/>
    <w:rsid w:val="00630BA4"/>
    <w:rsid w:val="00645D1F"/>
    <w:rsid w:val="0067739B"/>
    <w:rsid w:val="00690DF6"/>
    <w:rsid w:val="00694517"/>
    <w:rsid w:val="006D709B"/>
    <w:rsid w:val="006D709E"/>
    <w:rsid w:val="00707029"/>
    <w:rsid w:val="00723450"/>
    <w:rsid w:val="00737076"/>
    <w:rsid w:val="00742E78"/>
    <w:rsid w:val="00746F23"/>
    <w:rsid w:val="00754B2A"/>
    <w:rsid w:val="00774645"/>
    <w:rsid w:val="00776995"/>
    <w:rsid w:val="0078126E"/>
    <w:rsid w:val="007C1B78"/>
    <w:rsid w:val="007C5161"/>
    <w:rsid w:val="007C6962"/>
    <w:rsid w:val="007D2865"/>
    <w:rsid w:val="0080569D"/>
    <w:rsid w:val="00850226"/>
    <w:rsid w:val="00857938"/>
    <w:rsid w:val="00871347"/>
    <w:rsid w:val="008A62E2"/>
    <w:rsid w:val="008A6E6A"/>
    <w:rsid w:val="008C11B0"/>
    <w:rsid w:val="008C4103"/>
    <w:rsid w:val="008D3E46"/>
    <w:rsid w:val="008E5D49"/>
    <w:rsid w:val="008E628B"/>
    <w:rsid w:val="008F7100"/>
    <w:rsid w:val="00915F1A"/>
    <w:rsid w:val="00921D3E"/>
    <w:rsid w:val="009557A8"/>
    <w:rsid w:val="0096261C"/>
    <w:rsid w:val="00971C9C"/>
    <w:rsid w:val="009848BB"/>
    <w:rsid w:val="00985FB4"/>
    <w:rsid w:val="009A1140"/>
    <w:rsid w:val="009A3291"/>
    <w:rsid w:val="009B39A5"/>
    <w:rsid w:val="009B6553"/>
    <w:rsid w:val="009D772C"/>
    <w:rsid w:val="00A023D6"/>
    <w:rsid w:val="00A06791"/>
    <w:rsid w:val="00A07BCF"/>
    <w:rsid w:val="00A60F14"/>
    <w:rsid w:val="00A83F7D"/>
    <w:rsid w:val="00AB3B52"/>
    <w:rsid w:val="00AC1E25"/>
    <w:rsid w:val="00AC46E4"/>
    <w:rsid w:val="00AF2ABB"/>
    <w:rsid w:val="00B0163F"/>
    <w:rsid w:val="00B247A4"/>
    <w:rsid w:val="00B3267D"/>
    <w:rsid w:val="00B56282"/>
    <w:rsid w:val="00B7448A"/>
    <w:rsid w:val="00B84F8F"/>
    <w:rsid w:val="00BC1561"/>
    <w:rsid w:val="00BD7239"/>
    <w:rsid w:val="00BF535D"/>
    <w:rsid w:val="00C03B25"/>
    <w:rsid w:val="00C03E19"/>
    <w:rsid w:val="00C053CB"/>
    <w:rsid w:val="00C076FE"/>
    <w:rsid w:val="00C316F6"/>
    <w:rsid w:val="00C6226B"/>
    <w:rsid w:val="00C625C6"/>
    <w:rsid w:val="00C86B68"/>
    <w:rsid w:val="00C9003A"/>
    <w:rsid w:val="00C93B8A"/>
    <w:rsid w:val="00CB050A"/>
    <w:rsid w:val="00CB59C9"/>
    <w:rsid w:val="00CB6A29"/>
    <w:rsid w:val="00CC30F5"/>
    <w:rsid w:val="00CF29D4"/>
    <w:rsid w:val="00D237B5"/>
    <w:rsid w:val="00D32CC4"/>
    <w:rsid w:val="00D5174C"/>
    <w:rsid w:val="00D67C3C"/>
    <w:rsid w:val="00D73B4D"/>
    <w:rsid w:val="00DB4971"/>
    <w:rsid w:val="00DF4060"/>
    <w:rsid w:val="00E274CF"/>
    <w:rsid w:val="00E31B94"/>
    <w:rsid w:val="00E839CC"/>
    <w:rsid w:val="00EC386B"/>
    <w:rsid w:val="00F13D8F"/>
    <w:rsid w:val="00F30884"/>
    <w:rsid w:val="00F31930"/>
    <w:rsid w:val="00F41C1C"/>
    <w:rsid w:val="00F47E19"/>
    <w:rsid w:val="00F616E8"/>
    <w:rsid w:val="00F66C81"/>
    <w:rsid w:val="00F743C7"/>
    <w:rsid w:val="00F84488"/>
    <w:rsid w:val="00FA1A28"/>
    <w:rsid w:val="00FB278E"/>
    <w:rsid w:val="00FB39E7"/>
    <w:rsid w:val="00FB6123"/>
    <w:rsid w:val="00FC75B5"/>
    <w:rsid w:val="00FE1150"/>
    <w:rsid w:val="00FE50F1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4652"/>
  <w15:chartTrackingRefBased/>
  <w15:docId w15:val="{31F38B8C-30F9-443D-B795-6D4C4371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CB"/>
  </w:style>
  <w:style w:type="paragraph" w:styleId="Heading1">
    <w:name w:val="heading 1"/>
    <w:basedOn w:val="Normal"/>
    <w:next w:val="Normal"/>
    <w:link w:val="Heading1Char"/>
    <w:uiPriority w:val="9"/>
    <w:qFormat/>
    <w:rsid w:val="00B24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bfdf82c-52d2-4d4d-96ea-a7a5fb009161" xsi:nil="true"/>
    <lcf76f155ced4ddcb4097134ff3c332f xmlns="bbfdf82c-52d2-4d4d-96ea-a7a5fb009161">
      <Terms xmlns="http://schemas.microsoft.com/office/infopath/2007/PartnerControls"/>
    </lcf76f155ced4ddcb4097134ff3c332f>
    <TaxCatchAll xmlns="962316f4-5d4e-44a8-a5ef-32b9ccfcf8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7BF2E65A01458C8572B710C39C45" ma:contentTypeVersion="19" ma:contentTypeDescription="Create a new document." ma:contentTypeScope="" ma:versionID="3b0db50d01dc209ce58ea8cf55eaf2de">
  <xsd:schema xmlns:xsd="http://www.w3.org/2001/XMLSchema" xmlns:xs="http://www.w3.org/2001/XMLSchema" xmlns:p="http://schemas.microsoft.com/office/2006/metadata/properties" xmlns:ns2="962316f4-5d4e-44a8-a5ef-32b9ccfcf81e" xmlns:ns3="bbfdf82c-52d2-4d4d-96ea-a7a5fb009161" targetNamespace="http://schemas.microsoft.com/office/2006/metadata/properties" ma:root="true" ma:fieldsID="8ca934a499e0e41166d0ab8b8de97da5" ns2:_="" ns3:_="">
    <xsd:import namespace="962316f4-5d4e-44a8-a5ef-32b9ccfcf81e"/>
    <xsd:import namespace="bbfdf82c-52d2-4d4d-96ea-a7a5fb009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Order0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16f4-5d4e-44a8-a5ef-32b9ccfc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9590d-4980-4a2f-aed4-1319437f1000}" ma:internalName="TaxCatchAll" ma:showField="CatchAllData" ma:web="962316f4-5d4e-44a8-a5ef-32b9ccfcf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f82c-52d2-4d4d-96ea-a7a5fb00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50CD9-58F7-45A9-910B-0B6C59F219E3}">
  <ds:schemaRefs>
    <ds:schemaRef ds:uri="http://schemas.microsoft.com/office/2006/metadata/properties"/>
    <ds:schemaRef ds:uri="http://schemas.microsoft.com/office/infopath/2007/PartnerControls"/>
    <ds:schemaRef ds:uri="bbfdf82c-52d2-4d4d-96ea-a7a5fb009161"/>
    <ds:schemaRef ds:uri="962316f4-5d4e-44a8-a5ef-32b9ccfcf81e"/>
  </ds:schemaRefs>
</ds:datastoreItem>
</file>

<file path=customXml/itemProps2.xml><?xml version="1.0" encoding="utf-8"?>
<ds:datastoreItem xmlns:ds="http://schemas.openxmlformats.org/officeDocument/2006/customXml" ds:itemID="{9C107688-ED2A-4FF9-B335-5FC9A8C0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21A24-B77B-4691-99B0-FDDE6E59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16f4-5d4e-44a8-a5ef-32b9ccfcf81e"/>
    <ds:schemaRef ds:uri="bbfdf82c-52d2-4d4d-96ea-a7a5fb009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3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Davinder Devgon</dc:creator>
  <cp:keywords/>
  <dc:description/>
  <cp:lastModifiedBy>Greg Watson (Schools Finance)</cp:lastModifiedBy>
  <cp:revision>149</cp:revision>
  <dcterms:created xsi:type="dcterms:W3CDTF">2025-03-11T17:20:00Z</dcterms:created>
  <dcterms:modified xsi:type="dcterms:W3CDTF">2025-08-12T09:20:00Z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2025-03-11T17:30:09Z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7dd7f130-9b2a-4713-b1b5-c54d9d41e36c</vt:lpwstr>
  </property>
  <property fmtid="{D5CDD505-2E9C-101B-9397-08002B2CF9AE}" pid="8" name="MSIP_Label_7a8edf35-91ea-44e1-afab-38c462b39a0c_ContentBits">
    <vt:lpwstr>0</vt:lpwstr>
  </property>
  <property fmtid="{D5CDD505-2E9C-101B-9397-08002B2CF9AE}" pid="9" name="MSIP_Label_7a8edf35-91ea-44e1-afab-38c462b39a0c_Tag">
    <vt:lpwstr>10, 3, 0, 1</vt:lpwstr>
  </property>
  <property fmtid="{D5CDD505-2E9C-101B-9397-08002B2CF9AE}" pid="10" name="ContentTypeId">
    <vt:lpwstr>0x010100CA917BF2E65A01458C8572B710C39C45</vt:lpwstr>
  </property>
  <property fmtid="{D5CDD505-2E9C-101B-9397-08002B2CF9AE}" pid="11" name="MediaServiceImageTags">
    <vt:lpwstr/>
  </property>
</Properties>
</file>