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3ECA" w14:textId="1CA8CA49" w:rsidR="002F2416" w:rsidRPr="00B247A4" w:rsidRDefault="002F2416" w:rsidP="002F2416">
      <w:pPr>
        <w:jc w:val="center"/>
        <w:rPr>
          <w:b/>
          <w:bCs/>
          <w:sz w:val="24"/>
          <w:szCs w:val="24"/>
          <w:u w:val="single"/>
        </w:rPr>
      </w:pPr>
      <w:r w:rsidRPr="00B247A4">
        <w:rPr>
          <w:b/>
          <w:bCs/>
          <w:sz w:val="24"/>
          <w:szCs w:val="24"/>
          <w:u w:val="single"/>
        </w:rPr>
        <w:t xml:space="preserve">SBS ONLINE NEW PORTAL GUIDANCE - 2025-26 BUDGETS – Part </w:t>
      </w:r>
      <w:r>
        <w:rPr>
          <w:b/>
          <w:bCs/>
          <w:sz w:val="24"/>
          <w:szCs w:val="24"/>
          <w:u w:val="single"/>
        </w:rPr>
        <w:t>3</w:t>
      </w:r>
    </w:p>
    <w:p w14:paraId="6D1C1E94" w14:textId="6C1AF18C" w:rsidR="002F2416" w:rsidRPr="002F2416" w:rsidRDefault="002F2416" w:rsidP="002F2416">
      <w:pPr>
        <w:rPr>
          <w:rFonts w:ascii="Arial" w:hAnsi="Arial" w:cs="Arial"/>
          <w:b/>
          <w:bCs/>
          <w:sz w:val="24"/>
          <w:szCs w:val="24"/>
          <w:u w:val="single"/>
        </w:rPr>
      </w:pPr>
      <w:r>
        <w:rPr>
          <w:rFonts w:ascii="Arial" w:hAnsi="Arial" w:cs="Arial"/>
          <w:b/>
          <w:bCs/>
          <w:sz w:val="24"/>
          <w:szCs w:val="24"/>
          <w:u w:val="single"/>
        </w:rPr>
        <w:t>REPORTS</w:t>
      </w:r>
    </w:p>
    <w:p w14:paraId="730889A2" w14:textId="2F8E9A9C" w:rsidR="002F2416" w:rsidRPr="002F2416" w:rsidRDefault="002F2416" w:rsidP="002F2416">
      <w:pPr>
        <w:spacing w:after="0"/>
        <w:rPr>
          <w:rFonts w:ascii="Arial" w:eastAsia="Calibri" w:hAnsi="Arial" w:cs="Arial"/>
          <w:kern w:val="0"/>
          <w:sz w:val="24"/>
          <w:szCs w:val="24"/>
          <w14:ligatures w14:val="none"/>
        </w:rPr>
      </w:pPr>
      <w:r w:rsidRPr="002F2416">
        <w:rPr>
          <w:rFonts w:ascii="Arial" w:eastAsia="Calibri" w:hAnsi="Arial" w:cs="Arial"/>
          <w:kern w:val="0"/>
          <w:sz w:val="24"/>
          <w:szCs w:val="24"/>
          <w14:ligatures w14:val="none"/>
        </w:rPr>
        <w:t>There are several Report</w:t>
      </w:r>
      <w:r w:rsidR="00CE4CA9">
        <w:rPr>
          <w:rFonts w:ascii="Arial" w:eastAsia="Calibri" w:hAnsi="Arial" w:cs="Arial"/>
          <w:kern w:val="0"/>
          <w:sz w:val="24"/>
          <w:szCs w:val="24"/>
          <w14:ligatures w14:val="none"/>
        </w:rPr>
        <w:t>s</w:t>
      </w:r>
      <w:r w:rsidRPr="002F2416">
        <w:rPr>
          <w:rFonts w:ascii="Arial" w:eastAsia="Calibri" w:hAnsi="Arial" w:cs="Arial"/>
          <w:kern w:val="0"/>
          <w:sz w:val="24"/>
          <w:szCs w:val="24"/>
          <w14:ligatures w14:val="none"/>
        </w:rPr>
        <w:t xml:space="preserve"> available in this section</w:t>
      </w:r>
    </w:p>
    <w:p w14:paraId="7EA485A1" w14:textId="77777777" w:rsidR="002F2416" w:rsidRDefault="002F2416" w:rsidP="002F2416">
      <w:pPr>
        <w:spacing w:after="0"/>
        <w:rPr>
          <w:rFonts w:ascii="Arial" w:eastAsia="Calibri" w:hAnsi="Arial" w:cs="Arial"/>
          <w:b/>
          <w:bCs/>
          <w:kern w:val="0"/>
          <w:sz w:val="24"/>
          <w:szCs w:val="24"/>
          <w14:ligatures w14:val="none"/>
        </w:rPr>
      </w:pPr>
    </w:p>
    <w:p w14:paraId="407113EF" w14:textId="3611AEE0" w:rsidR="002F2416" w:rsidRPr="00B247A4" w:rsidRDefault="002F2416" w:rsidP="002F2416">
      <w:pPr>
        <w:rPr>
          <w:rFonts w:ascii="Arial" w:hAnsi="Arial" w:cs="Arial"/>
          <w:bCs/>
          <w:sz w:val="24"/>
          <w:szCs w:val="24"/>
        </w:rPr>
      </w:pPr>
      <w:r>
        <w:rPr>
          <w:rFonts w:ascii="Arial" w:hAnsi="Arial" w:cs="Arial"/>
          <w:bCs/>
          <w:sz w:val="24"/>
          <w:szCs w:val="24"/>
        </w:rPr>
        <w:t xml:space="preserve">Main </w:t>
      </w:r>
      <w:r w:rsidRPr="00B247A4">
        <w:rPr>
          <w:rFonts w:ascii="Arial" w:hAnsi="Arial" w:cs="Arial"/>
          <w:bCs/>
          <w:sz w:val="24"/>
          <w:szCs w:val="24"/>
        </w:rPr>
        <w:t>Staff</w:t>
      </w:r>
      <w:r>
        <w:rPr>
          <w:rFonts w:ascii="Arial" w:hAnsi="Arial" w:cs="Arial"/>
          <w:bCs/>
          <w:sz w:val="24"/>
          <w:szCs w:val="24"/>
        </w:rPr>
        <w:t>ing Report</w:t>
      </w:r>
      <w:r w:rsidRPr="00B247A4">
        <w:rPr>
          <w:rFonts w:ascii="Arial" w:hAnsi="Arial" w:cs="Arial"/>
          <w:bCs/>
          <w:sz w:val="24"/>
          <w:szCs w:val="24"/>
        </w:rPr>
        <w:t>:</w:t>
      </w:r>
    </w:p>
    <w:p w14:paraId="4D16873F" w14:textId="38A6373C" w:rsidR="002F2416" w:rsidRDefault="002F2416" w:rsidP="002F2416">
      <w:pPr>
        <w:pStyle w:val="ListParagraph"/>
        <w:numPr>
          <w:ilvl w:val="0"/>
          <w:numId w:val="3"/>
        </w:numPr>
        <w:rPr>
          <w:rFonts w:ascii="Arial" w:hAnsi="Arial" w:cs="Arial"/>
          <w:bCs/>
          <w:sz w:val="24"/>
          <w:szCs w:val="24"/>
        </w:rPr>
      </w:pPr>
      <w:r>
        <w:rPr>
          <w:rFonts w:ascii="Arial" w:hAnsi="Arial" w:cs="Arial"/>
          <w:bCs/>
          <w:sz w:val="24"/>
          <w:szCs w:val="24"/>
        </w:rPr>
        <w:t xml:space="preserve">Once </w:t>
      </w:r>
      <w:r w:rsidRPr="00F47E19">
        <w:rPr>
          <w:rFonts w:ascii="Arial" w:hAnsi="Arial" w:cs="Arial"/>
          <w:bCs/>
          <w:sz w:val="24"/>
          <w:szCs w:val="24"/>
        </w:rPr>
        <w:t>Staff</w:t>
      </w:r>
      <w:r>
        <w:rPr>
          <w:rFonts w:ascii="Arial" w:hAnsi="Arial" w:cs="Arial"/>
          <w:bCs/>
          <w:sz w:val="24"/>
          <w:szCs w:val="24"/>
        </w:rPr>
        <w:t>ing contracts have been entered, it is highly recommended that schools should check all the staffing data has been correctly captured. This report allows that by showing salary information at contract-level</w:t>
      </w:r>
      <w:r w:rsidR="0009336A">
        <w:rPr>
          <w:rFonts w:ascii="Arial" w:hAnsi="Arial" w:cs="Arial"/>
          <w:bCs/>
          <w:sz w:val="24"/>
          <w:szCs w:val="24"/>
        </w:rPr>
        <w:t xml:space="preserve"> </w:t>
      </w:r>
      <w:r>
        <w:rPr>
          <w:rFonts w:ascii="Arial" w:hAnsi="Arial" w:cs="Arial"/>
          <w:bCs/>
          <w:sz w:val="24"/>
          <w:szCs w:val="24"/>
        </w:rPr>
        <w:t>including</w:t>
      </w:r>
      <w:r w:rsidR="00EF06D4">
        <w:rPr>
          <w:rFonts w:ascii="Arial" w:hAnsi="Arial" w:cs="Arial"/>
          <w:bCs/>
          <w:sz w:val="24"/>
          <w:szCs w:val="24"/>
        </w:rPr>
        <w:t xml:space="preserve"> </w:t>
      </w:r>
      <w:r w:rsidR="00292E7B">
        <w:rPr>
          <w:rFonts w:ascii="Arial" w:hAnsi="Arial" w:cs="Arial"/>
          <w:bCs/>
          <w:sz w:val="24"/>
          <w:szCs w:val="24"/>
        </w:rPr>
        <w:t xml:space="preserve">Contract Type, Service Terms, </w:t>
      </w:r>
      <w:r w:rsidR="00C23F70">
        <w:rPr>
          <w:rFonts w:ascii="Arial" w:hAnsi="Arial" w:cs="Arial"/>
          <w:bCs/>
          <w:sz w:val="24"/>
          <w:szCs w:val="24"/>
        </w:rPr>
        <w:t xml:space="preserve">Position, Start &amp; End Dates, </w:t>
      </w:r>
      <w:r w:rsidR="00895B0A">
        <w:rPr>
          <w:rFonts w:ascii="Arial" w:hAnsi="Arial" w:cs="Arial"/>
          <w:bCs/>
          <w:sz w:val="24"/>
          <w:szCs w:val="24"/>
        </w:rPr>
        <w:t xml:space="preserve">Cost Centre Codes, Scale Points, </w:t>
      </w:r>
      <w:r w:rsidR="00AC66D1">
        <w:rPr>
          <w:rFonts w:ascii="Arial" w:hAnsi="Arial" w:cs="Arial"/>
          <w:bCs/>
          <w:sz w:val="24"/>
          <w:szCs w:val="24"/>
        </w:rPr>
        <w:t xml:space="preserve">FTEs and a breakdown of </w:t>
      </w:r>
      <w:r w:rsidR="00AF4A0F">
        <w:rPr>
          <w:rFonts w:ascii="Arial" w:hAnsi="Arial" w:cs="Arial"/>
          <w:bCs/>
          <w:sz w:val="24"/>
          <w:szCs w:val="24"/>
        </w:rPr>
        <w:t>monthly costs, Net</w:t>
      </w:r>
      <w:r w:rsidR="008B7194">
        <w:rPr>
          <w:rFonts w:ascii="Arial" w:hAnsi="Arial" w:cs="Arial"/>
          <w:bCs/>
          <w:sz w:val="24"/>
          <w:szCs w:val="24"/>
        </w:rPr>
        <w:t xml:space="preserve">, NI, Pension and Total </w:t>
      </w:r>
      <w:r w:rsidR="00AF4A0F">
        <w:rPr>
          <w:rFonts w:ascii="Arial" w:hAnsi="Arial" w:cs="Arial"/>
          <w:bCs/>
          <w:sz w:val="24"/>
          <w:szCs w:val="24"/>
        </w:rPr>
        <w:t>Cost</w:t>
      </w:r>
      <w:r w:rsidR="008B7194">
        <w:rPr>
          <w:rFonts w:ascii="Arial" w:hAnsi="Arial" w:cs="Arial"/>
          <w:bCs/>
          <w:sz w:val="24"/>
          <w:szCs w:val="24"/>
        </w:rPr>
        <w:t>s.</w:t>
      </w:r>
      <w:r w:rsidR="00726C59">
        <w:rPr>
          <w:rFonts w:ascii="Arial" w:hAnsi="Arial" w:cs="Arial"/>
          <w:bCs/>
          <w:sz w:val="24"/>
          <w:szCs w:val="24"/>
        </w:rPr>
        <w:t xml:space="preserve"> This is very similar to Staff by Year Report </w:t>
      </w:r>
      <w:r w:rsidR="006967A6">
        <w:rPr>
          <w:rFonts w:ascii="Arial" w:hAnsi="Arial" w:cs="Arial"/>
          <w:bCs/>
          <w:sz w:val="24"/>
          <w:szCs w:val="24"/>
        </w:rPr>
        <w:t>in the old Portal.</w:t>
      </w:r>
      <w:r w:rsidR="00AF4A0F">
        <w:rPr>
          <w:rFonts w:ascii="Arial" w:hAnsi="Arial" w:cs="Arial"/>
          <w:bCs/>
          <w:sz w:val="24"/>
          <w:szCs w:val="24"/>
        </w:rPr>
        <w:t xml:space="preserve"> </w:t>
      </w:r>
      <w:r>
        <w:rPr>
          <w:rFonts w:ascii="Arial" w:hAnsi="Arial" w:cs="Arial"/>
          <w:bCs/>
          <w:sz w:val="24"/>
          <w:szCs w:val="24"/>
        </w:rPr>
        <w:t xml:space="preserve"> </w:t>
      </w:r>
    </w:p>
    <w:p w14:paraId="744F6A67" w14:textId="77777777" w:rsidR="002F2416" w:rsidRPr="00F47E19" w:rsidRDefault="002F2416" w:rsidP="002F2416">
      <w:pPr>
        <w:pStyle w:val="ListParagraph"/>
        <w:ind w:left="1150"/>
        <w:rPr>
          <w:rFonts w:ascii="Arial" w:hAnsi="Arial" w:cs="Arial"/>
          <w:bCs/>
          <w:sz w:val="24"/>
          <w:szCs w:val="24"/>
        </w:rPr>
      </w:pPr>
    </w:p>
    <w:p w14:paraId="25B1EE8D" w14:textId="1365C39B" w:rsidR="002F2416" w:rsidRPr="0009336A" w:rsidRDefault="002F2416" w:rsidP="002F2416">
      <w:pPr>
        <w:pStyle w:val="ListParagraph"/>
        <w:numPr>
          <w:ilvl w:val="0"/>
          <w:numId w:val="4"/>
        </w:numPr>
        <w:rPr>
          <w:rFonts w:ascii="Arial" w:hAnsi="Arial" w:cs="Arial"/>
          <w:sz w:val="24"/>
          <w:szCs w:val="24"/>
        </w:rPr>
      </w:pPr>
      <w:r w:rsidRPr="00F31930">
        <w:rPr>
          <w:rFonts w:ascii="Arial" w:hAnsi="Arial" w:cs="Arial"/>
          <w:bCs/>
          <w:sz w:val="24"/>
          <w:szCs w:val="24"/>
        </w:rPr>
        <w:t xml:space="preserve">Click </w:t>
      </w:r>
      <w:r w:rsidR="0009336A">
        <w:rPr>
          <w:rFonts w:ascii="Arial" w:hAnsi="Arial" w:cs="Arial"/>
          <w:bCs/>
          <w:sz w:val="24"/>
          <w:szCs w:val="24"/>
        </w:rPr>
        <w:t>Reports</w:t>
      </w:r>
      <w:r w:rsidRPr="00F31930">
        <w:rPr>
          <w:rFonts w:ascii="Arial" w:hAnsi="Arial" w:cs="Arial"/>
          <w:bCs/>
          <w:sz w:val="24"/>
          <w:szCs w:val="24"/>
        </w:rPr>
        <w:t xml:space="preserve"> &gt; </w:t>
      </w:r>
      <w:r w:rsidR="0009336A">
        <w:rPr>
          <w:rFonts w:ascii="Arial" w:hAnsi="Arial" w:cs="Arial"/>
          <w:bCs/>
          <w:sz w:val="24"/>
          <w:szCs w:val="24"/>
        </w:rPr>
        <w:t xml:space="preserve">Listed here are All Reports available currently </w:t>
      </w:r>
      <w:r w:rsidRPr="00F31930">
        <w:rPr>
          <w:rFonts w:ascii="Arial" w:hAnsi="Arial" w:cs="Arial"/>
          <w:bCs/>
          <w:sz w:val="24"/>
          <w:szCs w:val="24"/>
        </w:rPr>
        <w:t>&gt; Select</w:t>
      </w:r>
      <w:r w:rsidR="005748B2">
        <w:rPr>
          <w:rFonts w:ascii="Arial" w:hAnsi="Arial" w:cs="Arial"/>
          <w:bCs/>
          <w:sz w:val="24"/>
          <w:szCs w:val="24"/>
        </w:rPr>
        <w:t xml:space="preserve"> Staffing</w:t>
      </w:r>
      <w:r w:rsidRPr="00F31930">
        <w:rPr>
          <w:rFonts w:ascii="Arial" w:hAnsi="Arial" w:cs="Arial"/>
          <w:bCs/>
          <w:sz w:val="24"/>
          <w:szCs w:val="24"/>
        </w:rPr>
        <w:t xml:space="preserve"> </w:t>
      </w:r>
      <w:r w:rsidR="00296077">
        <w:rPr>
          <w:rFonts w:ascii="Arial" w:hAnsi="Arial" w:cs="Arial"/>
          <w:bCs/>
          <w:sz w:val="24"/>
          <w:szCs w:val="24"/>
        </w:rPr>
        <w:t>&gt;</w:t>
      </w:r>
      <w:r w:rsidR="005748B2">
        <w:rPr>
          <w:rFonts w:ascii="Arial" w:hAnsi="Arial" w:cs="Arial"/>
          <w:bCs/>
          <w:sz w:val="24"/>
          <w:szCs w:val="24"/>
        </w:rPr>
        <w:t xml:space="preserve"> </w:t>
      </w:r>
      <w:r w:rsidR="0009336A">
        <w:rPr>
          <w:rFonts w:ascii="Arial" w:hAnsi="Arial" w:cs="Arial"/>
          <w:bCs/>
          <w:sz w:val="24"/>
          <w:szCs w:val="24"/>
        </w:rPr>
        <w:t>Staff Costings &gt; Select Budget Year &gt; Run Report</w:t>
      </w:r>
    </w:p>
    <w:p w14:paraId="4986C6CC" w14:textId="6CE005E7" w:rsidR="0009336A" w:rsidRPr="0009336A" w:rsidRDefault="0009336A" w:rsidP="002F2416">
      <w:pPr>
        <w:pStyle w:val="ListParagraph"/>
        <w:numPr>
          <w:ilvl w:val="0"/>
          <w:numId w:val="4"/>
        </w:numPr>
        <w:rPr>
          <w:rFonts w:ascii="Arial" w:hAnsi="Arial" w:cs="Arial"/>
          <w:sz w:val="24"/>
          <w:szCs w:val="24"/>
        </w:rPr>
      </w:pPr>
      <w:r>
        <w:rPr>
          <w:rFonts w:ascii="Arial" w:hAnsi="Arial" w:cs="Arial"/>
          <w:bCs/>
          <w:sz w:val="24"/>
          <w:szCs w:val="24"/>
        </w:rPr>
        <w:t>There are Several Icons in the top right corner that allow you to select how you would like to display this report;</w:t>
      </w:r>
    </w:p>
    <w:p w14:paraId="43B97A3B" w14:textId="7DB23575" w:rsidR="0009336A" w:rsidRPr="0009336A" w:rsidRDefault="0009336A" w:rsidP="0009336A">
      <w:pPr>
        <w:pStyle w:val="ListParagraph"/>
        <w:numPr>
          <w:ilvl w:val="1"/>
          <w:numId w:val="4"/>
        </w:numPr>
        <w:rPr>
          <w:rFonts w:ascii="Arial" w:hAnsi="Arial" w:cs="Arial"/>
          <w:sz w:val="24"/>
          <w:szCs w:val="24"/>
        </w:rPr>
      </w:pPr>
      <w:r>
        <w:rPr>
          <w:rFonts w:ascii="Arial" w:hAnsi="Arial" w:cs="Arial"/>
          <w:bCs/>
          <w:sz w:val="24"/>
          <w:szCs w:val="24"/>
        </w:rPr>
        <w:t>Subtotals</w:t>
      </w:r>
    </w:p>
    <w:p w14:paraId="49C6DE93" w14:textId="058B4887" w:rsidR="0009336A" w:rsidRPr="0009336A" w:rsidRDefault="0009336A" w:rsidP="0009336A">
      <w:pPr>
        <w:pStyle w:val="ListParagraph"/>
        <w:numPr>
          <w:ilvl w:val="1"/>
          <w:numId w:val="4"/>
        </w:numPr>
        <w:rPr>
          <w:rFonts w:ascii="Arial" w:hAnsi="Arial" w:cs="Arial"/>
          <w:sz w:val="24"/>
          <w:szCs w:val="24"/>
        </w:rPr>
      </w:pPr>
      <w:r>
        <w:rPr>
          <w:rFonts w:ascii="Arial" w:hAnsi="Arial" w:cs="Arial"/>
          <w:bCs/>
          <w:sz w:val="24"/>
          <w:szCs w:val="24"/>
        </w:rPr>
        <w:t>Selecting the columns that you would like to view</w:t>
      </w:r>
    </w:p>
    <w:p w14:paraId="2CBB9848" w14:textId="1E3C5998" w:rsidR="0009336A" w:rsidRPr="0009336A" w:rsidRDefault="0009336A" w:rsidP="0009336A">
      <w:pPr>
        <w:pStyle w:val="ListParagraph"/>
        <w:numPr>
          <w:ilvl w:val="1"/>
          <w:numId w:val="4"/>
        </w:numPr>
        <w:rPr>
          <w:rFonts w:ascii="Arial" w:hAnsi="Arial" w:cs="Arial"/>
          <w:sz w:val="24"/>
          <w:szCs w:val="24"/>
        </w:rPr>
      </w:pPr>
      <w:r>
        <w:rPr>
          <w:rFonts w:ascii="Arial" w:hAnsi="Arial" w:cs="Arial"/>
          <w:bCs/>
          <w:sz w:val="24"/>
          <w:szCs w:val="24"/>
        </w:rPr>
        <w:t xml:space="preserve">Filters on Staff Type, Contract Type, </w:t>
      </w:r>
      <w:r w:rsidR="005751D8">
        <w:rPr>
          <w:rFonts w:ascii="Arial" w:hAnsi="Arial" w:cs="Arial"/>
          <w:bCs/>
          <w:sz w:val="24"/>
          <w:szCs w:val="24"/>
        </w:rPr>
        <w:t xml:space="preserve">Analysis Tag , </w:t>
      </w:r>
      <w:r>
        <w:rPr>
          <w:rFonts w:ascii="Arial" w:hAnsi="Arial" w:cs="Arial"/>
          <w:bCs/>
          <w:sz w:val="24"/>
          <w:szCs w:val="24"/>
        </w:rPr>
        <w:t>Service Term and Gender</w:t>
      </w:r>
    </w:p>
    <w:p w14:paraId="05BB0DF1" w14:textId="309A49CF" w:rsidR="002F2416" w:rsidRPr="0009336A" w:rsidRDefault="0009336A" w:rsidP="0009336A">
      <w:pPr>
        <w:pStyle w:val="ListParagraph"/>
        <w:numPr>
          <w:ilvl w:val="1"/>
          <w:numId w:val="4"/>
        </w:numPr>
        <w:rPr>
          <w:rFonts w:ascii="Arial" w:hAnsi="Arial" w:cs="Arial"/>
          <w:sz w:val="24"/>
          <w:szCs w:val="24"/>
        </w:rPr>
      </w:pPr>
      <w:r>
        <w:rPr>
          <w:rFonts w:ascii="Arial" w:hAnsi="Arial" w:cs="Arial"/>
          <w:bCs/>
          <w:sz w:val="24"/>
          <w:szCs w:val="24"/>
        </w:rPr>
        <w:t>An Arrow</w:t>
      </w:r>
      <w:r w:rsidR="00812C13">
        <w:rPr>
          <w:rFonts w:ascii="Arial" w:hAnsi="Arial" w:cs="Arial"/>
          <w:bCs/>
          <w:sz w:val="24"/>
          <w:szCs w:val="24"/>
        </w:rPr>
        <w:t xml:space="preserve"> (download)</w:t>
      </w:r>
      <w:r>
        <w:rPr>
          <w:rFonts w:ascii="Arial" w:hAnsi="Arial" w:cs="Arial"/>
          <w:bCs/>
          <w:sz w:val="24"/>
          <w:szCs w:val="24"/>
        </w:rPr>
        <w:t xml:space="preserve">, that allows the report to be saved in Excel </w:t>
      </w:r>
    </w:p>
    <w:p w14:paraId="0AFE1717" w14:textId="04A03F75" w:rsidR="002F2416" w:rsidRPr="00B247A4" w:rsidRDefault="0009336A" w:rsidP="002F2416">
      <w:pPr>
        <w:rPr>
          <w:rFonts w:ascii="Arial" w:hAnsi="Arial" w:cs="Arial"/>
          <w:bCs/>
          <w:sz w:val="24"/>
          <w:szCs w:val="24"/>
        </w:rPr>
      </w:pPr>
      <w:r>
        <w:rPr>
          <w:rFonts w:ascii="Arial" w:hAnsi="Arial" w:cs="Arial"/>
          <w:bCs/>
          <w:sz w:val="24"/>
          <w:szCs w:val="24"/>
        </w:rPr>
        <w:t xml:space="preserve">Budget Analysis </w:t>
      </w:r>
      <w:r w:rsidR="002F2416">
        <w:rPr>
          <w:rFonts w:ascii="Arial" w:hAnsi="Arial" w:cs="Arial"/>
          <w:bCs/>
          <w:sz w:val="24"/>
          <w:szCs w:val="24"/>
        </w:rPr>
        <w:t>Report</w:t>
      </w:r>
      <w:r w:rsidR="002F2416" w:rsidRPr="00B247A4">
        <w:rPr>
          <w:rFonts w:ascii="Arial" w:hAnsi="Arial" w:cs="Arial"/>
          <w:bCs/>
          <w:sz w:val="24"/>
          <w:szCs w:val="24"/>
        </w:rPr>
        <w:t>:</w:t>
      </w:r>
    </w:p>
    <w:p w14:paraId="50C88FD1" w14:textId="135FA8F6" w:rsidR="002F2416" w:rsidRDefault="005E0CFE" w:rsidP="002F2416">
      <w:pPr>
        <w:pStyle w:val="ListParagraph"/>
        <w:numPr>
          <w:ilvl w:val="0"/>
          <w:numId w:val="3"/>
        </w:numPr>
        <w:rPr>
          <w:rFonts w:ascii="Arial" w:hAnsi="Arial" w:cs="Arial"/>
          <w:bCs/>
          <w:sz w:val="24"/>
          <w:szCs w:val="24"/>
        </w:rPr>
      </w:pPr>
      <w:r>
        <w:rPr>
          <w:rFonts w:ascii="Arial" w:hAnsi="Arial" w:cs="Arial"/>
          <w:bCs/>
          <w:sz w:val="24"/>
          <w:szCs w:val="24"/>
        </w:rPr>
        <w:t xml:space="preserve">REPORT </w:t>
      </w:r>
      <w:r w:rsidR="00AC16C1">
        <w:rPr>
          <w:rFonts w:ascii="Arial" w:hAnsi="Arial" w:cs="Arial"/>
          <w:bCs/>
          <w:sz w:val="24"/>
          <w:szCs w:val="24"/>
        </w:rPr>
        <w:t xml:space="preserve">1: </w:t>
      </w:r>
      <w:r w:rsidR="00FE3176">
        <w:rPr>
          <w:rFonts w:ascii="Arial" w:hAnsi="Arial" w:cs="Arial"/>
          <w:bCs/>
          <w:sz w:val="24"/>
          <w:szCs w:val="24"/>
        </w:rPr>
        <w:t xml:space="preserve">This is the main Budget Report. </w:t>
      </w:r>
    </w:p>
    <w:p w14:paraId="39422330" w14:textId="77777777" w:rsidR="002F2416" w:rsidRPr="00F47E19" w:rsidRDefault="002F2416" w:rsidP="002F2416">
      <w:pPr>
        <w:pStyle w:val="ListParagraph"/>
        <w:ind w:left="1150"/>
        <w:rPr>
          <w:rFonts w:ascii="Arial" w:hAnsi="Arial" w:cs="Arial"/>
          <w:bCs/>
          <w:sz w:val="24"/>
          <w:szCs w:val="24"/>
        </w:rPr>
      </w:pPr>
    </w:p>
    <w:p w14:paraId="3D9B5C99" w14:textId="5B3AD802" w:rsidR="00FE3176" w:rsidRPr="0009336A" w:rsidRDefault="00FE3176" w:rsidP="00FE3176">
      <w:pPr>
        <w:pStyle w:val="ListParagraph"/>
        <w:numPr>
          <w:ilvl w:val="0"/>
          <w:numId w:val="4"/>
        </w:numPr>
        <w:rPr>
          <w:rFonts w:ascii="Arial" w:hAnsi="Arial" w:cs="Arial"/>
          <w:sz w:val="24"/>
          <w:szCs w:val="24"/>
        </w:rPr>
      </w:pPr>
      <w:r w:rsidRPr="00F31930">
        <w:rPr>
          <w:rFonts w:ascii="Arial" w:hAnsi="Arial" w:cs="Arial"/>
          <w:bCs/>
          <w:sz w:val="24"/>
          <w:szCs w:val="24"/>
        </w:rPr>
        <w:t xml:space="preserve">Click </w:t>
      </w:r>
      <w:r>
        <w:rPr>
          <w:rFonts w:ascii="Arial" w:hAnsi="Arial" w:cs="Arial"/>
          <w:bCs/>
          <w:sz w:val="24"/>
          <w:szCs w:val="24"/>
        </w:rPr>
        <w:t>Reports</w:t>
      </w:r>
      <w:r w:rsidRPr="00F31930">
        <w:rPr>
          <w:rFonts w:ascii="Arial" w:hAnsi="Arial" w:cs="Arial"/>
          <w:bCs/>
          <w:sz w:val="24"/>
          <w:szCs w:val="24"/>
        </w:rPr>
        <w:t xml:space="preserve"> &gt; </w:t>
      </w:r>
      <w:r>
        <w:rPr>
          <w:rFonts w:ascii="Arial" w:hAnsi="Arial" w:cs="Arial"/>
          <w:bCs/>
          <w:sz w:val="24"/>
          <w:szCs w:val="24"/>
        </w:rPr>
        <w:t xml:space="preserve">Listed here are All Reports available currently </w:t>
      </w:r>
      <w:r w:rsidRPr="00F31930">
        <w:rPr>
          <w:rFonts w:ascii="Arial" w:hAnsi="Arial" w:cs="Arial"/>
          <w:bCs/>
          <w:sz w:val="24"/>
          <w:szCs w:val="24"/>
        </w:rPr>
        <w:t xml:space="preserve">&gt; Select </w:t>
      </w:r>
      <w:r w:rsidRPr="00FE3176">
        <w:rPr>
          <w:rFonts w:ascii="Arial" w:hAnsi="Arial" w:cs="Arial"/>
          <w:bCs/>
          <w:sz w:val="24"/>
          <w:szCs w:val="24"/>
        </w:rPr>
        <w:t xml:space="preserve">Budget Analysis </w:t>
      </w:r>
      <w:r>
        <w:rPr>
          <w:rFonts w:ascii="Arial" w:hAnsi="Arial" w:cs="Arial"/>
          <w:bCs/>
          <w:sz w:val="24"/>
          <w:szCs w:val="24"/>
        </w:rPr>
        <w:t xml:space="preserve">&gt; Select Financial Code Type – CFR &gt; Click – Include Balance Brought Forward &gt; </w:t>
      </w:r>
      <w:bookmarkStart w:id="0" w:name="_Hlk198739891"/>
      <w:r>
        <w:rPr>
          <w:rFonts w:ascii="Arial" w:hAnsi="Arial" w:cs="Arial"/>
          <w:bCs/>
          <w:sz w:val="24"/>
          <w:szCs w:val="24"/>
        </w:rPr>
        <w:t>De-Select Extended &gt; Run Report</w:t>
      </w:r>
    </w:p>
    <w:bookmarkEnd w:id="0"/>
    <w:p w14:paraId="0C3C4016" w14:textId="77777777" w:rsidR="00FE3176" w:rsidRPr="0095079A" w:rsidRDefault="00FE3176" w:rsidP="00FE3176">
      <w:pPr>
        <w:pStyle w:val="ListParagraph"/>
        <w:numPr>
          <w:ilvl w:val="0"/>
          <w:numId w:val="4"/>
        </w:numPr>
        <w:rPr>
          <w:rFonts w:ascii="Arial" w:hAnsi="Arial" w:cs="Arial"/>
          <w:sz w:val="24"/>
          <w:szCs w:val="24"/>
        </w:rPr>
      </w:pPr>
      <w:r>
        <w:rPr>
          <w:rFonts w:ascii="Arial" w:hAnsi="Arial" w:cs="Arial"/>
          <w:bCs/>
          <w:sz w:val="24"/>
          <w:szCs w:val="24"/>
        </w:rPr>
        <w:t>There are Several Icons in the top right corner that allow you to select how you would like to display this report;</w:t>
      </w:r>
    </w:p>
    <w:p w14:paraId="646B3DBD" w14:textId="77777777" w:rsidR="0095079A" w:rsidRPr="00C54726" w:rsidRDefault="0095079A" w:rsidP="0095079A">
      <w:pPr>
        <w:pStyle w:val="ListParagraph"/>
        <w:ind w:left="1510"/>
        <w:rPr>
          <w:rFonts w:ascii="Arial" w:hAnsi="Arial" w:cs="Arial"/>
          <w:sz w:val="24"/>
          <w:szCs w:val="24"/>
        </w:rPr>
      </w:pPr>
    </w:p>
    <w:p w14:paraId="750DAA49" w14:textId="56BA180F" w:rsidR="00C54726" w:rsidRDefault="00C54726" w:rsidP="00C54726">
      <w:pPr>
        <w:pStyle w:val="ListParagraph"/>
        <w:ind w:left="1510"/>
        <w:rPr>
          <w:rFonts w:ascii="Arial" w:hAnsi="Arial" w:cs="Arial"/>
          <w:sz w:val="24"/>
          <w:szCs w:val="24"/>
        </w:rPr>
      </w:pPr>
      <w:r w:rsidRPr="00C54726">
        <w:rPr>
          <w:rFonts w:ascii="Arial" w:hAnsi="Arial" w:cs="Arial"/>
          <w:noProof/>
          <w:sz w:val="24"/>
          <w:szCs w:val="24"/>
        </w:rPr>
        <w:drawing>
          <wp:inline distT="0" distB="0" distL="0" distR="0" wp14:anchorId="3C39CE71" wp14:editId="29A447A4">
            <wp:extent cx="3724275" cy="542925"/>
            <wp:effectExtent l="0" t="0" r="0" b="9525"/>
            <wp:docPr id="10309039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03921" name="Picture 1" descr="A screenshot of a computer&#10;&#10;AI-generated content may be incorrect."/>
                    <pic:cNvPicPr/>
                  </pic:nvPicPr>
                  <pic:blipFill rotWithShape="1">
                    <a:blip r:embed="rId8"/>
                    <a:srcRect b="20833"/>
                    <a:stretch/>
                  </pic:blipFill>
                  <pic:spPr bwMode="auto">
                    <a:xfrm>
                      <a:off x="0" y="0"/>
                      <a:ext cx="3724802" cy="543002"/>
                    </a:xfrm>
                    <a:prstGeom prst="rect">
                      <a:avLst/>
                    </a:prstGeom>
                    <a:ln>
                      <a:noFill/>
                    </a:ln>
                    <a:extLst>
                      <a:ext uri="{53640926-AAD7-44D8-BBD7-CCE9431645EC}">
                        <a14:shadowObscured xmlns:a14="http://schemas.microsoft.com/office/drawing/2010/main"/>
                      </a:ext>
                    </a:extLst>
                  </pic:spPr>
                </pic:pic>
              </a:graphicData>
            </a:graphic>
          </wp:inline>
        </w:drawing>
      </w:r>
    </w:p>
    <w:p w14:paraId="00975904" w14:textId="0715EC81" w:rsidR="00CA6F6C" w:rsidRPr="0095517A" w:rsidRDefault="00CA6F6C" w:rsidP="00C54726">
      <w:pPr>
        <w:pStyle w:val="ListParagraph"/>
        <w:ind w:left="1510"/>
        <w:rPr>
          <w:rFonts w:ascii="Arial" w:hAnsi="Arial" w:cs="Arial"/>
          <w:sz w:val="24"/>
          <w:szCs w:val="24"/>
        </w:rPr>
      </w:pPr>
      <w:r>
        <w:rPr>
          <w:rFonts w:ascii="Arial" w:hAnsi="Arial" w:cs="Arial"/>
          <w:sz w:val="24"/>
          <w:szCs w:val="24"/>
        </w:rPr>
        <w:t xml:space="preserve">       1</w:t>
      </w:r>
      <w:r w:rsidR="00A50DB7">
        <w:rPr>
          <w:rFonts w:ascii="Arial" w:hAnsi="Arial" w:cs="Arial"/>
          <w:sz w:val="24"/>
          <w:szCs w:val="24"/>
        </w:rPr>
        <w:tab/>
        <w:t xml:space="preserve">        2        3        4        5          </w:t>
      </w:r>
      <w:r w:rsidR="00A846BC">
        <w:rPr>
          <w:rFonts w:ascii="Arial" w:hAnsi="Arial" w:cs="Arial"/>
          <w:sz w:val="24"/>
          <w:szCs w:val="24"/>
        </w:rPr>
        <w:t>6           7</w:t>
      </w:r>
    </w:p>
    <w:p w14:paraId="1E0C7356" w14:textId="77777777" w:rsidR="0095079A" w:rsidRPr="0095079A" w:rsidRDefault="0095079A" w:rsidP="0095079A">
      <w:pPr>
        <w:pStyle w:val="ListParagraph"/>
        <w:ind w:left="2602"/>
        <w:rPr>
          <w:rFonts w:ascii="Arial" w:hAnsi="Arial" w:cs="Arial"/>
          <w:sz w:val="24"/>
          <w:szCs w:val="24"/>
        </w:rPr>
      </w:pPr>
    </w:p>
    <w:p w14:paraId="394CAF3F" w14:textId="52903B90" w:rsidR="002F2416" w:rsidRPr="00FE3176" w:rsidRDefault="00484EC5" w:rsidP="00FE3176">
      <w:pPr>
        <w:pStyle w:val="ListParagraph"/>
        <w:numPr>
          <w:ilvl w:val="1"/>
          <w:numId w:val="4"/>
        </w:numPr>
        <w:rPr>
          <w:rFonts w:ascii="Arial" w:hAnsi="Arial" w:cs="Arial"/>
          <w:sz w:val="24"/>
          <w:szCs w:val="24"/>
        </w:rPr>
      </w:pPr>
      <w:r>
        <w:rPr>
          <w:rFonts w:ascii="Arial" w:hAnsi="Arial" w:cs="Arial"/>
          <w:bCs/>
          <w:sz w:val="24"/>
          <w:szCs w:val="24"/>
        </w:rPr>
        <w:t xml:space="preserve">Icon </w:t>
      </w:r>
      <w:r w:rsidR="00A846BC">
        <w:rPr>
          <w:rFonts w:ascii="Arial" w:hAnsi="Arial" w:cs="Arial"/>
          <w:bCs/>
          <w:sz w:val="24"/>
          <w:szCs w:val="24"/>
        </w:rPr>
        <w:t xml:space="preserve">3, </w:t>
      </w:r>
      <w:r w:rsidR="001D07B4">
        <w:rPr>
          <w:rFonts w:ascii="Arial" w:hAnsi="Arial" w:cs="Arial"/>
          <w:bCs/>
          <w:sz w:val="24"/>
          <w:szCs w:val="24"/>
        </w:rPr>
        <w:t xml:space="preserve">to </w:t>
      </w:r>
      <w:r w:rsidR="00FE3176">
        <w:rPr>
          <w:rFonts w:ascii="Arial" w:hAnsi="Arial" w:cs="Arial"/>
          <w:bCs/>
          <w:sz w:val="24"/>
          <w:szCs w:val="24"/>
        </w:rPr>
        <w:t xml:space="preserve">Expand – </w:t>
      </w:r>
      <w:r w:rsidR="00FC4EEF">
        <w:rPr>
          <w:rFonts w:ascii="Arial" w:hAnsi="Arial" w:cs="Arial"/>
          <w:bCs/>
          <w:sz w:val="24"/>
          <w:szCs w:val="24"/>
        </w:rPr>
        <w:t>Opens up all the data</w:t>
      </w:r>
      <w:r w:rsidR="00E33A05">
        <w:rPr>
          <w:rFonts w:ascii="Arial" w:hAnsi="Arial" w:cs="Arial"/>
          <w:bCs/>
          <w:sz w:val="24"/>
          <w:szCs w:val="24"/>
        </w:rPr>
        <w:t xml:space="preserve"> in order CFR Codes, Ledger Codes</w:t>
      </w:r>
      <w:r w:rsidR="003D12BF">
        <w:rPr>
          <w:rFonts w:ascii="Arial" w:hAnsi="Arial" w:cs="Arial"/>
          <w:bCs/>
          <w:sz w:val="24"/>
          <w:szCs w:val="24"/>
        </w:rPr>
        <w:t xml:space="preserve">, </w:t>
      </w:r>
      <w:r w:rsidR="00E33A05">
        <w:rPr>
          <w:rFonts w:ascii="Arial" w:hAnsi="Arial" w:cs="Arial"/>
          <w:bCs/>
          <w:sz w:val="24"/>
          <w:szCs w:val="24"/>
        </w:rPr>
        <w:t>Cost Centres</w:t>
      </w:r>
      <w:r w:rsidR="003D12BF">
        <w:rPr>
          <w:rFonts w:ascii="Arial" w:hAnsi="Arial" w:cs="Arial"/>
          <w:bCs/>
          <w:sz w:val="24"/>
          <w:szCs w:val="24"/>
        </w:rPr>
        <w:t xml:space="preserve"> and with notes</w:t>
      </w:r>
      <w:r w:rsidR="00E33A05">
        <w:rPr>
          <w:rFonts w:ascii="Arial" w:hAnsi="Arial" w:cs="Arial"/>
          <w:bCs/>
          <w:sz w:val="24"/>
          <w:szCs w:val="24"/>
        </w:rPr>
        <w:t>. This</w:t>
      </w:r>
      <w:r w:rsidR="003D12BF">
        <w:rPr>
          <w:rFonts w:ascii="Arial" w:hAnsi="Arial" w:cs="Arial"/>
          <w:bCs/>
          <w:sz w:val="24"/>
          <w:szCs w:val="24"/>
        </w:rPr>
        <w:t xml:space="preserve"> allows schools to have a complete set of data regarding the </w:t>
      </w:r>
      <w:r w:rsidR="008D6613">
        <w:rPr>
          <w:rFonts w:ascii="Arial" w:hAnsi="Arial" w:cs="Arial"/>
          <w:bCs/>
          <w:sz w:val="24"/>
          <w:szCs w:val="24"/>
        </w:rPr>
        <w:t>budget lines and useful to be saved as a</w:t>
      </w:r>
      <w:r w:rsidR="00682786">
        <w:rPr>
          <w:rFonts w:ascii="Arial" w:hAnsi="Arial" w:cs="Arial"/>
          <w:bCs/>
          <w:sz w:val="24"/>
          <w:szCs w:val="24"/>
        </w:rPr>
        <w:t xml:space="preserve">n </w:t>
      </w:r>
      <w:r w:rsidR="008D6613">
        <w:rPr>
          <w:rFonts w:ascii="Arial" w:hAnsi="Arial" w:cs="Arial"/>
          <w:bCs/>
          <w:sz w:val="24"/>
          <w:szCs w:val="24"/>
        </w:rPr>
        <w:t>Excel Export (Tree)</w:t>
      </w:r>
      <w:r w:rsidR="00682786">
        <w:rPr>
          <w:rFonts w:ascii="Arial" w:hAnsi="Arial" w:cs="Arial"/>
          <w:bCs/>
          <w:sz w:val="24"/>
          <w:szCs w:val="24"/>
        </w:rPr>
        <w:t>. Can be used for referencing back</w:t>
      </w:r>
      <w:r w:rsidR="00994F75">
        <w:rPr>
          <w:rFonts w:ascii="Arial" w:hAnsi="Arial" w:cs="Arial"/>
          <w:bCs/>
          <w:sz w:val="24"/>
          <w:szCs w:val="24"/>
        </w:rPr>
        <w:t xml:space="preserve"> – REPORT 1.</w:t>
      </w:r>
    </w:p>
    <w:p w14:paraId="0D196D87" w14:textId="3E87777E" w:rsidR="00FE3176" w:rsidRPr="00FE3176" w:rsidRDefault="001D07B4" w:rsidP="00FE3176">
      <w:pPr>
        <w:pStyle w:val="ListParagraph"/>
        <w:numPr>
          <w:ilvl w:val="1"/>
          <w:numId w:val="4"/>
        </w:numPr>
        <w:rPr>
          <w:rFonts w:ascii="Arial" w:hAnsi="Arial" w:cs="Arial"/>
          <w:sz w:val="24"/>
          <w:szCs w:val="24"/>
        </w:rPr>
      </w:pPr>
      <w:r>
        <w:rPr>
          <w:rFonts w:ascii="Arial" w:hAnsi="Arial" w:cs="Arial"/>
          <w:bCs/>
          <w:sz w:val="24"/>
          <w:szCs w:val="24"/>
        </w:rPr>
        <w:t>Icon</w:t>
      </w:r>
      <w:r w:rsidR="00A846BC">
        <w:rPr>
          <w:rFonts w:ascii="Arial" w:hAnsi="Arial" w:cs="Arial"/>
          <w:bCs/>
          <w:sz w:val="24"/>
          <w:szCs w:val="24"/>
        </w:rPr>
        <w:t xml:space="preserve"> 4,</w:t>
      </w:r>
      <w:r>
        <w:rPr>
          <w:rFonts w:ascii="Arial" w:hAnsi="Arial" w:cs="Arial"/>
          <w:bCs/>
          <w:sz w:val="24"/>
          <w:szCs w:val="24"/>
        </w:rPr>
        <w:t xml:space="preserve"> to </w:t>
      </w:r>
      <w:r w:rsidR="00FE3176">
        <w:rPr>
          <w:rFonts w:ascii="Arial" w:hAnsi="Arial" w:cs="Arial"/>
          <w:bCs/>
          <w:sz w:val="24"/>
          <w:szCs w:val="24"/>
        </w:rPr>
        <w:t xml:space="preserve">Collapse – </w:t>
      </w:r>
      <w:r w:rsidR="0015185D">
        <w:rPr>
          <w:rFonts w:ascii="Arial" w:hAnsi="Arial" w:cs="Arial"/>
          <w:bCs/>
          <w:sz w:val="24"/>
          <w:szCs w:val="24"/>
        </w:rPr>
        <w:t xml:space="preserve">This takes </w:t>
      </w:r>
      <w:r w:rsidR="006276A7">
        <w:rPr>
          <w:rFonts w:ascii="Arial" w:hAnsi="Arial" w:cs="Arial"/>
          <w:bCs/>
          <w:sz w:val="24"/>
          <w:szCs w:val="24"/>
        </w:rPr>
        <w:t xml:space="preserve">you </w:t>
      </w:r>
      <w:r w:rsidR="0015185D">
        <w:rPr>
          <w:rFonts w:ascii="Arial" w:hAnsi="Arial" w:cs="Arial"/>
          <w:bCs/>
          <w:sz w:val="24"/>
          <w:szCs w:val="24"/>
        </w:rPr>
        <w:t xml:space="preserve">back to </w:t>
      </w:r>
      <w:r w:rsidR="00830B67">
        <w:rPr>
          <w:rFonts w:ascii="Arial" w:hAnsi="Arial" w:cs="Arial"/>
          <w:bCs/>
          <w:sz w:val="24"/>
          <w:szCs w:val="24"/>
        </w:rPr>
        <w:t xml:space="preserve">the </w:t>
      </w:r>
      <w:r w:rsidR="00074261">
        <w:rPr>
          <w:rFonts w:ascii="Arial" w:hAnsi="Arial" w:cs="Arial"/>
          <w:bCs/>
          <w:sz w:val="24"/>
          <w:szCs w:val="24"/>
        </w:rPr>
        <w:t xml:space="preserve">main </w:t>
      </w:r>
      <w:r w:rsidR="00830B67">
        <w:rPr>
          <w:rFonts w:ascii="Arial" w:hAnsi="Arial" w:cs="Arial"/>
          <w:bCs/>
          <w:sz w:val="24"/>
          <w:szCs w:val="24"/>
        </w:rPr>
        <w:t>highlight</w:t>
      </w:r>
      <w:r w:rsidR="00074261">
        <w:rPr>
          <w:rFonts w:ascii="Arial" w:hAnsi="Arial" w:cs="Arial"/>
          <w:bCs/>
          <w:sz w:val="24"/>
          <w:szCs w:val="24"/>
        </w:rPr>
        <w:t xml:space="preserve"> figures </w:t>
      </w:r>
      <w:r w:rsidR="00830B67">
        <w:rPr>
          <w:rFonts w:ascii="Arial" w:hAnsi="Arial" w:cs="Arial"/>
          <w:bCs/>
          <w:sz w:val="24"/>
          <w:szCs w:val="24"/>
        </w:rPr>
        <w:t>only.</w:t>
      </w:r>
    </w:p>
    <w:p w14:paraId="58889938" w14:textId="6A093D6F" w:rsidR="00FE3176" w:rsidRPr="00FE3176" w:rsidRDefault="001D07B4" w:rsidP="00FE3176">
      <w:pPr>
        <w:pStyle w:val="ListParagraph"/>
        <w:numPr>
          <w:ilvl w:val="1"/>
          <w:numId w:val="4"/>
        </w:numPr>
        <w:rPr>
          <w:rFonts w:ascii="Arial" w:hAnsi="Arial" w:cs="Arial"/>
          <w:sz w:val="24"/>
          <w:szCs w:val="24"/>
        </w:rPr>
      </w:pPr>
      <w:r>
        <w:rPr>
          <w:rFonts w:ascii="Arial" w:hAnsi="Arial" w:cs="Arial"/>
          <w:bCs/>
          <w:sz w:val="24"/>
          <w:szCs w:val="24"/>
        </w:rPr>
        <w:t xml:space="preserve">Icon </w:t>
      </w:r>
      <w:r w:rsidR="00A846BC">
        <w:rPr>
          <w:rFonts w:ascii="Arial" w:hAnsi="Arial" w:cs="Arial"/>
          <w:bCs/>
          <w:sz w:val="24"/>
          <w:szCs w:val="24"/>
        </w:rPr>
        <w:t xml:space="preserve">5, </w:t>
      </w:r>
      <w:r>
        <w:rPr>
          <w:rFonts w:ascii="Arial" w:hAnsi="Arial" w:cs="Arial"/>
          <w:bCs/>
          <w:sz w:val="24"/>
          <w:szCs w:val="24"/>
        </w:rPr>
        <w:t xml:space="preserve">for </w:t>
      </w:r>
      <w:r w:rsidR="00FE3176">
        <w:rPr>
          <w:rFonts w:ascii="Arial" w:hAnsi="Arial" w:cs="Arial"/>
          <w:bCs/>
          <w:sz w:val="24"/>
          <w:szCs w:val="24"/>
        </w:rPr>
        <w:t xml:space="preserve">Columns – </w:t>
      </w:r>
      <w:r w:rsidR="001A10E6">
        <w:rPr>
          <w:rFonts w:ascii="Arial" w:hAnsi="Arial" w:cs="Arial"/>
          <w:bCs/>
          <w:sz w:val="24"/>
          <w:szCs w:val="24"/>
        </w:rPr>
        <w:t>Columns</w:t>
      </w:r>
      <w:r w:rsidR="00074261">
        <w:rPr>
          <w:rFonts w:ascii="Arial" w:hAnsi="Arial" w:cs="Arial"/>
          <w:bCs/>
          <w:sz w:val="24"/>
          <w:szCs w:val="24"/>
        </w:rPr>
        <w:t xml:space="preserve"> can be hidden </w:t>
      </w:r>
      <w:r w:rsidR="001A10E6">
        <w:rPr>
          <w:rFonts w:ascii="Arial" w:hAnsi="Arial" w:cs="Arial"/>
          <w:bCs/>
          <w:sz w:val="24"/>
          <w:szCs w:val="24"/>
        </w:rPr>
        <w:t>to streamline the data when presenting to Governors.</w:t>
      </w:r>
    </w:p>
    <w:p w14:paraId="5661396E" w14:textId="190240FE" w:rsidR="00FE3176" w:rsidRPr="00FE3176" w:rsidRDefault="00A846BC" w:rsidP="00FE3176">
      <w:pPr>
        <w:pStyle w:val="ListParagraph"/>
        <w:numPr>
          <w:ilvl w:val="1"/>
          <w:numId w:val="4"/>
        </w:numPr>
        <w:rPr>
          <w:rFonts w:ascii="Arial" w:hAnsi="Arial" w:cs="Arial"/>
          <w:sz w:val="24"/>
          <w:szCs w:val="24"/>
        </w:rPr>
      </w:pPr>
      <w:r>
        <w:rPr>
          <w:rFonts w:ascii="Arial" w:hAnsi="Arial" w:cs="Arial"/>
          <w:bCs/>
          <w:sz w:val="24"/>
          <w:szCs w:val="24"/>
        </w:rPr>
        <w:t xml:space="preserve">Icon </w:t>
      </w:r>
      <w:r w:rsidR="00092E6A">
        <w:rPr>
          <w:rFonts w:ascii="Arial" w:hAnsi="Arial" w:cs="Arial"/>
          <w:bCs/>
          <w:sz w:val="24"/>
          <w:szCs w:val="24"/>
        </w:rPr>
        <w:t xml:space="preserve">6, </w:t>
      </w:r>
      <w:r w:rsidR="00FE3176">
        <w:rPr>
          <w:rFonts w:ascii="Arial" w:hAnsi="Arial" w:cs="Arial"/>
          <w:bCs/>
          <w:sz w:val="24"/>
          <w:szCs w:val="24"/>
        </w:rPr>
        <w:t>Filters on Ledger Code, Cost Centre or Analysis Tag</w:t>
      </w:r>
    </w:p>
    <w:p w14:paraId="19AC2490" w14:textId="14D808A9" w:rsidR="00FE3176" w:rsidRPr="00FE3176" w:rsidRDefault="00092E6A" w:rsidP="00FE3176">
      <w:pPr>
        <w:pStyle w:val="ListParagraph"/>
        <w:numPr>
          <w:ilvl w:val="1"/>
          <w:numId w:val="4"/>
        </w:numPr>
        <w:rPr>
          <w:rFonts w:ascii="Arial" w:hAnsi="Arial" w:cs="Arial"/>
          <w:sz w:val="24"/>
          <w:szCs w:val="24"/>
        </w:rPr>
      </w:pPr>
      <w:r>
        <w:rPr>
          <w:rFonts w:ascii="Arial" w:hAnsi="Arial" w:cs="Arial"/>
          <w:bCs/>
          <w:sz w:val="24"/>
          <w:szCs w:val="24"/>
        </w:rPr>
        <w:t xml:space="preserve">Icon 7, </w:t>
      </w:r>
      <w:r w:rsidR="00741A4A">
        <w:rPr>
          <w:rFonts w:ascii="Arial" w:hAnsi="Arial" w:cs="Arial"/>
          <w:bCs/>
          <w:sz w:val="24"/>
          <w:szCs w:val="24"/>
        </w:rPr>
        <w:t xml:space="preserve">a </w:t>
      </w:r>
      <w:r w:rsidR="00446692">
        <w:rPr>
          <w:rFonts w:ascii="Arial" w:hAnsi="Arial" w:cs="Arial"/>
          <w:bCs/>
          <w:sz w:val="24"/>
          <w:szCs w:val="24"/>
        </w:rPr>
        <w:t xml:space="preserve">bold </w:t>
      </w:r>
      <w:r w:rsidR="00FE3176" w:rsidRPr="00FE3176">
        <w:rPr>
          <w:rFonts w:ascii="Arial" w:hAnsi="Arial" w:cs="Arial"/>
          <w:bCs/>
          <w:sz w:val="24"/>
          <w:szCs w:val="24"/>
        </w:rPr>
        <w:t>Arrow, that allows the report to be saved</w:t>
      </w:r>
      <w:r w:rsidR="00FE3176">
        <w:rPr>
          <w:rFonts w:ascii="Arial" w:hAnsi="Arial" w:cs="Arial"/>
          <w:bCs/>
          <w:sz w:val="24"/>
          <w:szCs w:val="24"/>
        </w:rPr>
        <w:t xml:space="preserve"> as</w:t>
      </w:r>
    </w:p>
    <w:p w14:paraId="7F45563D" w14:textId="77777777" w:rsidR="00FE3176" w:rsidRPr="00FE3176" w:rsidRDefault="00FE3176" w:rsidP="00FE3176">
      <w:pPr>
        <w:pStyle w:val="ListParagraph"/>
        <w:numPr>
          <w:ilvl w:val="2"/>
          <w:numId w:val="4"/>
        </w:numPr>
        <w:rPr>
          <w:rFonts w:ascii="Arial" w:hAnsi="Arial" w:cs="Arial"/>
          <w:sz w:val="24"/>
          <w:szCs w:val="24"/>
        </w:rPr>
      </w:pPr>
      <w:r w:rsidRPr="00FE3176">
        <w:rPr>
          <w:rFonts w:ascii="Arial" w:hAnsi="Arial" w:cs="Arial"/>
          <w:bCs/>
          <w:sz w:val="24"/>
          <w:szCs w:val="24"/>
        </w:rPr>
        <w:lastRenderedPageBreak/>
        <w:t>Excel</w:t>
      </w:r>
      <w:r>
        <w:rPr>
          <w:rFonts w:ascii="Arial" w:hAnsi="Arial" w:cs="Arial"/>
          <w:bCs/>
          <w:sz w:val="24"/>
          <w:szCs w:val="24"/>
        </w:rPr>
        <w:t xml:space="preserve"> Export (Table)</w:t>
      </w:r>
    </w:p>
    <w:p w14:paraId="23F4D8B8" w14:textId="77777777" w:rsidR="00FE3176" w:rsidRPr="00FE3176" w:rsidRDefault="00FE3176" w:rsidP="00FE3176">
      <w:pPr>
        <w:pStyle w:val="ListParagraph"/>
        <w:numPr>
          <w:ilvl w:val="2"/>
          <w:numId w:val="4"/>
        </w:numPr>
        <w:rPr>
          <w:rFonts w:ascii="Arial" w:hAnsi="Arial" w:cs="Arial"/>
          <w:sz w:val="24"/>
          <w:szCs w:val="24"/>
        </w:rPr>
      </w:pPr>
      <w:r>
        <w:rPr>
          <w:rFonts w:ascii="Arial" w:hAnsi="Arial" w:cs="Arial"/>
          <w:bCs/>
          <w:sz w:val="24"/>
          <w:szCs w:val="24"/>
        </w:rPr>
        <w:t>Excel Export (Tree)</w:t>
      </w:r>
    </w:p>
    <w:p w14:paraId="73FA168F" w14:textId="30CF3837" w:rsidR="00FE3176" w:rsidRPr="00FE3176" w:rsidRDefault="00FE3176" w:rsidP="00FE3176">
      <w:pPr>
        <w:pStyle w:val="ListParagraph"/>
        <w:numPr>
          <w:ilvl w:val="2"/>
          <w:numId w:val="4"/>
        </w:numPr>
        <w:rPr>
          <w:rFonts w:ascii="Arial" w:hAnsi="Arial" w:cs="Arial"/>
          <w:sz w:val="24"/>
          <w:szCs w:val="24"/>
        </w:rPr>
      </w:pPr>
      <w:r>
        <w:rPr>
          <w:rFonts w:ascii="Arial" w:hAnsi="Arial" w:cs="Arial"/>
          <w:bCs/>
          <w:sz w:val="24"/>
          <w:szCs w:val="24"/>
        </w:rPr>
        <w:t>C</w:t>
      </w:r>
      <w:r w:rsidR="00B70D85">
        <w:rPr>
          <w:rFonts w:ascii="Arial" w:hAnsi="Arial" w:cs="Arial"/>
          <w:bCs/>
          <w:sz w:val="24"/>
          <w:szCs w:val="24"/>
        </w:rPr>
        <w:t>SV</w:t>
      </w:r>
      <w:r>
        <w:rPr>
          <w:rFonts w:ascii="Arial" w:hAnsi="Arial" w:cs="Arial"/>
          <w:bCs/>
          <w:sz w:val="24"/>
          <w:szCs w:val="24"/>
        </w:rPr>
        <w:t xml:space="preserve"> Export</w:t>
      </w:r>
    </w:p>
    <w:p w14:paraId="610E578A" w14:textId="0D2D45B8" w:rsidR="00FE3176" w:rsidRPr="00151972" w:rsidRDefault="00FE3176" w:rsidP="00151972">
      <w:pPr>
        <w:pStyle w:val="ListParagraph"/>
        <w:numPr>
          <w:ilvl w:val="2"/>
          <w:numId w:val="4"/>
        </w:numPr>
        <w:rPr>
          <w:rFonts w:ascii="Arial" w:hAnsi="Arial" w:cs="Arial"/>
          <w:sz w:val="24"/>
          <w:szCs w:val="24"/>
        </w:rPr>
      </w:pPr>
      <w:r>
        <w:rPr>
          <w:rFonts w:ascii="Arial" w:hAnsi="Arial" w:cs="Arial"/>
          <w:bCs/>
          <w:sz w:val="24"/>
          <w:szCs w:val="24"/>
        </w:rPr>
        <w:t>PDF Export</w:t>
      </w:r>
    </w:p>
    <w:p w14:paraId="4DEC1F24" w14:textId="3341D253" w:rsidR="005E0CFE" w:rsidRPr="00A95583" w:rsidRDefault="00F8488F" w:rsidP="005E0CFE">
      <w:pPr>
        <w:pStyle w:val="ListParagraph"/>
        <w:numPr>
          <w:ilvl w:val="0"/>
          <w:numId w:val="3"/>
        </w:numPr>
        <w:rPr>
          <w:rFonts w:ascii="Arial" w:hAnsi="Arial" w:cs="Arial"/>
          <w:sz w:val="24"/>
          <w:szCs w:val="24"/>
        </w:rPr>
      </w:pPr>
      <w:r w:rsidRPr="005E0CFE">
        <w:rPr>
          <w:rFonts w:ascii="Arial" w:hAnsi="Arial" w:cs="Arial"/>
          <w:bCs/>
          <w:sz w:val="24"/>
          <w:szCs w:val="24"/>
        </w:rPr>
        <w:t xml:space="preserve">REPORT 2: </w:t>
      </w:r>
      <w:r w:rsidR="00EB3942">
        <w:rPr>
          <w:rFonts w:ascii="Arial" w:hAnsi="Arial" w:cs="Arial"/>
          <w:bCs/>
          <w:sz w:val="24"/>
          <w:szCs w:val="24"/>
        </w:rPr>
        <w:t xml:space="preserve">This is the main report in </w:t>
      </w:r>
      <w:r w:rsidR="00AC16C1">
        <w:rPr>
          <w:rFonts w:ascii="Arial" w:hAnsi="Arial" w:cs="Arial"/>
          <w:bCs/>
          <w:sz w:val="24"/>
          <w:szCs w:val="24"/>
        </w:rPr>
        <w:t>PDF</w:t>
      </w:r>
      <w:r w:rsidR="0008789A">
        <w:rPr>
          <w:rFonts w:ascii="Arial" w:hAnsi="Arial" w:cs="Arial"/>
          <w:bCs/>
          <w:sz w:val="24"/>
          <w:szCs w:val="24"/>
        </w:rPr>
        <w:t xml:space="preserve"> version</w:t>
      </w:r>
      <w:r w:rsidR="00AC16C1">
        <w:rPr>
          <w:rFonts w:ascii="Arial" w:hAnsi="Arial" w:cs="Arial"/>
          <w:bCs/>
          <w:sz w:val="24"/>
          <w:szCs w:val="24"/>
        </w:rPr>
        <w:t xml:space="preserve"> </w:t>
      </w:r>
      <w:r w:rsidR="00F42432">
        <w:rPr>
          <w:rFonts w:ascii="Arial" w:hAnsi="Arial" w:cs="Arial"/>
          <w:bCs/>
          <w:sz w:val="24"/>
          <w:szCs w:val="24"/>
        </w:rPr>
        <w:t xml:space="preserve">that should be presented to the Governors </w:t>
      </w:r>
      <w:r w:rsidR="0008789A">
        <w:rPr>
          <w:rFonts w:ascii="Arial" w:hAnsi="Arial" w:cs="Arial"/>
          <w:bCs/>
          <w:sz w:val="24"/>
          <w:szCs w:val="24"/>
        </w:rPr>
        <w:t>for ratification</w:t>
      </w:r>
      <w:r w:rsidR="00E20AC3">
        <w:rPr>
          <w:rFonts w:ascii="Arial" w:hAnsi="Arial" w:cs="Arial"/>
          <w:bCs/>
          <w:sz w:val="24"/>
          <w:szCs w:val="24"/>
        </w:rPr>
        <w:t xml:space="preserve">, to be signed by the Headteacher and the Chair of Governors. A copy of the </w:t>
      </w:r>
      <w:r w:rsidR="00A95583">
        <w:rPr>
          <w:rFonts w:ascii="Arial" w:hAnsi="Arial" w:cs="Arial"/>
          <w:bCs/>
          <w:sz w:val="24"/>
          <w:szCs w:val="24"/>
        </w:rPr>
        <w:t xml:space="preserve">signed report </w:t>
      </w:r>
      <w:r w:rsidR="00E20AC3">
        <w:rPr>
          <w:rFonts w:ascii="Arial" w:hAnsi="Arial" w:cs="Arial"/>
          <w:bCs/>
          <w:sz w:val="24"/>
          <w:szCs w:val="24"/>
        </w:rPr>
        <w:t xml:space="preserve">needs to also be </w:t>
      </w:r>
      <w:r w:rsidR="00F42432">
        <w:rPr>
          <w:rFonts w:ascii="Arial" w:hAnsi="Arial" w:cs="Arial"/>
          <w:bCs/>
          <w:sz w:val="24"/>
          <w:szCs w:val="24"/>
        </w:rPr>
        <w:t>submitted</w:t>
      </w:r>
      <w:r w:rsidR="00AC16C1">
        <w:rPr>
          <w:rFonts w:ascii="Arial" w:hAnsi="Arial" w:cs="Arial"/>
          <w:bCs/>
          <w:sz w:val="24"/>
          <w:szCs w:val="24"/>
        </w:rPr>
        <w:t xml:space="preserve"> </w:t>
      </w:r>
      <w:r w:rsidR="00A95583">
        <w:rPr>
          <w:rFonts w:ascii="Arial" w:hAnsi="Arial" w:cs="Arial"/>
          <w:bCs/>
          <w:sz w:val="24"/>
          <w:szCs w:val="24"/>
        </w:rPr>
        <w:t>to the LA.</w:t>
      </w:r>
    </w:p>
    <w:p w14:paraId="448E4BF0" w14:textId="77777777" w:rsidR="00A95583" w:rsidRPr="005E0CFE" w:rsidRDefault="00A95583" w:rsidP="00A95583">
      <w:pPr>
        <w:pStyle w:val="ListParagraph"/>
        <w:ind w:left="1150"/>
        <w:rPr>
          <w:rFonts w:ascii="Arial" w:hAnsi="Arial" w:cs="Arial"/>
          <w:sz w:val="24"/>
          <w:szCs w:val="24"/>
        </w:rPr>
      </w:pPr>
    </w:p>
    <w:p w14:paraId="508E966E" w14:textId="6ECF63B4" w:rsidR="00FE3176" w:rsidRPr="0009336A" w:rsidRDefault="004C1E6D" w:rsidP="00FE3176">
      <w:pPr>
        <w:pStyle w:val="ListParagraph"/>
        <w:numPr>
          <w:ilvl w:val="0"/>
          <w:numId w:val="4"/>
        </w:numPr>
        <w:rPr>
          <w:rFonts w:ascii="Arial" w:hAnsi="Arial" w:cs="Arial"/>
          <w:sz w:val="24"/>
          <w:szCs w:val="24"/>
        </w:rPr>
      </w:pPr>
      <w:r>
        <w:rPr>
          <w:rFonts w:ascii="Arial" w:hAnsi="Arial" w:cs="Arial"/>
          <w:bCs/>
          <w:sz w:val="24"/>
          <w:szCs w:val="24"/>
        </w:rPr>
        <w:t>F</w:t>
      </w:r>
      <w:r w:rsidR="00CC5CF1">
        <w:rPr>
          <w:rFonts w:ascii="Arial" w:hAnsi="Arial" w:cs="Arial"/>
          <w:bCs/>
          <w:sz w:val="24"/>
          <w:szCs w:val="24"/>
        </w:rPr>
        <w:t xml:space="preserve">rom </w:t>
      </w:r>
      <w:r w:rsidR="00F8488F">
        <w:rPr>
          <w:rFonts w:ascii="Arial" w:hAnsi="Arial" w:cs="Arial"/>
          <w:bCs/>
          <w:sz w:val="24"/>
          <w:szCs w:val="24"/>
        </w:rPr>
        <w:t xml:space="preserve">the </w:t>
      </w:r>
      <w:r w:rsidR="00090288">
        <w:rPr>
          <w:rFonts w:ascii="Arial" w:hAnsi="Arial" w:cs="Arial"/>
          <w:bCs/>
          <w:sz w:val="24"/>
          <w:szCs w:val="24"/>
        </w:rPr>
        <w:t>collapsed version of data</w:t>
      </w:r>
      <w:r w:rsidR="0052359C">
        <w:rPr>
          <w:rFonts w:ascii="Arial" w:hAnsi="Arial" w:cs="Arial"/>
          <w:bCs/>
          <w:sz w:val="24"/>
          <w:szCs w:val="24"/>
        </w:rPr>
        <w:t xml:space="preserve"> &gt; E</w:t>
      </w:r>
      <w:r w:rsidR="00090288">
        <w:rPr>
          <w:rFonts w:ascii="Arial" w:hAnsi="Arial" w:cs="Arial"/>
          <w:bCs/>
          <w:sz w:val="24"/>
          <w:szCs w:val="24"/>
        </w:rPr>
        <w:t xml:space="preserve">xpand the </w:t>
      </w:r>
      <w:r w:rsidR="00FE47D7">
        <w:rPr>
          <w:rFonts w:ascii="Arial" w:hAnsi="Arial" w:cs="Arial"/>
          <w:bCs/>
          <w:sz w:val="24"/>
          <w:szCs w:val="24"/>
        </w:rPr>
        <w:t xml:space="preserve">left-hand </w:t>
      </w:r>
      <w:r w:rsidR="00090288">
        <w:rPr>
          <w:rFonts w:ascii="Arial" w:hAnsi="Arial" w:cs="Arial"/>
          <w:bCs/>
          <w:sz w:val="24"/>
          <w:szCs w:val="24"/>
        </w:rPr>
        <w:t>side arrows as shown below</w:t>
      </w:r>
      <w:r w:rsidR="00332FBC">
        <w:rPr>
          <w:rFonts w:ascii="Arial" w:hAnsi="Arial" w:cs="Arial"/>
          <w:bCs/>
          <w:sz w:val="24"/>
          <w:szCs w:val="24"/>
        </w:rPr>
        <w:t xml:space="preserve"> by clicking on </w:t>
      </w:r>
      <w:r w:rsidR="006202FC">
        <w:rPr>
          <w:rFonts w:ascii="Arial" w:hAnsi="Arial" w:cs="Arial"/>
          <w:bCs/>
          <w:sz w:val="24"/>
          <w:szCs w:val="24"/>
        </w:rPr>
        <w:t>each of the six arrows once in turn.</w:t>
      </w:r>
      <w:r w:rsidR="003B77BB">
        <w:rPr>
          <w:rFonts w:ascii="Arial" w:hAnsi="Arial" w:cs="Arial"/>
          <w:bCs/>
          <w:sz w:val="24"/>
          <w:szCs w:val="24"/>
        </w:rPr>
        <w:t>.</w:t>
      </w:r>
    </w:p>
    <w:p w14:paraId="2C73389A" w14:textId="77777777" w:rsidR="00C42040" w:rsidRDefault="003F4953" w:rsidP="00FE3176">
      <w:pPr>
        <w:rPr>
          <w:rFonts w:ascii="Arial" w:hAnsi="Arial" w:cs="Arial"/>
          <w:sz w:val="24"/>
          <w:szCs w:val="24"/>
        </w:rPr>
      </w:pPr>
      <w:r>
        <w:rPr>
          <w:rFonts w:ascii="Arial" w:hAnsi="Arial" w:cs="Arial"/>
          <w:sz w:val="24"/>
          <w:szCs w:val="24"/>
        </w:rPr>
        <w:t xml:space="preserve">                        </w:t>
      </w:r>
      <w:r w:rsidR="00112381" w:rsidRPr="00112381">
        <w:rPr>
          <w:rFonts w:ascii="Arial" w:hAnsi="Arial" w:cs="Arial"/>
          <w:noProof/>
          <w:sz w:val="24"/>
          <w:szCs w:val="24"/>
        </w:rPr>
        <w:drawing>
          <wp:inline distT="0" distB="0" distL="0" distR="0" wp14:anchorId="6138F2F4" wp14:editId="2217E9B4">
            <wp:extent cx="1504950" cy="2502417"/>
            <wp:effectExtent l="0" t="0" r="0" b="0"/>
            <wp:docPr id="210775629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56291" name="Picture 1" descr="A screenshot of a computer screen&#10;&#10;AI-generated content may be incorrect."/>
                    <pic:cNvPicPr/>
                  </pic:nvPicPr>
                  <pic:blipFill>
                    <a:blip r:embed="rId9"/>
                    <a:stretch>
                      <a:fillRect/>
                    </a:stretch>
                  </pic:blipFill>
                  <pic:spPr>
                    <a:xfrm>
                      <a:off x="0" y="0"/>
                      <a:ext cx="1508873" cy="2508940"/>
                    </a:xfrm>
                    <a:prstGeom prst="rect">
                      <a:avLst/>
                    </a:prstGeom>
                  </pic:spPr>
                </pic:pic>
              </a:graphicData>
            </a:graphic>
          </wp:inline>
        </w:drawing>
      </w:r>
    </w:p>
    <w:p w14:paraId="540BC6B8" w14:textId="52587248" w:rsidR="00112381" w:rsidRPr="0052359C" w:rsidRDefault="00FE47D7" w:rsidP="00CC5CF1">
      <w:pPr>
        <w:pStyle w:val="ListParagraph"/>
        <w:numPr>
          <w:ilvl w:val="0"/>
          <w:numId w:val="4"/>
        </w:numPr>
        <w:rPr>
          <w:rFonts w:ascii="Arial" w:hAnsi="Arial" w:cs="Arial"/>
          <w:sz w:val="24"/>
          <w:szCs w:val="24"/>
        </w:rPr>
      </w:pPr>
      <w:r w:rsidRPr="0052359C">
        <w:rPr>
          <w:rFonts w:ascii="Arial" w:hAnsi="Arial" w:cs="Arial"/>
          <w:sz w:val="24"/>
          <w:szCs w:val="24"/>
        </w:rPr>
        <w:t>These will open up the</w:t>
      </w:r>
      <w:r w:rsidR="00CB2E28" w:rsidRPr="0052359C">
        <w:rPr>
          <w:rFonts w:ascii="Arial" w:hAnsi="Arial" w:cs="Arial"/>
          <w:sz w:val="24"/>
          <w:szCs w:val="24"/>
        </w:rPr>
        <w:t xml:space="preserve"> relevant </w:t>
      </w:r>
      <w:r w:rsidR="004F4043" w:rsidRPr="0052359C">
        <w:rPr>
          <w:rFonts w:ascii="Arial" w:hAnsi="Arial" w:cs="Arial"/>
          <w:sz w:val="24"/>
          <w:szCs w:val="24"/>
        </w:rPr>
        <w:t xml:space="preserve">Income and Expenditure </w:t>
      </w:r>
      <w:r w:rsidR="00CB2E28" w:rsidRPr="0052359C">
        <w:rPr>
          <w:rFonts w:ascii="Arial" w:hAnsi="Arial" w:cs="Arial"/>
          <w:sz w:val="24"/>
          <w:szCs w:val="24"/>
        </w:rPr>
        <w:t>CFR codes as per an I&amp;E Report</w:t>
      </w:r>
      <w:r w:rsidR="0052359C" w:rsidRPr="0052359C">
        <w:rPr>
          <w:rFonts w:ascii="Arial" w:hAnsi="Arial" w:cs="Arial"/>
          <w:sz w:val="24"/>
          <w:szCs w:val="24"/>
        </w:rPr>
        <w:t xml:space="preserve"> &gt; </w:t>
      </w:r>
      <w:r w:rsidR="00EA01B5" w:rsidRPr="0052359C">
        <w:rPr>
          <w:rFonts w:ascii="Arial" w:hAnsi="Arial" w:cs="Arial"/>
          <w:sz w:val="24"/>
          <w:szCs w:val="24"/>
        </w:rPr>
        <w:t>Click</w:t>
      </w:r>
      <w:r w:rsidR="00AB2831">
        <w:rPr>
          <w:rFonts w:ascii="Arial" w:hAnsi="Arial" w:cs="Arial"/>
          <w:sz w:val="24"/>
          <w:szCs w:val="24"/>
        </w:rPr>
        <w:t xml:space="preserve"> on the </w:t>
      </w:r>
      <w:r w:rsidR="00AB2831" w:rsidRPr="00AB2831">
        <w:rPr>
          <w:rFonts w:ascii="Arial" w:hAnsi="Arial" w:cs="Arial"/>
          <w:sz w:val="24"/>
          <w:szCs w:val="24"/>
        </w:rPr>
        <w:t>Icon 5, for Columns</w:t>
      </w:r>
      <w:r w:rsidR="00AB2831">
        <w:rPr>
          <w:rFonts w:ascii="Arial" w:hAnsi="Arial" w:cs="Arial"/>
          <w:sz w:val="24"/>
          <w:szCs w:val="24"/>
        </w:rPr>
        <w:t xml:space="preserve"> &gt; Untick </w:t>
      </w:r>
      <w:r w:rsidR="00E34D6B">
        <w:rPr>
          <w:rFonts w:ascii="Arial" w:hAnsi="Arial" w:cs="Arial"/>
          <w:sz w:val="24"/>
          <w:szCs w:val="24"/>
        </w:rPr>
        <w:t>the ‘Budget Codes and Cost Centre, to hide these columns</w:t>
      </w:r>
      <w:r w:rsidR="00A5258F">
        <w:rPr>
          <w:rFonts w:ascii="Arial" w:hAnsi="Arial" w:cs="Arial"/>
          <w:sz w:val="24"/>
          <w:szCs w:val="24"/>
        </w:rPr>
        <w:t xml:space="preserve"> &gt; Click on </w:t>
      </w:r>
      <w:r w:rsidR="00A5258F" w:rsidRPr="00A5258F">
        <w:rPr>
          <w:rFonts w:ascii="Arial" w:hAnsi="Arial" w:cs="Arial"/>
          <w:bCs/>
          <w:sz w:val="24"/>
          <w:szCs w:val="24"/>
        </w:rPr>
        <w:t xml:space="preserve">Icon 7, </w:t>
      </w:r>
      <w:r w:rsidR="00A5258F">
        <w:rPr>
          <w:rFonts w:ascii="Arial" w:hAnsi="Arial" w:cs="Arial"/>
          <w:bCs/>
          <w:sz w:val="24"/>
          <w:szCs w:val="24"/>
        </w:rPr>
        <w:t xml:space="preserve">the </w:t>
      </w:r>
      <w:r w:rsidR="00A5258F" w:rsidRPr="00A5258F">
        <w:rPr>
          <w:rFonts w:ascii="Arial" w:hAnsi="Arial" w:cs="Arial"/>
          <w:bCs/>
          <w:sz w:val="24"/>
          <w:szCs w:val="24"/>
        </w:rPr>
        <w:t>bold Arrow</w:t>
      </w:r>
      <w:r w:rsidR="00A5258F">
        <w:rPr>
          <w:rFonts w:ascii="Arial" w:hAnsi="Arial" w:cs="Arial"/>
          <w:bCs/>
          <w:sz w:val="24"/>
          <w:szCs w:val="24"/>
        </w:rPr>
        <w:t xml:space="preserve"> &gt; Select PDF Export</w:t>
      </w:r>
      <w:r w:rsidR="00A5258F">
        <w:rPr>
          <w:rFonts w:ascii="Arial" w:hAnsi="Arial" w:cs="Arial"/>
          <w:sz w:val="24"/>
          <w:szCs w:val="24"/>
        </w:rPr>
        <w:t xml:space="preserve"> </w:t>
      </w:r>
      <w:r w:rsidR="00EA01B5" w:rsidRPr="0052359C">
        <w:rPr>
          <w:rFonts w:ascii="Arial" w:hAnsi="Arial" w:cs="Arial"/>
          <w:sz w:val="24"/>
          <w:szCs w:val="24"/>
        </w:rPr>
        <w:t xml:space="preserve"> </w:t>
      </w:r>
    </w:p>
    <w:p w14:paraId="3C8C5831" w14:textId="77777777" w:rsidR="002F2416" w:rsidRPr="002F2416" w:rsidRDefault="002F2416" w:rsidP="002F2416">
      <w:pPr>
        <w:spacing w:after="0"/>
        <w:rPr>
          <w:rFonts w:ascii="Arial" w:eastAsia="Calibri" w:hAnsi="Arial" w:cs="Arial"/>
          <w:b/>
          <w:bCs/>
          <w:kern w:val="0"/>
          <w:sz w:val="24"/>
          <w:szCs w:val="24"/>
          <w14:ligatures w14:val="none"/>
        </w:rPr>
      </w:pPr>
    </w:p>
    <w:p w14:paraId="60BF9996" w14:textId="58E9612F" w:rsidR="0009336A" w:rsidRPr="00B247A4" w:rsidRDefault="0009336A" w:rsidP="0009336A">
      <w:pPr>
        <w:rPr>
          <w:rFonts w:ascii="Arial" w:hAnsi="Arial" w:cs="Arial"/>
          <w:bCs/>
          <w:sz w:val="24"/>
          <w:szCs w:val="24"/>
        </w:rPr>
      </w:pPr>
      <w:r>
        <w:rPr>
          <w:rFonts w:ascii="Arial" w:hAnsi="Arial" w:cs="Arial"/>
          <w:bCs/>
          <w:sz w:val="24"/>
          <w:szCs w:val="24"/>
        </w:rPr>
        <w:t>Trustee/Governors Snapshot Report</w:t>
      </w:r>
      <w:r w:rsidRPr="00B247A4">
        <w:rPr>
          <w:rFonts w:ascii="Arial" w:hAnsi="Arial" w:cs="Arial"/>
          <w:bCs/>
          <w:sz w:val="24"/>
          <w:szCs w:val="24"/>
        </w:rPr>
        <w:t>:</w:t>
      </w:r>
    </w:p>
    <w:p w14:paraId="1F04C991" w14:textId="7A5392AD" w:rsidR="004E4671" w:rsidRDefault="00E2007C" w:rsidP="0009336A">
      <w:pPr>
        <w:pStyle w:val="ListParagraph"/>
        <w:numPr>
          <w:ilvl w:val="0"/>
          <w:numId w:val="3"/>
        </w:numPr>
        <w:rPr>
          <w:rFonts w:ascii="Arial" w:hAnsi="Arial" w:cs="Arial"/>
          <w:bCs/>
          <w:sz w:val="24"/>
          <w:szCs w:val="24"/>
        </w:rPr>
      </w:pPr>
      <w:r w:rsidRPr="00553A3F">
        <w:rPr>
          <w:rFonts w:ascii="Arial" w:hAnsi="Arial" w:cs="Arial"/>
          <w:bCs/>
          <w:sz w:val="24"/>
          <w:szCs w:val="24"/>
        </w:rPr>
        <w:t xml:space="preserve">REPORT </w:t>
      </w:r>
      <w:r w:rsidR="009F3979" w:rsidRPr="00553A3F">
        <w:rPr>
          <w:rFonts w:ascii="Arial" w:hAnsi="Arial" w:cs="Arial"/>
          <w:bCs/>
          <w:sz w:val="24"/>
          <w:szCs w:val="24"/>
        </w:rPr>
        <w:t xml:space="preserve">3: Highly recommended report to present </w:t>
      </w:r>
      <w:r w:rsidR="00553A3F" w:rsidRPr="00553A3F">
        <w:rPr>
          <w:rFonts w:ascii="Arial" w:hAnsi="Arial" w:cs="Arial"/>
          <w:bCs/>
          <w:sz w:val="24"/>
          <w:szCs w:val="24"/>
        </w:rPr>
        <w:t>stati</w:t>
      </w:r>
      <w:r w:rsidR="00C706BB">
        <w:rPr>
          <w:rFonts w:ascii="Arial" w:hAnsi="Arial" w:cs="Arial"/>
          <w:bCs/>
          <w:sz w:val="24"/>
          <w:szCs w:val="24"/>
        </w:rPr>
        <w:t>sti</w:t>
      </w:r>
      <w:r w:rsidR="00553A3F" w:rsidRPr="00553A3F">
        <w:rPr>
          <w:rFonts w:ascii="Arial" w:hAnsi="Arial" w:cs="Arial"/>
          <w:bCs/>
          <w:sz w:val="24"/>
          <w:szCs w:val="24"/>
        </w:rPr>
        <w:t>cal</w:t>
      </w:r>
      <w:r w:rsidR="00315C65">
        <w:rPr>
          <w:rFonts w:ascii="Arial" w:hAnsi="Arial" w:cs="Arial"/>
          <w:bCs/>
          <w:sz w:val="24"/>
          <w:szCs w:val="24"/>
        </w:rPr>
        <w:t xml:space="preserve"> and analytical </w:t>
      </w:r>
      <w:r w:rsidR="00553A3F" w:rsidRPr="00553A3F">
        <w:rPr>
          <w:rFonts w:ascii="Arial" w:hAnsi="Arial" w:cs="Arial"/>
          <w:bCs/>
          <w:sz w:val="24"/>
          <w:szCs w:val="24"/>
        </w:rPr>
        <w:t>data to the Governors.</w:t>
      </w:r>
      <w:r w:rsidR="00AA51AB">
        <w:rPr>
          <w:rFonts w:ascii="Arial" w:hAnsi="Arial" w:cs="Arial"/>
          <w:bCs/>
          <w:sz w:val="24"/>
          <w:szCs w:val="24"/>
        </w:rPr>
        <w:t xml:space="preserve"> This include</w:t>
      </w:r>
      <w:r w:rsidR="00060BC7">
        <w:rPr>
          <w:rFonts w:ascii="Arial" w:hAnsi="Arial" w:cs="Arial"/>
          <w:bCs/>
          <w:sz w:val="24"/>
          <w:szCs w:val="24"/>
        </w:rPr>
        <w:t>s</w:t>
      </w:r>
      <w:r w:rsidR="004E4671">
        <w:rPr>
          <w:rFonts w:ascii="Arial" w:hAnsi="Arial" w:cs="Arial"/>
          <w:bCs/>
          <w:sz w:val="24"/>
          <w:szCs w:val="24"/>
        </w:rPr>
        <w:t>;</w:t>
      </w:r>
    </w:p>
    <w:p w14:paraId="52DF3159" w14:textId="77777777" w:rsidR="004E4671" w:rsidRDefault="00E8630A" w:rsidP="004E4671">
      <w:pPr>
        <w:pStyle w:val="ListParagraph"/>
        <w:numPr>
          <w:ilvl w:val="1"/>
          <w:numId w:val="3"/>
        </w:numPr>
        <w:rPr>
          <w:rFonts w:ascii="Arial" w:hAnsi="Arial" w:cs="Arial"/>
          <w:bCs/>
          <w:sz w:val="24"/>
          <w:szCs w:val="24"/>
        </w:rPr>
      </w:pPr>
      <w:r>
        <w:rPr>
          <w:rFonts w:ascii="Arial" w:hAnsi="Arial" w:cs="Arial"/>
          <w:bCs/>
          <w:sz w:val="24"/>
          <w:szCs w:val="24"/>
        </w:rPr>
        <w:t xml:space="preserve">Summary highlight totals </w:t>
      </w:r>
      <w:r w:rsidR="00A83CCA">
        <w:rPr>
          <w:rFonts w:ascii="Arial" w:hAnsi="Arial" w:cs="Arial"/>
          <w:bCs/>
          <w:sz w:val="24"/>
          <w:szCs w:val="24"/>
        </w:rPr>
        <w:t xml:space="preserve">of income, staffing costs, </w:t>
      </w:r>
      <w:r w:rsidR="004E4671">
        <w:rPr>
          <w:rFonts w:ascii="Arial" w:hAnsi="Arial" w:cs="Arial"/>
          <w:bCs/>
          <w:sz w:val="24"/>
          <w:szCs w:val="24"/>
        </w:rPr>
        <w:t xml:space="preserve">Non-staffing costs and other </w:t>
      </w:r>
      <w:r w:rsidR="00A83CCA">
        <w:rPr>
          <w:rFonts w:ascii="Arial" w:hAnsi="Arial" w:cs="Arial"/>
          <w:bCs/>
          <w:sz w:val="24"/>
          <w:szCs w:val="24"/>
        </w:rPr>
        <w:t>expenditure</w:t>
      </w:r>
    </w:p>
    <w:p w14:paraId="7D42EA57" w14:textId="77777777" w:rsidR="00541491" w:rsidRDefault="00541491" w:rsidP="004E4671">
      <w:pPr>
        <w:pStyle w:val="ListParagraph"/>
        <w:numPr>
          <w:ilvl w:val="1"/>
          <w:numId w:val="3"/>
        </w:numPr>
        <w:rPr>
          <w:rFonts w:ascii="Arial" w:hAnsi="Arial" w:cs="Arial"/>
          <w:bCs/>
          <w:sz w:val="24"/>
          <w:szCs w:val="24"/>
        </w:rPr>
      </w:pPr>
      <w:r>
        <w:rPr>
          <w:rFonts w:ascii="Arial" w:hAnsi="Arial" w:cs="Arial"/>
          <w:bCs/>
          <w:sz w:val="24"/>
          <w:szCs w:val="24"/>
        </w:rPr>
        <w:t>Pupil Numbers</w:t>
      </w:r>
    </w:p>
    <w:p w14:paraId="02399DEF" w14:textId="77777777" w:rsidR="00541491" w:rsidRDefault="00541491" w:rsidP="004E4671">
      <w:pPr>
        <w:pStyle w:val="ListParagraph"/>
        <w:numPr>
          <w:ilvl w:val="1"/>
          <w:numId w:val="3"/>
        </w:numPr>
        <w:rPr>
          <w:rFonts w:ascii="Arial" w:hAnsi="Arial" w:cs="Arial"/>
          <w:bCs/>
          <w:sz w:val="24"/>
          <w:szCs w:val="24"/>
        </w:rPr>
      </w:pPr>
      <w:r>
        <w:rPr>
          <w:rFonts w:ascii="Arial" w:hAnsi="Arial" w:cs="Arial"/>
          <w:bCs/>
          <w:sz w:val="24"/>
          <w:szCs w:val="24"/>
        </w:rPr>
        <w:t>Staffing FTE</w:t>
      </w:r>
    </w:p>
    <w:p w14:paraId="1D271898" w14:textId="77777777" w:rsidR="00541491" w:rsidRDefault="00541491" w:rsidP="004E4671">
      <w:pPr>
        <w:pStyle w:val="ListParagraph"/>
        <w:numPr>
          <w:ilvl w:val="1"/>
          <w:numId w:val="3"/>
        </w:numPr>
        <w:rPr>
          <w:rFonts w:ascii="Arial" w:hAnsi="Arial" w:cs="Arial"/>
          <w:bCs/>
          <w:sz w:val="24"/>
          <w:szCs w:val="24"/>
        </w:rPr>
      </w:pPr>
      <w:r>
        <w:rPr>
          <w:rFonts w:ascii="Arial" w:hAnsi="Arial" w:cs="Arial"/>
          <w:bCs/>
          <w:sz w:val="24"/>
          <w:szCs w:val="24"/>
        </w:rPr>
        <w:t>Pupil Ratios</w:t>
      </w:r>
    </w:p>
    <w:p w14:paraId="2A7C6FEE" w14:textId="77777777" w:rsidR="005075D6" w:rsidRDefault="005075D6" w:rsidP="004E4671">
      <w:pPr>
        <w:pStyle w:val="ListParagraph"/>
        <w:numPr>
          <w:ilvl w:val="1"/>
          <w:numId w:val="3"/>
        </w:numPr>
        <w:rPr>
          <w:rFonts w:ascii="Arial" w:hAnsi="Arial" w:cs="Arial"/>
          <w:bCs/>
          <w:sz w:val="24"/>
          <w:szCs w:val="24"/>
        </w:rPr>
      </w:pPr>
      <w:r>
        <w:rPr>
          <w:rFonts w:ascii="Arial" w:hAnsi="Arial" w:cs="Arial"/>
          <w:bCs/>
          <w:sz w:val="24"/>
          <w:szCs w:val="24"/>
        </w:rPr>
        <w:t>Staff Costs KPIs</w:t>
      </w:r>
    </w:p>
    <w:p w14:paraId="4A630A2B" w14:textId="5F834DF0" w:rsidR="0009336A" w:rsidRDefault="005075D6" w:rsidP="004E4671">
      <w:pPr>
        <w:pStyle w:val="ListParagraph"/>
        <w:numPr>
          <w:ilvl w:val="1"/>
          <w:numId w:val="3"/>
        </w:numPr>
        <w:rPr>
          <w:rFonts w:ascii="Arial" w:hAnsi="Arial" w:cs="Arial"/>
          <w:bCs/>
          <w:sz w:val="24"/>
          <w:szCs w:val="24"/>
        </w:rPr>
      </w:pPr>
      <w:r>
        <w:rPr>
          <w:rFonts w:ascii="Arial" w:hAnsi="Arial" w:cs="Arial"/>
          <w:bCs/>
          <w:sz w:val="24"/>
          <w:szCs w:val="24"/>
        </w:rPr>
        <w:t>Staff Ave</w:t>
      </w:r>
      <w:r w:rsidR="00315C65">
        <w:rPr>
          <w:rFonts w:ascii="Arial" w:hAnsi="Arial" w:cs="Arial"/>
          <w:bCs/>
          <w:sz w:val="24"/>
          <w:szCs w:val="24"/>
        </w:rPr>
        <w:t>rages</w:t>
      </w:r>
      <w:r w:rsidR="00A83CCA">
        <w:rPr>
          <w:rFonts w:ascii="Arial" w:hAnsi="Arial" w:cs="Arial"/>
          <w:bCs/>
          <w:sz w:val="24"/>
          <w:szCs w:val="24"/>
        </w:rPr>
        <w:t xml:space="preserve"> </w:t>
      </w:r>
    </w:p>
    <w:p w14:paraId="33128101" w14:textId="77777777" w:rsidR="00553A3F" w:rsidRPr="00553A3F" w:rsidRDefault="00553A3F" w:rsidP="00553A3F">
      <w:pPr>
        <w:pStyle w:val="ListParagraph"/>
        <w:ind w:left="1150"/>
        <w:rPr>
          <w:rFonts w:ascii="Arial" w:hAnsi="Arial" w:cs="Arial"/>
          <w:bCs/>
          <w:sz w:val="24"/>
          <w:szCs w:val="24"/>
        </w:rPr>
      </w:pPr>
    </w:p>
    <w:p w14:paraId="6E3860BF" w14:textId="7FF8F12A" w:rsidR="00BA7448" w:rsidRPr="00BA7448" w:rsidRDefault="0009336A" w:rsidP="00BA7448">
      <w:pPr>
        <w:pStyle w:val="ListParagraph"/>
        <w:numPr>
          <w:ilvl w:val="0"/>
          <w:numId w:val="4"/>
        </w:numPr>
        <w:rPr>
          <w:rFonts w:ascii="Arial" w:hAnsi="Arial" w:cs="Arial"/>
          <w:bCs/>
          <w:sz w:val="24"/>
          <w:szCs w:val="24"/>
        </w:rPr>
      </w:pPr>
      <w:r w:rsidRPr="00F31930">
        <w:rPr>
          <w:rFonts w:ascii="Arial" w:hAnsi="Arial" w:cs="Arial"/>
          <w:bCs/>
          <w:sz w:val="24"/>
          <w:szCs w:val="24"/>
        </w:rPr>
        <w:t xml:space="preserve">Click </w:t>
      </w:r>
      <w:r w:rsidR="00D5034A">
        <w:rPr>
          <w:rFonts w:ascii="Arial" w:hAnsi="Arial" w:cs="Arial"/>
          <w:bCs/>
          <w:sz w:val="24"/>
          <w:szCs w:val="24"/>
        </w:rPr>
        <w:t>R</w:t>
      </w:r>
      <w:r w:rsidR="00C8427A">
        <w:rPr>
          <w:rFonts w:ascii="Arial" w:hAnsi="Arial" w:cs="Arial"/>
          <w:bCs/>
          <w:sz w:val="24"/>
          <w:szCs w:val="24"/>
        </w:rPr>
        <w:t>e</w:t>
      </w:r>
      <w:r w:rsidR="00D5034A">
        <w:rPr>
          <w:rFonts w:ascii="Arial" w:hAnsi="Arial" w:cs="Arial"/>
          <w:bCs/>
          <w:sz w:val="24"/>
          <w:szCs w:val="24"/>
        </w:rPr>
        <w:t>ports</w:t>
      </w:r>
      <w:r w:rsidRPr="00F31930">
        <w:rPr>
          <w:rFonts w:ascii="Arial" w:hAnsi="Arial" w:cs="Arial"/>
          <w:bCs/>
          <w:sz w:val="24"/>
          <w:szCs w:val="24"/>
        </w:rPr>
        <w:t xml:space="preserve"> </w:t>
      </w:r>
      <w:r w:rsidR="00C906F9">
        <w:rPr>
          <w:rFonts w:ascii="Arial" w:hAnsi="Arial" w:cs="Arial"/>
          <w:bCs/>
          <w:sz w:val="24"/>
          <w:szCs w:val="24"/>
        </w:rPr>
        <w:t>&gt;</w:t>
      </w:r>
      <w:r w:rsidR="00C906F9" w:rsidRPr="00C8427A">
        <w:rPr>
          <w:rFonts w:ascii="Arial" w:hAnsi="Arial" w:cs="Arial"/>
          <w:bCs/>
          <w:sz w:val="24"/>
          <w:szCs w:val="24"/>
        </w:rPr>
        <w:t xml:space="preserve"> </w:t>
      </w:r>
      <w:r w:rsidR="00C906F9" w:rsidRPr="00F31930">
        <w:rPr>
          <w:rFonts w:ascii="Arial" w:hAnsi="Arial" w:cs="Arial"/>
          <w:bCs/>
          <w:sz w:val="24"/>
          <w:szCs w:val="24"/>
        </w:rPr>
        <w:t xml:space="preserve">Slide mouse over to the </w:t>
      </w:r>
      <w:r w:rsidR="00C906F9">
        <w:rPr>
          <w:rFonts w:ascii="Arial" w:hAnsi="Arial" w:cs="Arial"/>
          <w:bCs/>
          <w:sz w:val="24"/>
          <w:szCs w:val="24"/>
        </w:rPr>
        <w:t>right</w:t>
      </w:r>
      <w:r w:rsidR="00C906F9" w:rsidRPr="00F31930">
        <w:rPr>
          <w:rFonts w:ascii="Arial" w:hAnsi="Arial" w:cs="Arial"/>
          <w:bCs/>
          <w:sz w:val="24"/>
          <w:szCs w:val="24"/>
        </w:rPr>
        <w:t xml:space="preserve"> </w:t>
      </w:r>
      <w:r w:rsidRPr="00F31930">
        <w:rPr>
          <w:rFonts w:ascii="Arial" w:hAnsi="Arial" w:cs="Arial"/>
          <w:bCs/>
          <w:sz w:val="24"/>
          <w:szCs w:val="24"/>
        </w:rPr>
        <w:t xml:space="preserve">&gt; </w:t>
      </w:r>
      <w:r w:rsidR="00C8427A">
        <w:rPr>
          <w:rFonts w:ascii="Arial" w:hAnsi="Arial" w:cs="Arial"/>
          <w:bCs/>
          <w:sz w:val="24"/>
          <w:szCs w:val="24"/>
        </w:rPr>
        <w:t>Select ‘</w:t>
      </w:r>
      <w:r w:rsidR="00C8427A" w:rsidRPr="00C8427A">
        <w:rPr>
          <w:rFonts w:ascii="Arial" w:hAnsi="Arial" w:cs="Arial"/>
          <w:bCs/>
          <w:sz w:val="24"/>
          <w:szCs w:val="24"/>
        </w:rPr>
        <w:t>Trustee/Governors Snapshot</w:t>
      </w:r>
      <w:r w:rsidR="00C906F9">
        <w:rPr>
          <w:rFonts w:ascii="Arial" w:hAnsi="Arial" w:cs="Arial"/>
          <w:bCs/>
          <w:sz w:val="24"/>
          <w:szCs w:val="24"/>
        </w:rPr>
        <w:t xml:space="preserve">’ </w:t>
      </w:r>
      <w:r w:rsidRPr="00F31930">
        <w:rPr>
          <w:rFonts w:ascii="Arial" w:hAnsi="Arial" w:cs="Arial"/>
          <w:bCs/>
          <w:sz w:val="24"/>
          <w:szCs w:val="24"/>
        </w:rPr>
        <w:t xml:space="preserve">&gt; </w:t>
      </w:r>
      <w:r w:rsidR="00DA4675">
        <w:rPr>
          <w:rFonts w:ascii="Arial" w:hAnsi="Arial" w:cs="Arial"/>
          <w:bCs/>
          <w:sz w:val="24"/>
          <w:szCs w:val="24"/>
        </w:rPr>
        <w:t xml:space="preserve">Click </w:t>
      </w:r>
      <w:r w:rsidR="00F33C5E">
        <w:rPr>
          <w:rFonts w:ascii="Arial" w:hAnsi="Arial" w:cs="Arial"/>
          <w:bCs/>
          <w:sz w:val="24"/>
          <w:szCs w:val="24"/>
        </w:rPr>
        <w:t xml:space="preserve">‘Include Balance Brought Forward </w:t>
      </w:r>
      <w:r w:rsidR="00BA7448">
        <w:rPr>
          <w:rFonts w:ascii="Arial" w:hAnsi="Arial" w:cs="Arial"/>
          <w:bCs/>
          <w:sz w:val="24"/>
          <w:szCs w:val="24"/>
        </w:rPr>
        <w:t xml:space="preserve">&gt; </w:t>
      </w:r>
      <w:r w:rsidR="00BA7448" w:rsidRPr="00BA7448">
        <w:rPr>
          <w:rFonts w:ascii="Arial" w:hAnsi="Arial" w:cs="Arial"/>
          <w:bCs/>
          <w:sz w:val="24"/>
          <w:szCs w:val="24"/>
        </w:rPr>
        <w:t>De-Select Extended &gt; Run Report</w:t>
      </w:r>
      <w:r w:rsidR="00474508">
        <w:rPr>
          <w:rFonts w:ascii="Arial" w:hAnsi="Arial" w:cs="Arial"/>
          <w:bCs/>
          <w:sz w:val="24"/>
          <w:szCs w:val="24"/>
        </w:rPr>
        <w:t xml:space="preserve"> &gt;</w:t>
      </w:r>
      <w:r w:rsidR="001C6892">
        <w:rPr>
          <w:rFonts w:ascii="Arial" w:hAnsi="Arial" w:cs="Arial"/>
          <w:bCs/>
          <w:sz w:val="24"/>
          <w:szCs w:val="24"/>
        </w:rPr>
        <w:t xml:space="preserve"> Click on</w:t>
      </w:r>
      <w:r w:rsidR="00474508">
        <w:rPr>
          <w:rFonts w:ascii="Arial" w:hAnsi="Arial" w:cs="Arial"/>
          <w:bCs/>
          <w:sz w:val="24"/>
          <w:szCs w:val="24"/>
        </w:rPr>
        <w:t xml:space="preserve"> </w:t>
      </w:r>
      <w:r w:rsidR="00743A3A" w:rsidRPr="00743A3A">
        <w:rPr>
          <w:rFonts w:ascii="Arial" w:hAnsi="Arial" w:cs="Arial"/>
          <w:bCs/>
          <w:sz w:val="24"/>
          <w:szCs w:val="24"/>
        </w:rPr>
        <w:t>Icon 7, a bold Arrow</w:t>
      </w:r>
      <w:r w:rsidR="00060BC7">
        <w:rPr>
          <w:rFonts w:ascii="Arial" w:hAnsi="Arial" w:cs="Arial"/>
          <w:bCs/>
          <w:sz w:val="24"/>
          <w:szCs w:val="24"/>
        </w:rPr>
        <w:t xml:space="preserve"> &gt; Select to save as Excel Export</w:t>
      </w:r>
      <w:r w:rsidR="00BC1E4E">
        <w:rPr>
          <w:rFonts w:ascii="Arial" w:hAnsi="Arial" w:cs="Arial"/>
          <w:bCs/>
          <w:sz w:val="24"/>
          <w:szCs w:val="24"/>
        </w:rPr>
        <w:t xml:space="preserve"> (Table)</w:t>
      </w:r>
    </w:p>
    <w:p w14:paraId="5489DEA0" w14:textId="03E4816E" w:rsidR="0009336A" w:rsidRPr="00F31930" w:rsidRDefault="0009336A" w:rsidP="00BA7448">
      <w:pPr>
        <w:pStyle w:val="ListParagraph"/>
        <w:ind w:left="1510"/>
        <w:rPr>
          <w:rFonts w:ascii="Arial" w:hAnsi="Arial" w:cs="Arial"/>
          <w:sz w:val="24"/>
          <w:szCs w:val="24"/>
        </w:rPr>
      </w:pPr>
    </w:p>
    <w:p w14:paraId="6AAD224A" w14:textId="77777777" w:rsidR="006967A6" w:rsidRDefault="006967A6" w:rsidP="0009336A">
      <w:pPr>
        <w:rPr>
          <w:rFonts w:ascii="Arial" w:hAnsi="Arial" w:cs="Arial"/>
          <w:bCs/>
          <w:sz w:val="24"/>
          <w:szCs w:val="24"/>
        </w:rPr>
      </w:pPr>
    </w:p>
    <w:p w14:paraId="482E7325" w14:textId="5BA1D675" w:rsidR="0009336A" w:rsidRPr="00B247A4" w:rsidRDefault="0009336A" w:rsidP="0009336A">
      <w:pPr>
        <w:rPr>
          <w:rFonts w:ascii="Arial" w:hAnsi="Arial" w:cs="Arial"/>
          <w:bCs/>
          <w:sz w:val="24"/>
          <w:szCs w:val="24"/>
        </w:rPr>
      </w:pPr>
      <w:r>
        <w:rPr>
          <w:rFonts w:ascii="Arial" w:hAnsi="Arial" w:cs="Arial"/>
          <w:bCs/>
          <w:sz w:val="24"/>
          <w:szCs w:val="24"/>
        </w:rPr>
        <w:lastRenderedPageBreak/>
        <w:t>Budget Export Report</w:t>
      </w:r>
      <w:r w:rsidRPr="00B247A4">
        <w:rPr>
          <w:rFonts w:ascii="Arial" w:hAnsi="Arial" w:cs="Arial"/>
          <w:bCs/>
          <w:sz w:val="24"/>
          <w:szCs w:val="24"/>
        </w:rPr>
        <w:t>:</w:t>
      </w:r>
    </w:p>
    <w:p w14:paraId="3904362C" w14:textId="57DA32C7" w:rsidR="0009336A" w:rsidRPr="00D7764E" w:rsidRDefault="00934968" w:rsidP="00C24637">
      <w:pPr>
        <w:pStyle w:val="ListParagraph"/>
        <w:numPr>
          <w:ilvl w:val="0"/>
          <w:numId w:val="3"/>
        </w:numPr>
        <w:rPr>
          <w:rFonts w:ascii="Arial" w:hAnsi="Arial" w:cs="Arial"/>
          <w:bCs/>
          <w:sz w:val="24"/>
          <w:szCs w:val="24"/>
        </w:rPr>
      </w:pPr>
      <w:r w:rsidRPr="00D7764E">
        <w:rPr>
          <w:rFonts w:ascii="Arial" w:hAnsi="Arial" w:cs="Arial"/>
          <w:bCs/>
          <w:sz w:val="24"/>
          <w:szCs w:val="24"/>
        </w:rPr>
        <w:t xml:space="preserve">REPORT 4: </w:t>
      </w:r>
      <w:r w:rsidR="00F73075" w:rsidRPr="00D7764E">
        <w:rPr>
          <w:rFonts w:ascii="Arial" w:hAnsi="Arial" w:cs="Arial"/>
          <w:bCs/>
          <w:sz w:val="24"/>
          <w:szCs w:val="24"/>
        </w:rPr>
        <w:t>Once the Budget is agreed by the Governing Body, t</w:t>
      </w:r>
      <w:r w:rsidR="00D53CC6" w:rsidRPr="00D7764E">
        <w:rPr>
          <w:rFonts w:ascii="Arial" w:hAnsi="Arial" w:cs="Arial"/>
          <w:bCs/>
          <w:sz w:val="24"/>
          <w:szCs w:val="24"/>
        </w:rPr>
        <w:t xml:space="preserve">his report will </w:t>
      </w:r>
      <w:r w:rsidR="00D7764E" w:rsidRPr="00D7764E">
        <w:rPr>
          <w:rFonts w:ascii="Arial" w:hAnsi="Arial" w:cs="Arial"/>
          <w:bCs/>
          <w:sz w:val="24"/>
          <w:szCs w:val="24"/>
        </w:rPr>
        <w:t>aid</w:t>
      </w:r>
      <w:r w:rsidR="00D53CC6" w:rsidRPr="00D7764E">
        <w:rPr>
          <w:rFonts w:ascii="Arial" w:hAnsi="Arial" w:cs="Arial"/>
          <w:bCs/>
          <w:sz w:val="24"/>
          <w:szCs w:val="24"/>
        </w:rPr>
        <w:t xml:space="preserve"> to add the Budgets onto FMS in Cost Centre order</w:t>
      </w:r>
      <w:r w:rsidR="00D7764E" w:rsidRPr="00D7764E">
        <w:rPr>
          <w:rFonts w:ascii="Arial" w:hAnsi="Arial" w:cs="Arial"/>
          <w:bCs/>
          <w:sz w:val="24"/>
          <w:szCs w:val="24"/>
        </w:rPr>
        <w:t>.</w:t>
      </w:r>
      <w:r w:rsidR="00353C6F">
        <w:rPr>
          <w:rFonts w:ascii="Arial" w:hAnsi="Arial" w:cs="Arial"/>
          <w:bCs/>
          <w:sz w:val="24"/>
          <w:szCs w:val="24"/>
        </w:rPr>
        <w:t xml:space="preserve"> This a simplified export of budget data that can be used to identify </w:t>
      </w:r>
      <w:r w:rsidR="00B364DF">
        <w:rPr>
          <w:rFonts w:ascii="Arial" w:hAnsi="Arial" w:cs="Arial"/>
          <w:bCs/>
          <w:sz w:val="24"/>
          <w:szCs w:val="24"/>
        </w:rPr>
        <w:t>figures to enter into FMS.</w:t>
      </w:r>
      <w:r w:rsidR="00105EBA">
        <w:rPr>
          <w:rFonts w:ascii="Arial" w:hAnsi="Arial" w:cs="Arial"/>
          <w:bCs/>
          <w:sz w:val="24"/>
          <w:szCs w:val="24"/>
        </w:rPr>
        <w:t xml:space="preserve"> Please note that </w:t>
      </w:r>
      <w:r w:rsidR="004E78F5">
        <w:rPr>
          <w:rFonts w:ascii="Arial" w:hAnsi="Arial" w:cs="Arial"/>
          <w:bCs/>
          <w:sz w:val="24"/>
          <w:szCs w:val="24"/>
        </w:rPr>
        <w:t xml:space="preserve">Cash Advance allocations are also included in these figures (towards the </w:t>
      </w:r>
      <w:r w:rsidR="007909E4">
        <w:rPr>
          <w:rFonts w:ascii="Arial" w:hAnsi="Arial" w:cs="Arial"/>
          <w:bCs/>
          <w:sz w:val="24"/>
          <w:szCs w:val="24"/>
        </w:rPr>
        <w:t xml:space="preserve">end rows) </w:t>
      </w:r>
      <w:r w:rsidR="004E78F5">
        <w:rPr>
          <w:rFonts w:ascii="Arial" w:hAnsi="Arial" w:cs="Arial"/>
          <w:bCs/>
          <w:sz w:val="24"/>
          <w:szCs w:val="24"/>
        </w:rPr>
        <w:t>and</w:t>
      </w:r>
      <w:r w:rsidR="007909E4">
        <w:rPr>
          <w:rFonts w:ascii="Arial" w:hAnsi="Arial" w:cs="Arial"/>
          <w:bCs/>
          <w:sz w:val="24"/>
          <w:szCs w:val="24"/>
        </w:rPr>
        <w:t xml:space="preserve"> should not be included in Cost Ce</w:t>
      </w:r>
      <w:r w:rsidR="00F960D6">
        <w:rPr>
          <w:rFonts w:ascii="Arial" w:hAnsi="Arial" w:cs="Arial"/>
          <w:bCs/>
          <w:sz w:val="24"/>
          <w:szCs w:val="24"/>
        </w:rPr>
        <w:t>n</w:t>
      </w:r>
      <w:r w:rsidR="007909E4">
        <w:rPr>
          <w:rFonts w:ascii="Arial" w:hAnsi="Arial" w:cs="Arial"/>
          <w:bCs/>
          <w:sz w:val="24"/>
          <w:szCs w:val="24"/>
        </w:rPr>
        <w:t xml:space="preserve">tre Allocations but entered as </w:t>
      </w:r>
      <w:r w:rsidR="00DB4B90">
        <w:rPr>
          <w:rFonts w:ascii="Arial" w:hAnsi="Arial" w:cs="Arial"/>
          <w:bCs/>
          <w:sz w:val="24"/>
          <w:szCs w:val="24"/>
        </w:rPr>
        <w:t>Fund Allocation in FMS.</w:t>
      </w:r>
    </w:p>
    <w:p w14:paraId="719F06C1" w14:textId="77777777" w:rsidR="0009336A" w:rsidRPr="00F47E19" w:rsidRDefault="0009336A" w:rsidP="0009336A">
      <w:pPr>
        <w:pStyle w:val="ListParagraph"/>
        <w:ind w:left="1150"/>
        <w:rPr>
          <w:rFonts w:ascii="Arial" w:hAnsi="Arial" w:cs="Arial"/>
          <w:bCs/>
          <w:sz w:val="24"/>
          <w:szCs w:val="24"/>
        </w:rPr>
      </w:pPr>
    </w:p>
    <w:p w14:paraId="359148F9" w14:textId="24F434EE" w:rsidR="00254798" w:rsidRPr="00F66301" w:rsidRDefault="0009336A" w:rsidP="00A7374E">
      <w:pPr>
        <w:pStyle w:val="ListParagraph"/>
        <w:numPr>
          <w:ilvl w:val="0"/>
          <w:numId w:val="4"/>
        </w:numPr>
      </w:pPr>
      <w:r w:rsidRPr="001528AD">
        <w:rPr>
          <w:rFonts w:ascii="Arial" w:hAnsi="Arial" w:cs="Arial"/>
          <w:bCs/>
          <w:sz w:val="24"/>
          <w:szCs w:val="24"/>
        </w:rPr>
        <w:t xml:space="preserve">Click </w:t>
      </w:r>
      <w:r w:rsidR="00D7764E" w:rsidRPr="001528AD">
        <w:rPr>
          <w:rFonts w:ascii="Arial" w:hAnsi="Arial" w:cs="Arial"/>
          <w:bCs/>
          <w:sz w:val="24"/>
          <w:szCs w:val="24"/>
        </w:rPr>
        <w:t>Reports</w:t>
      </w:r>
      <w:r w:rsidRPr="001528AD">
        <w:rPr>
          <w:rFonts w:ascii="Arial" w:hAnsi="Arial" w:cs="Arial"/>
          <w:bCs/>
          <w:sz w:val="24"/>
          <w:szCs w:val="24"/>
        </w:rPr>
        <w:t xml:space="preserve"> &gt; Slide mouse over to the right &gt; Select </w:t>
      </w:r>
      <w:r w:rsidR="001528AD" w:rsidRPr="001528AD">
        <w:rPr>
          <w:rFonts w:ascii="Arial" w:hAnsi="Arial" w:cs="Arial"/>
          <w:bCs/>
          <w:sz w:val="24"/>
          <w:szCs w:val="24"/>
        </w:rPr>
        <w:t xml:space="preserve">‘Budget Export’ &gt; </w:t>
      </w:r>
      <w:r w:rsidR="007E0B41">
        <w:rPr>
          <w:rFonts w:ascii="Arial" w:hAnsi="Arial" w:cs="Arial"/>
          <w:bCs/>
          <w:sz w:val="24"/>
          <w:szCs w:val="24"/>
        </w:rPr>
        <w:t>Under Budget Year</w:t>
      </w:r>
      <w:r w:rsidR="00A0030E">
        <w:rPr>
          <w:rFonts w:ascii="Arial" w:hAnsi="Arial" w:cs="Arial"/>
          <w:bCs/>
          <w:sz w:val="24"/>
          <w:szCs w:val="24"/>
        </w:rPr>
        <w:t xml:space="preserve">, </w:t>
      </w:r>
      <w:r w:rsidR="00545B96">
        <w:rPr>
          <w:rFonts w:ascii="Arial" w:hAnsi="Arial" w:cs="Arial"/>
          <w:bCs/>
          <w:sz w:val="24"/>
          <w:szCs w:val="24"/>
        </w:rPr>
        <w:t>select</w:t>
      </w:r>
      <w:r w:rsidR="00A0030E">
        <w:rPr>
          <w:rFonts w:ascii="Arial" w:hAnsi="Arial" w:cs="Arial"/>
          <w:bCs/>
          <w:sz w:val="24"/>
          <w:szCs w:val="24"/>
        </w:rPr>
        <w:t xml:space="preserve"> 2025/26 &gt; Under Export Type, Select </w:t>
      </w:r>
      <w:r w:rsidR="004E42D7">
        <w:rPr>
          <w:rFonts w:ascii="Arial" w:hAnsi="Arial" w:cs="Arial"/>
          <w:bCs/>
          <w:sz w:val="24"/>
          <w:szCs w:val="24"/>
        </w:rPr>
        <w:t xml:space="preserve">Standard &gt; Click to Include Cost Centres &gt; </w:t>
      </w:r>
      <w:r w:rsidR="008E7CD3">
        <w:rPr>
          <w:rFonts w:ascii="Arial" w:hAnsi="Arial" w:cs="Arial"/>
          <w:bCs/>
          <w:sz w:val="24"/>
          <w:szCs w:val="24"/>
        </w:rPr>
        <w:t>Export Report</w:t>
      </w:r>
    </w:p>
    <w:p w14:paraId="2C9C4B08" w14:textId="4B0F755B" w:rsidR="00F66301" w:rsidRPr="00C70A63" w:rsidRDefault="00F66301" w:rsidP="00A7374E">
      <w:pPr>
        <w:pStyle w:val="ListParagraph"/>
        <w:numPr>
          <w:ilvl w:val="0"/>
          <w:numId w:val="4"/>
        </w:numPr>
      </w:pPr>
      <w:r>
        <w:rPr>
          <w:rFonts w:ascii="Arial" w:hAnsi="Arial" w:cs="Arial"/>
          <w:bCs/>
          <w:sz w:val="24"/>
          <w:szCs w:val="24"/>
        </w:rPr>
        <w:t>T</w:t>
      </w:r>
      <w:r w:rsidR="00AB6CFC">
        <w:rPr>
          <w:rFonts w:ascii="Arial" w:hAnsi="Arial" w:cs="Arial"/>
          <w:bCs/>
          <w:sz w:val="24"/>
          <w:szCs w:val="24"/>
        </w:rPr>
        <w:t>his produces a CSV File that can be saved as an Excel File</w:t>
      </w:r>
    </w:p>
    <w:p w14:paraId="226A7AE4" w14:textId="70F6A438" w:rsidR="00C70A63" w:rsidRPr="00A60129" w:rsidRDefault="00C70A63" w:rsidP="00A7374E">
      <w:pPr>
        <w:pStyle w:val="ListParagraph"/>
        <w:numPr>
          <w:ilvl w:val="0"/>
          <w:numId w:val="4"/>
        </w:numPr>
      </w:pPr>
      <w:r>
        <w:rPr>
          <w:rFonts w:ascii="Arial" w:hAnsi="Arial" w:cs="Arial"/>
          <w:bCs/>
          <w:sz w:val="24"/>
          <w:szCs w:val="24"/>
        </w:rPr>
        <w:t xml:space="preserve">Only columns A to D are required &gt; </w:t>
      </w:r>
      <w:r w:rsidR="00574D3E">
        <w:rPr>
          <w:rFonts w:ascii="Arial" w:hAnsi="Arial" w:cs="Arial"/>
          <w:bCs/>
          <w:sz w:val="24"/>
          <w:szCs w:val="24"/>
        </w:rPr>
        <w:t xml:space="preserve">the </w:t>
      </w:r>
      <w:r>
        <w:rPr>
          <w:rFonts w:ascii="Arial" w:hAnsi="Arial" w:cs="Arial"/>
          <w:bCs/>
          <w:sz w:val="24"/>
          <w:szCs w:val="24"/>
        </w:rPr>
        <w:t>rest can be deleted</w:t>
      </w:r>
    </w:p>
    <w:p w14:paraId="4FBE9CCD" w14:textId="4DDFC650" w:rsidR="00A60129" w:rsidRPr="00A96024" w:rsidRDefault="00632A2D" w:rsidP="00A7374E">
      <w:pPr>
        <w:pStyle w:val="ListParagraph"/>
        <w:numPr>
          <w:ilvl w:val="0"/>
          <w:numId w:val="4"/>
        </w:numPr>
      </w:pPr>
      <w:r>
        <w:rPr>
          <w:rFonts w:ascii="Arial" w:hAnsi="Arial" w:cs="Arial"/>
          <w:bCs/>
          <w:sz w:val="24"/>
          <w:szCs w:val="24"/>
        </w:rPr>
        <w:t>Sort into Cost Centre Order</w:t>
      </w:r>
      <w:r w:rsidR="00277DA2">
        <w:rPr>
          <w:rFonts w:ascii="Arial" w:hAnsi="Arial" w:cs="Arial"/>
          <w:bCs/>
          <w:sz w:val="24"/>
          <w:szCs w:val="24"/>
        </w:rPr>
        <w:t xml:space="preserve"> and delete entries that relate to Cash Advance (see above)</w:t>
      </w:r>
    </w:p>
    <w:p w14:paraId="52E97CDA" w14:textId="77777777" w:rsidR="00A26F55" w:rsidRPr="00962988" w:rsidRDefault="00A96024" w:rsidP="00A7374E">
      <w:pPr>
        <w:pStyle w:val="ListParagraph"/>
        <w:numPr>
          <w:ilvl w:val="0"/>
          <w:numId w:val="4"/>
        </w:numPr>
      </w:pPr>
      <w:r>
        <w:rPr>
          <w:rFonts w:ascii="Arial" w:hAnsi="Arial" w:cs="Arial"/>
          <w:bCs/>
          <w:sz w:val="24"/>
          <w:szCs w:val="24"/>
        </w:rPr>
        <w:t>This then shows budgets in Cost Centre order</w:t>
      </w:r>
      <w:r w:rsidR="00E64CDD">
        <w:rPr>
          <w:rFonts w:ascii="Arial" w:hAnsi="Arial" w:cs="Arial"/>
          <w:bCs/>
          <w:sz w:val="24"/>
          <w:szCs w:val="24"/>
        </w:rPr>
        <w:t xml:space="preserve"> split into Ledger Codes</w:t>
      </w:r>
    </w:p>
    <w:p w14:paraId="3E41035B" w14:textId="2746AF57" w:rsidR="00962988" w:rsidRPr="00A26F55" w:rsidRDefault="00962988" w:rsidP="00A7374E">
      <w:pPr>
        <w:pStyle w:val="ListParagraph"/>
        <w:numPr>
          <w:ilvl w:val="0"/>
          <w:numId w:val="4"/>
        </w:numPr>
      </w:pPr>
      <w:r>
        <w:rPr>
          <w:rFonts w:ascii="Arial" w:hAnsi="Arial" w:cs="Arial"/>
          <w:bCs/>
          <w:sz w:val="24"/>
          <w:szCs w:val="24"/>
        </w:rPr>
        <w:t>Add in a separate line for your budget surplus against A999 CC999</w:t>
      </w:r>
    </w:p>
    <w:p w14:paraId="2A8B6270" w14:textId="5CBF8093" w:rsidR="00A96024" w:rsidRPr="00AA7EE2" w:rsidRDefault="00E64CDD" w:rsidP="00A7374E">
      <w:pPr>
        <w:pStyle w:val="ListParagraph"/>
        <w:numPr>
          <w:ilvl w:val="0"/>
          <w:numId w:val="4"/>
        </w:numPr>
      </w:pPr>
      <w:r>
        <w:rPr>
          <w:rFonts w:ascii="Arial" w:hAnsi="Arial" w:cs="Arial"/>
          <w:bCs/>
          <w:sz w:val="24"/>
          <w:szCs w:val="24"/>
        </w:rPr>
        <w:t>Enter these in FMS</w:t>
      </w:r>
      <w:r w:rsidR="00105EBA">
        <w:rPr>
          <w:rFonts w:ascii="Arial" w:hAnsi="Arial" w:cs="Arial"/>
          <w:bCs/>
          <w:sz w:val="24"/>
          <w:szCs w:val="24"/>
        </w:rPr>
        <w:t xml:space="preserve"> under</w:t>
      </w:r>
      <w:r>
        <w:rPr>
          <w:rFonts w:ascii="Arial" w:hAnsi="Arial" w:cs="Arial"/>
          <w:bCs/>
          <w:sz w:val="24"/>
          <w:szCs w:val="24"/>
        </w:rPr>
        <w:t xml:space="preserve"> &gt; Focus &gt; Budget Management &gt; Cost Centre Allocation</w:t>
      </w:r>
    </w:p>
    <w:p w14:paraId="5CD05C1A" w14:textId="77777777" w:rsidR="00AA7EE2" w:rsidRPr="00AB6CFC" w:rsidRDefault="00AA7EE2" w:rsidP="00962988">
      <w:pPr>
        <w:ind w:left="1150"/>
      </w:pPr>
    </w:p>
    <w:p w14:paraId="36A1F554" w14:textId="754F0BCD" w:rsidR="001A657B" w:rsidRDefault="001A657B" w:rsidP="00C70A63">
      <w:pPr>
        <w:pStyle w:val="ListParagraph"/>
        <w:ind w:left="1510"/>
      </w:pPr>
    </w:p>
    <w:sectPr w:rsidR="001A657B" w:rsidSect="000E79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3E07"/>
    <w:multiLevelType w:val="hybridMultilevel"/>
    <w:tmpl w:val="81088DD0"/>
    <w:lvl w:ilvl="0" w:tplc="08090001">
      <w:start w:val="1"/>
      <w:numFmt w:val="bullet"/>
      <w:lvlText w:val=""/>
      <w:lvlJc w:val="left"/>
      <w:pPr>
        <w:ind w:left="43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1" w15:restartNumberingAfterBreak="0">
    <w:nsid w:val="2E261A30"/>
    <w:multiLevelType w:val="hybridMultilevel"/>
    <w:tmpl w:val="F8FC7016"/>
    <w:lvl w:ilvl="0" w:tplc="0809000B">
      <w:start w:val="1"/>
      <w:numFmt w:val="bullet"/>
      <w:lvlText w:val=""/>
      <w:lvlJc w:val="left"/>
      <w:pPr>
        <w:ind w:left="1510" w:hanging="360"/>
      </w:pPr>
      <w:rPr>
        <w:rFonts w:ascii="Wingdings" w:hAnsi="Wingdings" w:hint="default"/>
      </w:rPr>
    </w:lvl>
    <w:lvl w:ilvl="1" w:tplc="87622A32">
      <w:numFmt w:val="bullet"/>
      <w:lvlText w:val="-"/>
      <w:lvlJc w:val="left"/>
      <w:pPr>
        <w:ind w:left="2602" w:hanging="360"/>
      </w:pPr>
      <w:rPr>
        <w:rFonts w:ascii="Arial" w:eastAsiaTheme="minorHAnsi" w:hAnsi="Arial" w:cs="Arial" w:hint="default"/>
      </w:rPr>
    </w:lvl>
    <w:lvl w:ilvl="2" w:tplc="FFFFFFFF">
      <w:start w:val="1"/>
      <w:numFmt w:val="bullet"/>
      <w:lvlText w:val=""/>
      <w:lvlJc w:val="left"/>
      <w:pPr>
        <w:ind w:left="3322" w:hanging="360"/>
      </w:pPr>
      <w:rPr>
        <w:rFonts w:ascii="Wingdings" w:hAnsi="Wingdings" w:hint="default"/>
      </w:rPr>
    </w:lvl>
    <w:lvl w:ilvl="3" w:tplc="FFFFFFFF" w:tentative="1">
      <w:start w:val="1"/>
      <w:numFmt w:val="bullet"/>
      <w:lvlText w:val=""/>
      <w:lvlJc w:val="left"/>
      <w:pPr>
        <w:ind w:left="4042" w:hanging="360"/>
      </w:pPr>
      <w:rPr>
        <w:rFonts w:ascii="Symbol" w:hAnsi="Symbol" w:hint="default"/>
      </w:rPr>
    </w:lvl>
    <w:lvl w:ilvl="4" w:tplc="FFFFFFFF" w:tentative="1">
      <w:start w:val="1"/>
      <w:numFmt w:val="bullet"/>
      <w:lvlText w:val="o"/>
      <w:lvlJc w:val="left"/>
      <w:pPr>
        <w:ind w:left="4762" w:hanging="360"/>
      </w:pPr>
      <w:rPr>
        <w:rFonts w:ascii="Courier New" w:hAnsi="Courier New" w:cs="Courier New" w:hint="default"/>
      </w:rPr>
    </w:lvl>
    <w:lvl w:ilvl="5" w:tplc="FFFFFFFF" w:tentative="1">
      <w:start w:val="1"/>
      <w:numFmt w:val="bullet"/>
      <w:lvlText w:val=""/>
      <w:lvlJc w:val="left"/>
      <w:pPr>
        <w:ind w:left="5482" w:hanging="360"/>
      </w:pPr>
      <w:rPr>
        <w:rFonts w:ascii="Wingdings" w:hAnsi="Wingdings" w:hint="default"/>
      </w:rPr>
    </w:lvl>
    <w:lvl w:ilvl="6" w:tplc="FFFFFFFF" w:tentative="1">
      <w:start w:val="1"/>
      <w:numFmt w:val="bullet"/>
      <w:lvlText w:val=""/>
      <w:lvlJc w:val="left"/>
      <w:pPr>
        <w:ind w:left="6202" w:hanging="360"/>
      </w:pPr>
      <w:rPr>
        <w:rFonts w:ascii="Symbol" w:hAnsi="Symbol" w:hint="default"/>
      </w:rPr>
    </w:lvl>
    <w:lvl w:ilvl="7" w:tplc="FFFFFFFF" w:tentative="1">
      <w:start w:val="1"/>
      <w:numFmt w:val="bullet"/>
      <w:lvlText w:val="o"/>
      <w:lvlJc w:val="left"/>
      <w:pPr>
        <w:ind w:left="6922" w:hanging="360"/>
      </w:pPr>
      <w:rPr>
        <w:rFonts w:ascii="Courier New" w:hAnsi="Courier New" w:cs="Courier New" w:hint="default"/>
      </w:rPr>
    </w:lvl>
    <w:lvl w:ilvl="8" w:tplc="FFFFFFFF" w:tentative="1">
      <w:start w:val="1"/>
      <w:numFmt w:val="bullet"/>
      <w:lvlText w:val=""/>
      <w:lvlJc w:val="left"/>
      <w:pPr>
        <w:ind w:left="7642" w:hanging="360"/>
      </w:pPr>
      <w:rPr>
        <w:rFonts w:ascii="Wingdings" w:hAnsi="Wingdings" w:hint="default"/>
      </w:rPr>
    </w:lvl>
  </w:abstractNum>
  <w:abstractNum w:abstractNumId="2" w15:restartNumberingAfterBreak="0">
    <w:nsid w:val="421027DB"/>
    <w:multiLevelType w:val="hybridMultilevel"/>
    <w:tmpl w:val="9BFCB5CA"/>
    <w:lvl w:ilvl="0" w:tplc="08090003">
      <w:start w:val="1"/>
      <w:numFmt w:val="bullet"/>
      <w:lvlText w:val="o"/>
      <w:lvlJc w:val="left"/>
      <w:pPr>
        <w:ind w:left="43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 w15:restartNumberingAfterBreak="0">
    <w:nsid w:val="5B8D7033"/>
    <w:multiLevelType w:val="hybridMultilevel"/>
    <w:tmpl w:val="968E3F64"/>
    <w:lvl w:ilvl="0" w:tplc="08090001">
      <w:start w:val="1"/>
      <w:numFmt w:val="bullet"/>
      <w:lvlText w:val=""/>
      <w:lvlJc w:val="left"/>
      <w:pPr>
        <w:ind w:left="1150" w:hanging="360"/>
      </w:pPr>
      <w:rPr>
        <w:rFonts w:ascii="Symbol" w:hAnsi="Symbol" w:hint="default"/>
      </w:rPr>
    </w:lvl>
    <w:lvl w:ilvl="1" w:tplc="08090003">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1201165811">
    <w:abstractNumId w:val="2"/>
  </w:num>
  <w:num w:numId="2" w16cid:durableId="1240748804">
    <w:abstractNumId w:val="0"/>
  </w:num>
  <w:num w:numId="3" w16cid:durableId="2033989013">
    <w:abstractNumId w:val="3"/>
  </w:num>
  <w:num w:numId="4" w16cid:durableId="173967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16"/>
    <w:rsid w:val="0002727E"/>
    <w:rsid w:val="00060BC7"/>
    <w:rsid w:val="00074261"/>
    <w:rsid w:val="0008789A"/>
    <w:rsid w:val="00090288"/>
    <w:rsid w:val="00092E6A"/>
    <w:rsid w:val="0009336A"/>
    <w:rsid w:val="000E797D"/>
    <w:rsid w:val="00105EBA"/>
    <w:rsid w:val="00112381"/>
    <w:rsid w:val="0015185D"/>
    <w:rsid w:val="00151972"/>
    <w:rsid w:val="001528AD"/>
    <w:rsid w:val="001A10E6"/>
    <w:rsid w:val="001A657B"/>
    <w:rsid w:val="001C6892"/>
    <w:rsid w:val="001D07B4"/>
    <w:rsid w:val="00254798"/>
    <w:rsid w:val="00277DA2"/>
    <w:rsid w:val="00292E7B"/>
    <w:rsid w:val="00296077"/>
    <w:rsid w:val="002F2416"/>
    <w:rsid w:val="00315C65"/>
    <w:rsid w:val="00332FBC"/>
    <w:rsid w:val="00353C6F"/>
    <w:rsid w:val="003B77BB"/>
    <w:rsid w:val="003D12BF"/>
    <w:rsid w:val="003F4953"/>
    <w:rsid w:val="003F6C14"/>
    <w:rsid w:val="00446692"/>
    <w:rsid w:val="00447649"/>
    <w:rsid w:val="00474508"/>
    <w:rsid w:val="004752D6"/>
    <w:rsid w:val="00484EC5"/>
    <w:rsid w:val="004A3F6D"/>
    <w:rsid w:val="004C1E6D"/>
    <w:rsid w:val="004E42D7"/>
    <w:rsid w:val="004E4671"/>
    <w:rsid w:val="004E78F5"/>
    <w:rsid w:val="004F4043"/>
    <w:rsid w:val="005075D6"/>
    <w:rsid w:val="0052359C"/>
    <w:rsid w:val="00541491"/>
    <w:rsid w:val="00545B96"/>
    <w:rsid w:val="00553A3F"/>
    <w:rsid w:val="005748B2"/>
    <w:rsid w:val="00574D3E"/>
    <w:rsid w:val="005751D8"/>
    <w:rsid w:val="005E0CFE"/>
    <w:rsid w:val="006202FC"/>
    <w:rsid w:val="006276A7"/>
    <w:rsid w:val="00632A2D"/>
    <w:rsid w:val="00682786"/>
    <w:rsid w:val="006967A6"/>
    <w:rsid w:val="006A74FF"/>
    <w:rsid w:val="006B5416"/>
    <w:rsid w:val="00726C59"/>
    <w:rsid w:val="00741A4A"/>
    <w:rsid w:val="00743A3A"/>
    <w:rsid w:val="007909E4"/>
    <w:rsid w:val="007E0B41"/>
    <w:rsid w:val="007F0F57"/>
    <w:rsid w:val="00812C13"/>
    <w:rsid w:val="00830B67"/>
    <w:rsid w:val="00895B0A"/>
    <w:rsid w:val="008A5F54"/>
    <w:rsid w:val="008B7194"/>
    <w:rsid w:val="008D6613"/>
    <w:rsid w:val="008E7CD3"/>
    <w:rsid w:val="00934968"/>
    <w:rsid w:val="009425BD"/>
    <w:rsid w:val="0095079A"/>
    <w:rsid w:val="0095517A"/>
    <w:rsid w:val="00962988"/>
    <w:rsid w:val="00994F75"/>
    <w:rsid w:val="009B6553"/>
    <w:rsid w:val="009F3979"/>
    <w:rsid w:val="00A0030E"/>
    <w:rsid w:val="00A26F55"/>
    <w:rsid w:val="00A50DB7"/>
    <w:rsid w:val="00A5258F"/>
    <w:rsid w:val="00A60129"/>
    <w:rsid w:val="00A83CCA"/>
    <w:rsid w:val="00A846BC"/>
    <w:rsid w:val="00A95583"/>
    <w:rsid w:val="00A96024"/>
    <w:rsid w:val="00AA51AB"/>
    <w:rsid w:val="00AA7EE2"/>
    <w:rsid w:val="00AB2831"/>
    <w:rsid w:val="00AB6CFC"/>
    <w:rsid w:val="00AC16C1"/>
    <w:rsid w:val="00AC66D1"/>
    <w:rsid w:val="00AF4A0F"/>
    <w:rsid w:val="00B364DF"/>
    <w:rsid w:val="00B70D85"/>
    <w:rsid w:val="00B72967"/>
    <w:rsid w:val="00BA7448"/>
    <w:rsid w:val="00BC1E4E"/>
    <w:rsid w:val="00C11A48"/>
    <w:rsid w:val="00C23F70"/>
    <w:rsid w:val="00C42040"/>
    <w:rsid w:val="00C54726"/>
    <w:rsid w:val="00C706BB"/>
    <w:rsid w:val="00C70A63"/>
    <w:rsid w:val="00C8427A"/>
    <w:rsid w:val="00C906F9"/>
    <w:rsid w:val="00CA357C"/>
    <w:rsid w:val="00CA6F6C"/>
    <w:rsid w:val="00CB2E28"/>
    <w:rsid w:val="00CC5CF1"/>
    <w:rsid w:val="00CE4CA9"/>
    <w:rsid w:val="00D5034A"/>
    <w:rsid w:val="00D53CC6"/>
    <w:rsid w:val="00D7764E"/>
    <w:rsid w:val="00DA4675"/>
    <w:rsid w:val="00DB4B90"/>
    <w:rsid w:val="00DC0977"/>
    <w:rsid w:val="00E2007C"/>
    <w:rsid w:val="00E20AC3"/>
    <w:rsid w:val="00E33A05"/>
    <w:rsid w:val="00E34D6B"/>
    <w:rsid w:val="00E64CDD"/>
    <w:rsid w:val="00E74FD8"/>
    <w:rsid w:val="00E8630A"/>
    <w:rsid w:val="00EA01B5"/>
    <w:rsid w:val="00EB3942"/>
    <w:rsid w:val="00EF06D4"/>
    <w:rsid w:val="00F33C5E"/>
    <w:rsid w:val="00F42432"/>
    <w:rsid w:val="00F66301"/>
    <w:rsid w:val="00F73075"/>
    <w:rsid w:val="00F8488F"/>
    <w:rsid w:val="00F960D6"/>
    <w:rsid w:val="00FC4EEF"/>
    <w:rsid w:val="00FE3176"/>
    <w:rsid w:val="00FE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3068"/>
  <w15:chartTrackingRefBased/>
  <w15:docId w15:val="{823C7949-1CD4-4122-975D-2C29A588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16"/>
  </w:style>
  <w:style w:type="paragraph" w:styleId="Heading1">
    <w:name w:val="heading 1"/>
    <w:basedOn w:val="Normal"/>
    <w:next w:val="Normal"/>
    <w:link w:val="Heading1Char"/>
    <w:uiPriority w:val="9"/>
    <w:qFormat/>
    <w:rsid w:val="002F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416"/>
    <w:rPr>
      <w:rFonts w:eastAsiaTheme="majorEastAsia" w:cstheme="majorBidi"/>
      <w:color w:val="272727" w:themeColor="text1" w:themeTint="D8"/>
    </w:rPr>
  </w:style>
  <w:style w:type="paragraph" w:styleId="Title">
    <w:name w:val="Title"/>
    <w:basedOn w:val="Normal"/>
    <w:next w:val="Normal"/>
    <w:link w:val="TitleChar"/>
    <w:uiPriority w:val="10"/>
    <w:qFormat/>
    <w:rsid w:val="002F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416"/>
    <w:pPr>
      <w:spacing w:before="160"/>
      <w:jc w:val="center"/>
    </w:pPr>
    <w:rPr>
      <w:i/>
      <w:iCs/>
      <w:color w:val="404040" w:themeColor="text1" w:themeTint="BF"/>
    </w:rPr>
  </w:style>
  <w:style w:type="character" w:customStyle="1" w:styleId="QuoteChar">
    <w:name w:val="Quote Char"/>
    <w:basedOn w:val="DefaultParagraphFont"/>
    <w:link w:val="Quote"/>
    <w:uiPriority w:val="29"/>
    <w:rsid w:val="002F2416"/>
    <w:rPr>
      <w:i/>
      <w:iCs/>
      <w:color w:val="404040" w:themeColor="text1" w:themeTint="BF"/>
    </w:rPr>
  </w:style>
  <w:style w:type="paragraph" w:styleId="ListParagraph">
    <w:name w:val="List Paragraph"/>
    <w:basedOn w:val="Normal"/>
    <w:uiPriority w:val="34"/>
    <w:qFormat/>
    <w:rsid w:val="002F2416"/>
    <w:pPr>
      <w:ind w:left="720"/>
      <w:contextualSpacing/>
    </w:pPr>
  </w:style>
  <w:style w:type="character" w:styleId="IntenseEmphasis">
    <w:name w:val="Intense Emphasis"/>
    <w:basedOn w:val="DefaultParagraphFont"/>
    <w:uiPriority w:val="21"/>
    <w:qFormat/>
    <w:rsid w:val="002F2416"/>
    <w:rPr>
      <w:i/>
      <w:iCs/>
      <w:color w:val="0F4761" w:themeColor="accent1" w:themeShade="BF"/>
    </w:rPr>
  </w:style>
  <w:style w:type="paragraph" w:styleId="IntenseQuote">
    <w:name w:val="Intense Quote"/>
    <w:basedOn w:val="Normal"/>
    <w:next w:val="Normal"/>
    <w:link w:val="IntenseQuoteChar"/>
    <w:uiPriority w:val="30"/>
    <w:qFormat/>
    <w:rsid w:val="002F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416"/>
    <w:rPr>
      <w:i/>
      <w:iCs/>
      <w:color w:val="0F4761" w:themeColor="accent1" w:themeShade="BF"/>
    </w:rPr>
  </w:style>
  <w:style w:type="character" w:styleId="IntenseReference">
    <w:name w:val="Intense Reference"/>
    <w:basedOn w:val="DefaultParagraphFont"/>
    <w:uiPriority w:val="32"/>
    <w:qFormat/>
    <w:rsid w:val="002F24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17BF2E65A01458C8572B710C39C45" ma:contentTypeVersion="19" ma:contentTypeDescription="Create a new document." ma:contentTypeScope="" ma:versionID="3b0db50d01dc209ce58ea8cf55eaf2de">
  <xsd:schema xmlns:xsd="http://www.w3.org/2001/XMLSchema" xmlns:xs="http://www.w3.org/2001/XMLSchema" xmlns:p="http://schemas.microsoft.com/office/2006/metadata/properties" xmlns:ns2="962316f4-5d4e-44a8-a5ef-32b9ccfcf81e" xmlns:ns3="bbfdf82c-52d2-4d4d-96ea-a7a5fb009161" targetNamespace="http://schemas.microsoft.com/office/2006/metadata/properties" ma:root="true" ma:fieldsID="8ca934a499e0e41166d0ab8b8de97da5" ns2:_="" ns3:_="">
    <xsd:import namespace="962316f4-5d4e-44a8-a5ef-32b9ccfcf81e"/>
    <xsd:import namespace="bbfdf82c-52d2-4d4d-96ea-a7a5fb0091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Order0"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16f4-5d4e-44a8-a5ef-32b9ccfcf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9590d-4980-4a2f-aed4-1319437f1000}" ma:internalName="TaxCatchAll" ma:showField="CatchAllData" ma:web="962316f4-5d4e-44a8-a5ef-32b9ccfcf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df82c-52d2-4d4d-96ea-a7a5fb0091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Order0" ma:index="24" nillable="true" ma:displayName="Order" ma:format="Dropdown" ma:internalName="Order0"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bbfdf82c-52d2-4d4d-96ea-a7a5fb009161" xsi:nil="true"/>
    <lcf76f155ced4ddcb4097134ff3c332f xmlns="bbfdf82c-52d2-4d4d-96ea-a7a5fb009161">
      <Terms xmlns="http://schemas.microsoft.com/office/infopath/2007/PartnerControls"/>
    </lcf76f155ced4ddcb4097134ff3c332f>
    <TaxCatchAll xmlns="962316f4-5d4e-44a8-a5ef-32b9ccfcf8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0496F-C22F-492C-897C-231291BE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16f4-5d4e-44a8-a5ef-32b9ccfcf81e"/>
    <ds:schemaRef ds:uri="bbfdf82c-52d2-4d4d-96ea-a7a5fb009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2C0FA-C5A5-4C01-8096-D5D51EA6AE17}">
  <ds:schemaRefs>
    <ds:schemaRef ds:uri="http://schemas.microsoft.com/office/2006/metadata/properties"/>
    <ds:schemaRef ds:uri="http://schemas.microsoft.com/office/infopath/2007/PartnerControls"/>
    <ds:schemaRef ds:uri="bbfdf82c-52d2-4d4d-96ea-a7a5fb009161"/>
    <ds:schemaRef ds:uri="962316f4-5d4e-44a8-a5ef-32b9ccfcf81e"/>
  </ds:schemaRefs>
</ds:datastoreItem>
</file>

<file path=customXml/itemProps3.xml><?xml version="1.0" encoding="utf-8"?>
<ds:datastoreItem xmlns:ds="http://schemas.openxmlformats.org/officeDocument/2006/customXml" ds:itemID="{4ADF5AC6-0161-4674-88EE-D51C9B459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Davinder Devgon</dc:creator>
  <cp:keywords/>
  <dc:description/>
  <cp:lastModifiedBy>Greg Watson (Schools Finance)</cp:lastModifiedBy>
  <cp:revision>127</cp:revision>
  <dcterms:created xsi:type="dcterms:W3CDTF">2025-05-15T16:58:00Z</dcterms:created>
  <dcterms:modified xsi:type="dcterms:W3CDTF">2025-08-12T09:21:00Z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2025-05-15T17:36:29Z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45118807-95da-4376-a798-9b272156e8c6</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y fmtid="{D5CDD505-2E9C-101B-9397-08002B2CF9AE}" pid="10" name="ContentTypeId">
    <vt:lpwstr>0x010100CA917BF2E65A01458C8572B710C39C45</vt:lpwstr>
  </property>
  <property fmtid="{D5CDD505-2E9C-101B-9397-08002B2CF9AE}" pid="11" name="MediaServiceImageTags">
    <vt:lpwstr/>
  </property>
</Properties>
</file>