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154D" w:rsidP="52991F1A" w:rsidRDefault="003E154D" w14:paraId="4C15F18A" w14:textId="1873A0D3">
      <w:pPr>
        <w:spacing w:after="160" w:line="27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en-US"/>
        </w:rPr>
      </w:pPr>
      <w:r w:rsidRPr="52991F1A" w:rsidR="1B5A23F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en-US"/>
        </w:rPr>
        <w:t>Primary Checklist</w:t>
      </w:r>
    </w:p>
    <w:p w:rsidR="003E154D" w:rsidP="52991F1A" w:rsidRDefault="003E154D" w14:paraId="27E69FB2" w14:textId="3A9F56D5">
      <w:pPr>
        <w:spacing w:after="160" w:line="27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991F1A" w:rsidR="1B5A23F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Communication and Interaction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435"/>
        <w:gridCol w:w="3435"/>
        <w:gridCol w:w="1242"/>
        <w:gridCol w:w="1167"/>
        <w:gridCol w:w="1017"/>
        <w:gridCol w:w="2663"/>
      </w:tblGrid>
      <w:tr w:rsidR="52991F1A" w:rsidTr="52991F1A" w14:paraId="73A6A789">
        <w:trPr>
          <w:trHeight w:val="300"/>
        </w:trPr>
        <w:tc>
          <w:tcPr>
            <w:tcW w:w="6870" w:type="dxa"/>
            <w:gridSpan w:val="2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72D371D5" w14:textId="73FC7CC4">
            <w:pPr>
              <w:spacing w:line="27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2991F1A" w:rsidR="52991F1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Year </w:t>
            </w:r>
            <w:r w:rsidRPr="52991F1A" w:rsidR="62776E8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 and 4</w:t>
            </w:r>
            <w:r w:rsidRPr="52991F1A" w:rsidR="52991F1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: The child needs support for some of the following:</w:t>
            </w:r>
          </w:p>
        </w:tc>
        <w:tc>
          <w:tcPr>
            <w:tcW w:w="1242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0B31CA30" w14:textId="132B489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2991F1A" w:rsidR="52991F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Occasionally</w:t>
            </w:r>
          </w:p>
        </w:tc>
        <w:tc>
          <w:tcPr>
            <w:tcW w:w="1167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323F6693" w14:textId="461D132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2991F1A" w:rsidR="52991F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Sometimes</w:t>
            </w:r>
          </w:p>
        </w:tc>
        <w:tc>
          <w:tcPr>
            <w:tcW w:w="1017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700C58D1" w14:textId="474CD81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2991F1A" w:rsidR="52991F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Most of the time</w:t>
            </w:r>
          </w:p>
        </w:tc>
        <w:tc>
          <w:tcPr>
            <w:tcW w:w="2663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0A1A54A7" w14:textId="23FAC04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2991F1A" w:rsidR="52991F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What OAP Strategies have been used?</w:t>
            </w:r>
          </w:p>
        </w:tc>
      </w:tr>
      <w:tr w:rsidR="52991F1A" w:rsidTr="52991F1A" w14:paraId="73F6E640">
        <w:trPr>
          <w:trHeight w:val="300"/>
        </w:trPr>
        <w:tc>
          <w:tcPr>
            <w:tcW w:w="3435" w:type="dxa"/>
            <w:vMerge w:val="restart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4E521661" w14:textId="3AF336A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2991F1A" w:rsidR="52991F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Listening and attention</w:t>
            </w:r>
          </w:p>
        </w:tc>
        <w:tc>
          <w:tcPr>
            <w:tcW w:w="343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256E68DA" w14:textId="04F38A9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2991F1A" w:rsidR="52991F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Sustaining concentration in a small group of the whole class</w:t>
            </w:r>
          </w:p>
        </w:tc>
        <w:tc>
          <w:tcPr>
            <w:tcW w:w="1242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0F4BD237" w14:textId="5A7E810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67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5B40892D" w14:textId="36213E8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38252123" w14:textId="470F63A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6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22B9C08D" w14:textId="276A2B2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52991F1A" w:rsidTr="52991F1A" w14:paraId="48E9CAAF">
        <w:trPr>
          <w:trHeight w:val="300"/>
        </w:trPr>
        <w:tc>
          <w:tcPr>
            <w:tcW w:w="3435" w:type="dxa"/>
            <w:vMerge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14:paraId="2757593C"/>
        </w:tc>
        <w:tc>
          <w:tcPr>
            <w:tcW w:w="343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0E682CAC" w:rsidP="52991F1A" w:rsidRDefault="0E682CAC" w14:paraId="38C3B9A6" w14:textId="34B57861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2991F1A" w:rsidR="0E682CA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Listening actively in a small group or the whole class</w:t>
            </w:r>
          </w:p>
        </w:tc>
        <w:tc>
          <w:tcPr>
            <w:tcW w:w="1242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26492ADE" w14:textId="13F720CA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67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04743910" w14:textId="5F55D596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02A691A6" w14:textId="2056195C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6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65122ACA" w14:textId="709C696B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52991F1A" w:rsidTr="52991F1A" w14:paraId="589671B1">
        <w:trPr>
          <w:trHeight w:val="300"/>
        </w:trPr>
        <w:tc>
          <w:tcPr>
            <w:tcW w:w="3435" w:type="dxa"/>
            <w:vMerge/>
            <w:tcBorders>
              <w:top w:sz="0"/>
              <w:left w:val="single" w:sz="0"/>
              <w:bottom w:sz="0"/>
              <w:right w:sz="0"/>
            </w:tcBorders>
            <w:tcMar/>
            <w:vAlign w:val="center"/>
          </w:tcPr>
          <w:p w14:paraId="5B7437C0"/>
        </w:tc>
        <w:tc>
          <w:tcPr>
            <w:tcW w:w="3435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009081D0" w14:textId="2FC5438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2991F1A" w:rsidR="52991F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Listening to an instruction whilst carrying out a task</w:t>
            </w:r>
          </w:p>
        </w:tc>
        <w:tc>
          <w:tcPr>
            <w:tcW w:w="1242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2E8A3D07" w14:textId="06C16E7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67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3EB1AACD" w14:textId="4F8DAC1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08E11879" w14:textId="64BBB13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6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0A3BB8AF" w14:textId="4267FD7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52991F1A" w:rsidTr="52991F1A" w14:paraId="30190537">
        <w:trPr>
          <w:trHeight w:val="300"/>
        </w:trPr>
        <w:tc>
          <w:tcPr>
            <w:tcW w:w="3435" w:type="dxa"/>
            <w:vMerge/>
            <w:tcBorders>
              <w:top w:sz="0"/>
              <w:left w:val="single" w:sz="0"/>
              <w:bottom w:sz="0"/>
              <w:right w:sz="0"/>
            </w:tcBorders>
            <w:tcMar/>
            <w:vAlign w:val="center"/>
          </w:tcPr>
          <w:p w14:paraId="2EA3AF8B"/>
        </w:tc>
        <w:tc>
          <w:tcPr>
            <w:tcW w:w="3435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34634B2F" w14:textId="6919F21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2991F1A" w:rsidR="52991F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Focusing on an adult initiated task for 1</w:t>
            </w:r>
            <w:r w:rsidRPr="52991F1A" w:rsidR="52DC0E2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</w:t>
            </w:r>
            <w:r w:rsidRPr="52991F1A" w:rsidR="52991F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minutes or more</w:t>
            </w:r>
          </w:p>
        </w:tc>
        <w:tc>
          <w:tcPr>
            <w:tcW w:w="1242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41A3A5C9" w14:textId="36E43FF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67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3BDE7536" w14:textId="43AD524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0CEF4D80" w14:textId="0547C6D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6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3B611760" w14:textId="6397B49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52991F1A" w:rsidTr="52991F1A" w14:paraId="50F5A471">
        <w:trPr>
          <w:trHeight w:val="300"/>
        </w:trPr>
        <w:tc>
          <w:tcPr>
            <w:tcW w:w="3435" w:type="dxa"/>
            <w:vMerge w:val="restart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52CC314D" w14:textId="3EB5D75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2991F1A" w:rsidR="52991F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Speaking</w:t>
            </w:r>
          </w:p>
        </w:tc>
        <w:tc>
          <w:tcPr>
            <w:tcW w:w="3435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4D857DE4" w14:textId="036DD36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2991F1A" w:rsidR="52991F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Recalling known words in conversation</w:t>
            </w:r>
          </w:p>
        </w:tc>
        <w:tc>
          <w:tcPr>
            <w:tcW w:w="1242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63CE731F" w14:textId="7A7DAA1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67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1DCECA5C" w14:textId="1592268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4CC0D782" w14:textId="5A3C8EF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6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6A65A13D" w14:textId="2D9D6A7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52991F1A" w:rsidTr="52991F1A" w14:paraId="556A0F6B">
        <w:trPr>
          <w:trHeight w:val="300"/>
        </w:trPr>
        <w:tc>
          <w:tcPr>
            <w:tcW w:w="3435" w:type="dxa"/>
            <w:vMerge/>
            <w:tcBorders>
              <w:top w:sz="0"/>
              <w:left w:val="single" w:sz="0"/>
              <w:bottom w:sz="0"/>
              <w:right w:sz="0"/>
            </w:tcBorders>
            <w:tcMar/>
            <w:vAlign w:val="center"/>
          </w:tcPr>
          <w:p w14:paraId="721E8CF7"/>
        </w:tc>
        <w:tc>
          <w:tcPr>
            <w:tcW w:w="3435" w:type="dxa"/>
            <w:tcMar>
              <w:left w:w="90" w:type="dxa"/>
              <w:right w:w="90" w:type="dxa"/>
            </w:tcMar>
            <w:vAlign w:val="top"/>
          </w:tcPr>
          <w:p w:rsidR="1C3A9AD1" w:rsidP="52991F1A" w:rsidRDefault="1C3A9AD1" w14:paraId="163CF0CD" w14:textId="51D6D74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2991F1A" w:rsidR="1C3A9AD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Articulating </w:t>
            </w:r>
            <w:r w:rsidRPr="52991F1A" w:rsidR="52991F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words clearly and speech being intelligible to adults and peers</w:t>
            </w:r>
          </w:p>
        </w:tc>
        <w:tc>
          <w:tcPr>
            <w:tcW w:w="1242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6D385465" w14:textId="521C982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67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794056E0" w14:textId="54CB25D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63A93540" w14:textId="45F8915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6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374F0384" w14:textId="6959463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52991F1A" w:rsidTr="52991F1A" w14:paraId="44EFA283">
        <w:trPr>
          <w:trHeight w:val="300"/>
        </w:trPr>
        <w:tc>
          <w:tcPr>
            <w:tcW w:w="3435" w:type="dxa"/>
            <w:vMerge/>
            <w:tcBorders>
              <w:top w:sz="0"/>
              <w:left w:val="single" w:sz="0"/>
              <w:bottom w:sz="0"/>
              <w:right w:sz="0"/>
            </w:tcBorders>
            <w:tcMar/>
            <w:vAlign w:val="center"/>
          </w:tcPr>
          <w:p w14:paraId="18B89859"/>
        </w:tc>
        <w:tc>
          <w:tcPr>
            <w:tcW w:w="3435" w:type="dxa"/>
            <w:tcMar>
              <w:left w:w="90" w:type="dxa"/>
              <w:right w:w="90" w:type="dxa"/>
            </w:tcMar>
            <w:vAlign w:val="top"/>
          </w:tcPr>
          <w:p w:rsidR="1C3A9AD1" w:rsidP="52991F1A" w:rsidRDefault="1C3A9AD1" w14:paraId="7B7637F2" w14:textId="1BAA5132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52991F1A" w:rsidR="1C3A9AD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Making needs, wants, views and opinions known appropriately </w:t>
            </w:r>
          </w:p>
        </w:tc>
        <w:tc>
          <w:tcPr>
            <w:tcW w:w="1242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7FD5525F" w14:textId="272D0CA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67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6C7370B8" w14:textId="38FEE3D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47B0DDE2" w14:textId="7F791DF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6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255D8CA8" w14:textId="6B372FD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52991F1A" w:rsidTr="52991F1A" w14:paraId="62562AE7">
        <w:trPr>
          <w:trHeight w:val="300"/>
        </w:trPr>
        <w:tc>
          <w:tcPr>
            <w:tcW w:w="3435" w:type="dxa"/>
            <w:vMerge/>
            <w:tcBorders>
              <w:top w:sz="0"/>
              <w:left w:val="single" w:sz="0"/>
              <w:bottom w:sz="0"/>
              <w:right w:sz="0"/>
            </w:tcBorders>
            <w:tcMar/>
            <w:vAlign w:val="center"/>
          </w:tcPr>
          <w:p w14:paraId="61A76862"/>
        </w:tc>
        <w:tc>
          <w:tcPr>
            <w:tcW w:w="3435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68D9BAE9" w14:textId="5BE198F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2991F1A" w:rsidR="52991F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Constructing sentences verbally</w:t>
            </w:r>
          </w:p>
        </w:tc>
        <w:tc>
          <w:tcPr>
            <w:tcW w:w="1242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061753BE" w14:textId="7D82E02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67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136C7C91" w14:textId="711A2CB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22329844" w14:textId="5418B55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6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63BC53D7" w14:textId="588E9FD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52991F1A" w:rsidTr="52991F1A" w14:paraId="782060DD">
        <w:trPr>
          <w:trHeight w:val="300"/>
        </w:trPr>
        <w:tc>
          <w:tcPr>
            <w:tcW w:w="3435" w:type="dxa"/>
            <w:vMerge w:val="restart"/>
            <w:tcBorders>
              <w:lef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4F389C07" w14:textId="3D88209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2991F1A" w:rsidR="52991F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Understanding and processing</w:t>
            </w:r>
          </w:p>
        </w:tc>
        <w:tc>
          <w:tcPr>
            <w:tcW w:w="3435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16564853" w14:textId="4A99663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2991F1A" w:rsidR="52991F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Following 3 step instructions e.g. get your bag and put it in your tray and line up </w:t>
            </w:r>
          </w:p>
        </w:tc>
        <w:tc>
          <w:tcPr>
            <w:tcW w:w="1242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3BEFF7AF" w14:textId="61D9F82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67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1C53CA64" w14:textId="239A83E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59FB45DB" w14:textId="4FA7A23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6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7134DDB7" w14:textId="07CAC1D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52991F1A" w:rsidTr="52991F1A" w14:paraId="17A9A937">
        <w:trPr>
          <w:trHeight w:val="300"/>
        </w:trPr>
        <w:tc>
          <w:tcPr>
            <w:tcW w:w="3435" w:type="dxa"/>
            <w:vMerge/>
            <w:tcBorders>
              <w:top w:sz="0"/>
              <w:left w:val="single" w:color="000000" w:themeColor="text1" w:sz="0"/>
              <w:bottom w:sz="0"/>
              <w:right w:sz="0"/>
            </w:tcBorders>
            <w:tcMar/>
            <w:vAlign w:val="center"/>
          </w:tcPr>
          <w:p w14:paraId="52739F9C"/>
        </w:tc>
        <w:tc>
          <w:tcPr>
            <w:tcW w:w="3435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21A79E9B" w14:textId="6A0D424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2991F1A" w:rsidR="52991F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Recalling information </w:t>
            </w:r>
            <w:r w:rsidRPr="52991F1A" w:rsidR="52991F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e.g.</w:t>
            </w:r>
            <w:r w:rsidRPr="52991F1A" w:rsidR="52991F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following the sequence of a story</w:t>
            </w:r>
            <w:r w:rsidRPr="52991F1A" w:rsidR="16B7863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, remembering instructions</w:t>
            </w:r>
          </w:p>
        </w:tc>
        <w:tc>
          <w:tcPr>
            <w:tcW w:w="1242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6E14F7C6" w14:textId="6ED2944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67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1844BFC7" w14:textId="13BBB30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3DF29A1C" w14:textId="5C8C28B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6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050DA6D6" w14:textId="7F54716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52991F1A" w:rsidTr="52991F1A" w14:paraId="31FE00E5">
        <w:trPr>
          <w:trHeight w:val="300"/>
        </w:trPr>
        <w:tc>
          <w:tcPr>
            <w:tcW w:w="3435" w:type="dxa"/>
            <w:vMerge/>
            <w:tcBorders>
              <w:top w:sz="0"/>
              <w:left w:val="single" w:color="000000" w:themeColor="text1" w:sz="0"/>
              <w:bottom w:sz="0"/>
              <w:right w:sz="0"/>
            </w:tcBorders>
            <w:tcMar/>
            <w:vAlign w:val="center"/>
          </w:tcPr>
          <w:p w14:paraId="15032A6E"/>
        </w:tc>
        <w:tc>
          <w:tcPr>
            <w:tcW w:w="3435" w:type="dxa"/>
            <w:tcMar>
              <w:left w:w="90" w:type="dxa"/>
              <w:right w:w="90" w:type="dxa"/>
            </w:tcMar>
            <w:vAlign w:val="top"/>
          </w:tcPr>
          <w:p w:rsidR="16B78632" w:rsidP="52991F1A" w:rsidRDefault="16B78632" w14:paraId="4711EC95" w14:textId="16349545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2991F1A" w:rsidR="16B7863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Comprehending tasks involving literacy skills </w:t>
            </w:r>
          </w:p>
        </w:tc>
        <w:tc>
          <w:tcPr>
            <w:tcW w:w="1242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7D5E6953" w14:textId="19ECF1E5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67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54225683" w14:textId="208814F2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52EBEBAD" w14:textId="3CE35A96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6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4BCC40F1" w14:textId="265646C6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52991F1A" w:rsidTr="52991F1A" w14:paraId="403ACF5F">
        <w:trPr>
          <w:trHeight w:val="300"/>
        </w:trPr>
        <w:tc>
          <w:tcPr>
            <w:tcW w:w="3435" w:type="dxa"/>
            <w:vMerge/>
            <w:tcBorders>
              <w:top w:sz="0"/>
              <w:left w:val="single" w:color="000000" w:themeColor="text1" w:sz="0"/>
              <w:bottom w:sz="0"/>
              <w:right w:sz="0"/>
            </w:tcBorders>
            <w:tcMar/>
            <w:vAlign w:val="center"/>
          </w:tcPr>
          <w:p w14:paraId="1BDF4A4D"/>
        </w:tc>
        <w:tc>
          <w:tcPr>
            <w:tcW w:w="3435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167305DD" w14:textId="086849F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2991F1A" w:rsidR="52991F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Understanding basic concepts of time </w:t>
            </w:r>
            <w:r w:rsidRPr="52991F1A" w:rsidR="52991F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e.g.</w:t>
            </w:r>
            <w:r w:rsidRPr="52991F1A" w:rsidR="52991F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52991F1A" w:rsidR="716C3C0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las week/ next week/ last month</w:t>
            </w:r>
          </w:p>
        </w:tc>
        <w:tc>
          <w:tcPr>
            <w:tcW w:w="1242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663267D1" w14:textId="7D3F78A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67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608BBCBC" w14:textId="1F292B0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32C45B00" w14:textId="082BE8C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6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0DC1E8ED" w14:textId="666BA43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52991F1A" w:rsidTr="52991F1A" w14:paraId="5BA49418">
        <w:trPr>
          <w:trHeight w:val="300"/>
        </w:trPr>
        <w:tc>
          <w:tcPr>
            <w:tcW w:w="3435" w:type="dxa"/>
            <w:vMerge w:val="restart"/>
            <w:tcBorders>
              <w:left w:val="single" w:color="000000" w:themeColor="text1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0B810D1D" w14:textId="4859412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2991F1A" w:rsidR="52991F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Interaction and social communication</w:t>
            </w:r>
          </w:p>
        </w:tc>
        <w:tc>
          <w:tcPr>
            <w:tcW w:w="3435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3A624DB0" w14:textId="409E596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2991F1A" w:rsidR="52991F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Interacting appropriately with others, understanding the accepted rules of social communication</w:t>
            </w:r>
          </w:p>
        </w:tc>
        <w:tc>
          <w:tcPr>
            <w:tcW w:w="1242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1FC42B28" w14:textId="3941AD0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67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264D79C5" w14:textId="60F4FBD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21096041" w14:textId="4F5EEE5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6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3EA62B32" w14:textId="1F1240F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52991F1A" w:rsidTr="52991F1A" w14:paraId="22A1EB73">
        <w:trPr>
          <w:trHeight w:val="300"/>
        </w:trPr>
        <w:tc>
          <w:tcPr>
            <w:tcW w:w="3435" w:type="dxa"/>
            <w:vMerge/>
            <w:tcBorders>
              <w:top w:sz="0"/>
              <w:left w:val="single" w:color="000000" w:themeColor="text1" w:sz="0"/>
              <w:bottom w:sz="0"/>
              <w:right w:sz="0"/>
            </w:tcBorders>
            <w:tcMar/>
            <w:vAlign w:val="center"/>
          </w:tcPr>
          <w:p w14:paraId="2BE6A8BF"/>
        </w:tc>
        <w:tc>
          <w:tcPr>
            <w:tcW w:w="3435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232C2B0E" w14:textId="0849767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2991F1A" w:rsidR="52991F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Joining in group and whole class activities</w:t>
            </w:r>
          </w:p>
        </w:tc>
        <w:tc>
          <w:tcPr>
            <w:tcW w:w="1242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53DD5781" w14:textId="264709A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67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5FC9D4DF" w14:textId="49D3885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265C9988" w14:textId="39FDE7B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6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603ADAEE" w14:textId="47B351E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52991F1A" w:rsidTr="52991F1A" w14:paraId="1F31C2CD">
        <w:trPr>
          <w:trHeight w:val="300"/>
        </w:trPr>
        <w:tc>
          <w:tcPr>
            <w:tcW w:w="3435" w:type="dxa"/>
            <w:vMerge/>
            <w:tcBorders>
              <w:top w:sz="0"/>
              <w:left w:val="single" w:color="000000" w:themeColor="text1" w:sz="0"/>
              <w:bottom w:sz="0"/>
              <w:right w:sz="0"/>
            </w:tcBorders>
            <w:tcMar/>
            <w:vAlign w:val="center"/>
          </w:tcPr>
          <w:p w14:paraId="4549F57E"/>
        </w:tc>
        <w:tc>
          <w:tcPr>
            <w:tcW w:w="3435" w:type="dxa"/>
            <w:tcMar>
              <w:left w:w="90" w:type="dxa"/>
              <w:right w:w="90" w:type="dxa"/>
            </w:tcMar>
            <w:vAlign w:val="top"/>
          </w:tcPr>
          <w:p w:rsidR="32EC276C" w:rsidP="52991F1A" w:rsidRDefault="32EC276C" w14:paraId="3B9E48B4" w14:textId="0E6487B4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52991F1A" w:rsidR="32EC276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Understanding that communication is a two way/ shared process </w:t>
            </w:r>
          </w:p>
        </w:tc>
        <w:tc>
          <w:tcPr>
            <w:tcW w:w="1242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5B421B33" w14:textId="312FE77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67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49A7CD80" w14:textId="61AE69E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054AAA1B" w14:textId="017258F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6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56F548FA" w14:textId="5666287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52991F1A" w:rsidTr="52991F1A" w14:paraId="71E20F99">
        <w:trPr>
          <w:trHeight w:val="300"/>
        </w:trPr>
        <w:tc>
          <w:tcPr>
            <w:tcW w:w="3435" w:type="dxa"/>
            <w:vMerge/>
            <w:tcBorders>
              <w:top w:sz="0"/>
              <w:left w:val="single" w:color="000000" w:themeColor="text1" w:sz="0"/>
              <w:bottom w:sz="0"/>
              <w:right w:sz="0"/>
            </w:tcBorders>
            <w:tcMar/>
            <w:vAlign w:val="center"/>
          </w:tcPr>
          <w:p w14:paraId="2E45F2DF"/>
        </w:tc>
        <w:tc>
          <w:tcPr>
            <w:tcW w:w="3435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0FC83DD5" w14:textId="2B3A321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2991F1A" w:rsidR="52991F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Sharing resources such as games/books/learning equipment</w:t>
            </w:r>
          </w:p>
        </w:tc>
        <w:tc>
          <w:tcPr>
            <w:tcW w:w="1242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28444F36" w14:textId="56A3010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67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1C518452" w14:textId="061AB7F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4EF2A28D" w14:textId="25819CA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6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27537A58" w14:textId="0D6FD4C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52991F1A" w:rsidTr="52991F1A" w14:paraId="446F0A55">
        <w:trPr>
          <w:trHeight w:val="300"/>
        </w:trPr>
        <w:tc>
          <w:tcPr>
            <w:tcW w:w="3435" w:type="dxa"/>
            <w:vMerge/>
            <w:tcBorders>
              <w:top w:sz="0"/>
              <w:left w:val="single" w:color="000000" w:themeColor="text1" w:sz="0"/>
              <w:bottom w:sz="0"/>
              <w:right w:sz="0"/>
            </w:tcBorders>
            <w:tcMar/>
            <w:vAlign w:val="center"/>
          </w:tcPr>
          <w:p w14:paraId="554E4430"/>
        </w:tc>
        <w:tc>
          <w:tcPr>
            <w:tcW w:w="3435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60DFBAE2" w14:textId="671746B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2991F1A" w:rsidR="52991F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Establishing and maintaining appropriate friendships</w:t>
            </w:r>
          </w:p>
        </w:tc>
        <w:tc>
          <w:tcPr>
            <w:tcW w:w="1242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135894C8" w14:textId="73F79A2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67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5918440B" w14:textId="2B66365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2579950E" w14:textId="30E270D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6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1660B25F" w14:textId="1F03E9E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52991F1A" w:rsidTr="52991F1A" w14:paraId="07CC37A4">
        <w:trPr>
          <w:trHeight w:val="300"/>
        </w:trPr>
        <w:tc>
          <w:tcPr>
            <w:tcW w:w="3435" w:type="dxa"/>
            <w:vMerge/>
            <w:tcBorders>
              <w:top w:sz="0"/>
              <w:left w:val="single" w:color="000000" w:themeColor="text1" w:sz="0"/>
              <w:bottom w:sz="0"/>
              <w:right w:sz="0"/>
            </w:tcBorders>
            <w:tcMar/>
            <w:vAlign w:val="center"/>
          </w:tcPr>
          <w:p w14:paraId="1C067E0F"/>
        </w:tc>
        <w:tc>
          <w:tcPr>
            <w:tcW w:w="3435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677E3AD2" w14:textId="7257B15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2991F1A" w:rsidR="52991F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Being able to read the clues of nonverbal language e.g. tone/gesture/facial expression</w:t>
            </w:r>
          </w:p>
        </w:tc>
        <w:tc>
          <w:tcPr>
            <w:tcW w:w="1242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7A8EC496" w14:textId="62CF5BA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67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238DFAF0" w14:textId="096424E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182320D8" w14:textId="6165415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6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72DD1496" w14:textId="7A33B6E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52991F1A" w:rsidTr="52991F1A" w14:paraId="0E82C936">
        <w:trPr>
          <w:trHeight w:val="300"/>
        </w:trPr>
        <w:tc>
          <w:tcPr>
            <w:tcW w:w="3435" w:type="dxa"/>
            <w:vMerge/>
            <w:tcBorders>
              <w:top w:sz="0"/>
              <w:left w:val="single" w:color="000000" w:themeColor="text1" w:sz="0"/>
              <w:bottom w:sz="0"/>
              <w:right w:sz="0"/>
            </w:tcBorders>
            <w:tcMar/>
            <w:vAlign w:val="center"/>
          </w:tcPr>
          <w:p w14:paraId="40AC0098"/>
        </w:tc>
        <w:tc>
          <w:tcPr>
            <w:tcW w:w="3435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5F259D8D" w14:textId="542C97B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2991F1A" w:rsidR="52991F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Knowing what to do in unstructured times of the day</w:t>
            </w:r>
          </w:p>
        </w:tc>
        <w:tc>
          <w:tcPr>
            <w:tcW w:w="1242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5D91081D" w14:textId="70A46E2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67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48C8F44B" w14:textId="298356C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49C9EAA2" w14:textId="33FA2A4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6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760BB0A6" w14:textId="51C0CCD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52991F1A" w:rsidTr="52991F1A" w14:paraId="79AAADE1">
        <w:trPr>
          <w:trHeight w:val="300"/>
        </w:trPr>
        <w:tc>
          <w:tcPr>
            <w:tcW w:w="3435" w:type="dxa"/>
            <w:vMerge/>
            <w:tcBorders>
              <w:top w:sz="0"/>
              <w:left w:val="single" w:color="000000" w:themeColor="text1" w:sz="0"/>
              <w:bottom w:val="single" w:sz="0"/>
              <w:right w:sz="0"/>
            </w:tcBorders>
            <w:tcMar/>
            <w:vAlign w:val="center"/>
          </w:tcPr>
          <w:p w14:paraId="0C634FD4"/>
        </w:tc>
        <w:tc>
          <w:tcPr>
            <w:tcW w:w="343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3D69BFF6" w14:textId="338AF75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2991F1A" w:rsidR="52991F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Managing change in routine</w:t>
            </w:r>
          </w:p>
        </w:tc>
        <w:tc>
          <w:tcPr>
            <w:tcW w:w="1242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41B18367" w14:textId="673EFF7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6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29F9E496" w14:textId="57511D0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294DFD12" w14:textId="51B9D43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63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3FF1B3CE" w14:textId="4882E24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52991F1A" w:rsidTr="52991F1A" w14:paraId="5345EE49">
        <w:trPr>
          <w:trHeight w:val="300"/>
        </w:trPr>
        <w:tc>
          <w:tcPr>
            <w:tcW w:w="3435" w:type="dxa"/>
            <w:vMerge w:val="restart"/>
            <w:tcBorders>
              <w:left w:val="single" w:color="000000" w:themeColor="text1" w:sz="6"/>
              <w:bottom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532BDDE5" w14:textId="73D8D12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2991F1A" w:rsidR="52991F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Other</w:t>
            </w:r>
          </w:p>
        </w:tc>
        <w:tc>
          <w:tcPr>
            <w:tcW w:w="343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1453445B" w14:textId="67A4137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2991F1A" w:rsidR="52991F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Speaking fluently without stammering-blocking on sounds, repeating sounds or whole words</w:t>
            </w:r>
          </w:p>
        </w:tc>
        <w:tc>
          <w:tcPr>
            <w:tcW w:w="1242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2B28EBC7" w14:textId="21273AA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6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499F893C" w14:textId="52D6A4A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18C4A8D2" w14:textId="7692694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63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54A7ED8B" w14:textId="67B3F77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52991F1A" w:rsidTr="52991F1A" w14:paraId="04A15F5D">
        <w:trPr>
          <w:trHeight w:val="300"/>
        </w:trPr>
        <w:tc>
          <w:tcPr>
            <w:tcW w:w="3435" w:type="dxa"/>
            <w:vMerge/>
            <w:tcBorders>
              <w:top w:sz="0"/>
              <w:left w:val="single" w:color="000000" w:themeColor="text1" w:sz="0"/>
              <w:bottom w:val="single" w:color="000000" w:themeColor="text1" w:sz="0"/>
              <w:right w:sz="0"/>
            </w:tcBorders>
            <w:tcMar/>
            <w:vAlign w:val="center"/>
          </w:tcPr>
          <w:p w14:paraId="4A86243C"/>
        </w:tc>
        <w:tc>
          <w:tcPr>
            <w:tcW w:w="343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19C894EC" w14:textId="48C0F48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2991F1A" w:rsidR="52991F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Not speaking in certain situations even though they have the language skills and use language clearly in other situations e.g. selective mutism/reluctant talker</w:t>
            </w:r>
          </w:p>
        </w:tc>
        <w:tc>
          <w:tcPr>
            <w:tcW w:w="1242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38617587" w14:textId="53E82F6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6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2AFD4F52" w14:textId="3FBB807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6411B845" w14:textId="32FE915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63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2991F1A" w:rsidP="52991F1A" w:rsidRDefault="52991F1A" w14:paraId="169AC6B9" w14:textId="0E0FD52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</w:tbl>
    <w:p w:rsidR="003E154D" w:rsidP="52991F1A" w:rsidRDefault="003E154D" w14:paraId="636A6BA9" w14:textId="2499E767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3E154D" w:rsidP="52991F1A" w:rsidRDefault="003E154D" w14:paraId="45779CF6" w14:textId="078B8AA2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3E154D" w:rsidRDefault="003E154D" w14:paraId="2C078E63" w14:textId="5A97396F"/>
    <w:sectPr w:rsidR="003E154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EE8916"/>
    <w:rsid w:val="003E154D"/>
    <w:rsid w:val="00EC2CE2"/>
    <w:rsid w:val="0E682CAC"/>
    <w:rsid w:val="16B78632"/>
    <w:rsid w:val="1B5A23F6"/>
    <w:rsid w:val="1C3A9AD1"/>
    <w:rsid w:val="254EB6B8"/>
    <w:rsid w:val="32EC276C"/>
    <w:rsid w:val="3A2B245C"/>
    <w:rsid w:val="3BEE8916"/>
    <w:rsid w:val="45C4AB21"/>
    <w:rsid w:val="51CBD2A8"/>
    <w:rsid w:val="52991F1A"/>
    <w:rsid w:val="52DC0E26"/>
    <w:rsid w:val="60A1AFC9"/>
    <w:rsid w:val="62776E86"/>
    <w:rsid w:val="716C3C09"/>
    <w:rsid w:val="75651A5D"/>
    <w:rsid w:val="75651A5D"/>
    <w:rsid w:val="7860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E8916"/>
  <w15:chartTrackingRefBased/>
  <w15:docId w15:val="{F2CF3765-84BE-4F5A-B447-734F2BA2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45F3C3D1AAAA4B9331618FCBD7F2D6" ma:contentTypeVersion="18" ma:contentTypeDescription="Create a new document." ma:contentTypeScope="" ma:versionID="2381e0150479ab0f066c32d35e1c2ee6">
  <xsd:schema xmlns:xsd="http://www.w3.org/2001/XMLSchema" xmlns:xs="http://www.w3.org/2001/XMLSchema" xmlns:p="http://schemas.microsoft.com/office/2006/metadata/properties" xmlns:ns2="77ab1607-09a2-450f-b485-a794738bb370" xmlns:ns3="b4775d0b-b36e-4ded-b532-d488efa07da4" targetNamespace="http://schemas.microsoft.com/office/2006/metadata/properties" ma:root="true" ma:fieldsID="f7e59ef036e760fc06ae6d68958796e1" ns2:_="" ns3:_="">
    <xsd:import namespace="77ab1607-09a2-450f-b485-a794738bb370"/>
    <xsd:import namespace="b4775d0b-b36e-4ded-b532-d488efa07d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b1607-09a2-450f-b485-a794738bb3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3980f1-a05d-46a3-a790-c424258a1272}" ma:internalName="TaxCatchAll" ma:showField="CatchAllData" ma:web="77ab1607-09a2-450f-b485-a794738bb3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75d0b-b36e-4ded-b532-d488efa07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5d32d0-dd38-4d2f-b4b0-3860cb1fe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ab1607-09a2-450f-b485-a794738bb370">
      <UserInfo>
        <DisplayName/>
        <AccountId xsi:nil="true"/>
        <AccountType/>
      </UserInfo>
    </SharedWithUsers>
    <lcf76f155ced4ddcb4097134ff3c332f xmlns="b4775d0b-b36e-4ded-b532-d488efa07da4">
      <Terms xmlns="http://schemas.microsoft.com/office/infopath/2007/PartnerControls"/>
    </lcf76f155ced4ddcb4097134ff3c332f>
    <TaxCatchAll xmlns="77ab1607-09a2-450f-b485-a794738bb370" xsi:nil="true"/>
  </documentManagement>
</p:properties>
</file>

<file path=customXml/itemProps1.xml><?xml version="1.0" encoding="utf-8"?>
<ds:datastoreItem xmlns:ds="http://schemas.openxmlformats.org/officeDocument/2006/customXml" ds:itemID="{3EF2C1B5-7BE5-43E9-ADFE-3DCFB8280CCC}"/>
</file>

<file path=customXml/itemProps2.xml><?xml version="1.0" encoding="utf-8"?>
<ds:datastoreItem xmlns:ds="http://schemas.openxmlformats.org/officeDocument/2006/customXml" ds:itemID="{3357561B-7BB7-4D30-BCB4-AD2E58615960}"/>
</file>

<file path=customXml/itemProps3.xml><?xml version="1.0" encoding="utf-8"?>
<ds:datastoreItem xmlns:ds="http://schemas.openxmlformats.org/officeDocument/2006/customXml" ds:itemID="{B09AC9F9-219E-4E03-B023-BB5B2CC2568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Casey</dc:creator>
  <cp:keywords/>
  <dc:description/>
  <cp:lastModifiedBy>Heather Casey</cp:lastModifiedBy>
  <cp:revision>2</cp:revision>
  <dcterms:created xsi:type="dcterms:W3CDTF">2024-09-06T09:28:00Z</dcterms:created>
  <dcterms:modified xsi:type="dcterms:W3CDTF">2024-09-06T09:32:02Z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2024-09-06T09:28:09Z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15f0e7ed-d60b-4884-ba78-dffed1b3894b</vt:lpwstr>
  </property>
  <property fmtid="{D5CDD505-2E9C-101B-9397-08002B2CF9AE}" pid="8" name="MSIP_Label_7a8edf35-91ea-44e1-afab-38c462b39a0c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0x0101000745F3C3D1AAAA4B9331618FCBD7F2D6</vt:lpwstr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_activity">
    <vt:lpwstr>{"FileActivityType":"9","FileActivityTimeStamp":"2024-09-06T12:22:00.423Z","FileActivityUsersOnPage":[{"DisplayName":"Heather Casey","Id":"hcasey@hillingdon.gov.uk"}],"FileActivityNavigationId":null}</vt:lpwstr>
  </property>
</Properties>
</file>