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120CAFE" w:rsidP="569D00ED" w:rsidRDefault="1120CAFE" w14:paraId="1DC5C5E2" w14:textId="514B25A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569D00ED" w:rsidR="1120CAF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Year 7 Onwards Checklist</w:t>
      </w:r>
    </w:p>
    <w:p w:rsidR="00963342" w:rsidP="57E1A8E0" w:rsidRDefault="00963342" w14:paraId="6F2E70E8" w14:textId="251BFF80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E1A8E0" w:rsidR="10CF85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Hearing Needs</w:t>
      </w:r>
    </w:p>
    <w:tbl>
      <w:tblPr>
        <w:tblStyle w:val="TableGrid"/>
        <w:tblW w:w="12738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15"/>
        <w:gridCol w:w="4713"/>
        <w:gridCol w:w="1350"/>
        <w:gridCol w:w="1215"/>
        <w:gridCol w:w="1080"/>
        <w:gridCol w:w="2565"/>
      </w:tblGrid>
      <w:tr w:rsidR="72DB2336" w:rsidTr="75204AB6" w14:paraId="63708FD7">
        <w:trPr>
          <w:trHeight w:val="285"/>
        </w:trPr>
        <w:tc>
          <w:tcPr>
            <w:tcW w:w="6528" w:type="dxa"/>
            <w:gridSpan w:val="2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0285176C" w14:textId="64C6C74F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2DB2336" w:rsidR="72DB233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The young person may need support for some of the following:</w:t>
            </w:r>
          </w:p>
        </w:tc>
        <w:tc>
          <w:tcPr>
            <w:tcW w:w="135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62E845E8" w14:textId="26D38D8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2DB2336" w:rsidR="72DB233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121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0E84D9E4" w14:textId="734D151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2DB2336" w:rsidR="72DB233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10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5C1F2C1E" w14:textId="14CF3A2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2DB2336" w:rsidR="72DB233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Most of the time</w:t>
            </w:r>
          </w:p>
        </w:tc>
        <w:tc>
          <w:tcPr>
            <w:tcW w:w="256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52A150AA" w14:textId="7D35755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2DB2336" w:rsidR="72DB233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What OAP strategies have been used?</w:t>
            </w:r>
          </w:p>
        </w:tc>
      </w:tr>
      <w:tr w:rsidR="72DB2336" w:rsidTr="75204AB6" w14:paraId="458FB274">
        <w:trPr>
          <w:trHeight w:val="285"/>
        </w:trPr>
        <w:tc>
          <w:tcPr>
            <w:tcW w:w="1815" w:type="dxa"/>
            <w:vMerge w:val="restart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7FA693A5" w14:textId="556E3E14">
            <w:pPr>
              <w:spacing w:before="26" w:beforeAutospacing="off" w:after="0" w:afterAutospacing="off" w:line="279" w:lineRule="auto"/>
              <w:ind w:left="79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</w:rPr>
            </w:pPr>
            <w:r w:rsidRPr="57E1A8E0" w:rsidR="72DB233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The child</w:t>
            </w:r>
            <w:r w:rsidRPr="57E1A8E0" w:rsidR="6CACDEF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/young person may present with the following behaviours:</w:t>
            </w:r>
          </w:p>
        </w:tc>
        <w:tc>
          <w:tcPr>
            <w:tcW w:w="4713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79AF2818" w14:textId="4B415E6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Does not respond when called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3E5B6F4D" w14:textId="06E721B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2FACE93D" w14:textId="3C150E5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400C7AF7" w14:textId="6AA1083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644C674C" w14:textId="78920A6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2DB2336" w:rsidTr="75204AB6" w14:paraId="3A5F8E39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76B4729F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0F675E1B" w14:textId="6438CF4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Needs to sit near a sound source or wants the volume turned up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02327A0B" w14:textId="6A4B531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4B76C903" w14:textId="3784139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05CCB4F5" w14:textId="4962FB8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58C086C1" w14:textId="44AAE7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2DB2336" w:rsidTr="75204AB6" w14:paraId="689FBC2E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4C5D9592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2D2481A7" w14:textId="65E9ABA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Slow to react to, ignores or misunderstands instructions given to the class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7AD350ED" w14:textId="12D591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106DB06C" w14:textId="2AB09C3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243807ED" w14:textId="265FE61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790BABE2" w14:textId="65BDB74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2DB2336" w:rsidTr="75204AB6" w14:paraId="20A068E5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3D0B000A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4EC9AA17" w14:textId="26D60E3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Asks for frequent repetition of instructions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02B42AA1" w14:textId="0A3755E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64EC0169" w14:textId="212B9E5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77F3B2CA" w14:textId="4724697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5896D7AA" w14:textId="0449CA6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2DB2336" w:rsidTr="75204AB6" w14:paraId="1F7466AF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6A7C480F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319A918B" w14:textId="76DA374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Frequently relies on and looks to peers for help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57D54A48" w14:textId="678E51C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715FED14" w14:textId="2F29286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1531A041" w14:textId="40886E3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09C2A90D" w14:textId="07ED895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7E1A8E0" w:rsidTr="75204AB6" w14:paraId="6246096E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54C7F9CB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2CA99F65" w14:textId="6B902A0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Gives inappropriate answers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during discussions, or reluctant to speak freely/contribute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668D98A8" w14:textId="5131FFD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553B3DF2" w14:textId="17E71E8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16B0D59E" w14:textId="40DFF63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2D1826B9" w14:textId="404E20B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7E1A8E0" w:rsidTr="75204AB6" w14:paraId="7CA4E4B6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461941B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5DA6FAAA" w14:textId="44A1468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Tends to daydream, is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listless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or appears uninterested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6A98BEA5" w14:textId="6C49AC2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639ABFAF" w14:textId="5F4991C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0E5FA4ED" w14:textId="23031A1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67D5EF13" w14:textId="1C4C966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7E1A8E0" w:rsidTr="75204AB6" w14:paraId="29DAB1F4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50B9F214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48D1E276" w14:textId="4EDB812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Poor attention and listening skills and easily distracted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602E9439" w14:textId="10EC9F9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64F8DD59" w14:textId="2921132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77C07B25" w14:textId="579DA7D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5A73DE75" w14:textId="766A6F3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7E1A8E0" w:rsidTr="75204AB6" w14:paraId="0E6A408B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6D984DC7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25FE0CE1" w14:textId="3F2D571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Watches the face of speaker closely (even pupils with mild hearing loss may need to rely on visual clues to help their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comprehension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, especially in noisy conditions)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49A15228" w14:textId="55CDA57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1D202B1E" w14:textId="6A87F16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5886CE93" w14:textId="4E7229D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6D3A72C1" w14:textId="36F98D9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7E1A8E0" w:rsidTr="75204AB6" w14:paraId="44F158C9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4A6C8B6A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277CD125" w14:textId="336E26B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Speaks quietly (common with conductive losses when the pupil’s own voice appears loud)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1F79EA6B" w14:textId="4C689FC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75A52B43" w14:textId="6BF69A0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5C35795D" w14:textId="332B1AE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71A6B5B3" w14:textId="45F5DC5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7E1A8E0" w:rsidTr="75204AB6" w14:paraId="7110AA0B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7163AAB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5033A5AC" w14:textId="19941BB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Speaks loudly or tends to shout (common with pupils who have a mild permanent loss, where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their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voice appears quiet to them)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52A97329" w14:textId="0482855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3E361638" w14:textId="2A40D86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33DCA903" w14:textId="3702993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30A149FA" w14:textId="0BBB458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7E1A8E0" w:rsidTr="75204AB6" w14:paraId="51864DD8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13CBF209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501F63CA" w14:textId="27627C3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Displays irritability, frustration and has frequent upsets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4272F757" w14:textId="5484D78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77A50993" w14:textId="3D5DF54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5A93C623" w14:textId="35842C3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32625C90" w14:textId="1A41EBD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7E1A8E0" w:rsidTr="75204AB6" w14:paraId="2551485D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306D8DE3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647D36BF" w14:textId="39A19CE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Presents with difficult or challenging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behaviour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in class and elsewhere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assembly (a pupil who is not hearing may distract others through boredom)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6C4DB602" w14:textId="199D790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3E7B4CB3" w14:textId="7B3F4C7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126FA354" w14:textId="10ADCD8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5668A94C" w14:textId="1C33005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7E1A8E0" w:rsidTr="75204AB6" w14:paraId="18E975A0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7A84BD68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3565F5BB" w14:textId="0400D48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Hearing/responsiveness appears to vary, and pace of learning fluctuates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50F75BC6" w14:textId="444C837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06D75089" w14:textId="77936AE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46DA36C0" w14:textId="2FBE557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7BAA6984" w14:textId="15C935F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7E1A8E0" w:rsidTr="75204AB6" w14:paraId="5E088C18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1777E61B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04A2357A" w14:textId="669E342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Difficulties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evident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in basic subjects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reading – confusion with phonics and sound discrimination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56A98B90" w14:textId="36F61D2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36E5A0A6" w14:textId="2146FF8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05A6A17B" w14:textId="3D912A4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4C8C970B" w14:textId="6C95D7A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2DB2336" w:rsidTr="75204AB6" w14:paraId="0BAA7169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375E38B4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7F57BBBF" w14:textId="29ED143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Discrepancies between verbal and practical areas of the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curriculum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,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low scores in dictation work, oral mental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maths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, spelling tests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70FEB7A2" w14:textId="2739319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2486DAF7" w14:textId="6251679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4CDCC1BE" w14:textId="7E6E756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1DB04B7A" w14:textId="4E33D79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2DB2336" w:rsidTr="75204AB6" w14:paraId="78518FD9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0BA7FE64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6C045A09" w14:textId="2FDB417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Delayed language development such as immature vocabulary and language structures; Unclear or slurred speech.</w:t>
            </w:r>
          </w:p>
          <w:p w:rsidR="72DB2336" w:rsidP="57E1A8E0" w:rsidRDefault="72DB2336" w14:paraId="79FF0FA2" w14:textId="63EBD10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</w:p>
          <w:p w:rsidR="72DB2336" w:rsidP="57E1A8E0" w:rsidRDefault="72DB2336" w14:paraId="50743E98" w14:textId="12FCD44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Speech ‘errors’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e.g.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difficulties saying some sounds such as ‘s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’,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leaves consonants off the end of words, substitutes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consonants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like ‘prate’ for ‘plate’ 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48603AF3" w14:textId="639BFDD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1EE27980" w14:textId="7BEFFBE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448B41CE" w14:textId="15A5536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42EFB5D4" w14:textId="4C687F7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2DB2336" w:rsidTr="75204AB6" w14:paraId="3B12F092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0FDDC9F4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1648D6F9" w14:textId="68684AB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Prone to colds, coughs, ear infections which may result in frequent absences from school. Appears catarrhal and blocked up, a mouth breather.</w:t>
            </w:r>
          </w:p>
          <w:p w:rsidR="72DB2336" w:rsidP="57E1A8E0" w:rsidRDefault="72DB2336" w14:paraId="73FF9E74" w14:textId="670CD13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</w:p>
          <w:p w:rsidR="72DB2336" w:rsidP="57E1A8E0" w:rsidRDefault="72DB2336" w14:paraId="1EEF521E" w14:textId="0F3530F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Complains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 of 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earache</w:t>
            </w: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 xml:space="preserve">, popping ears or fullness in the ear. 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5851E08F" w14:textId="48FDEAB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54E8ADA1" w14:textId="4563332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687904A6" w14:textId="114A366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2DB2336" w:rsidRDefault="72DB2336" w14:paraId="5334B492" w14:textId="411CDC9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57E1A8E0" w:rsidTr="75204AB6" w14:paraId="0475404D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65E81E06"/>
        </w:tc>
        <w:tc>
          <w:tcPr>
            <w:tcW w:w="4713" w:type="dxa"/>
            <w:tcMar>
              <w:left w:w="90" w:type="dxa"/>
              <w:right w:w="90" w:type="dxa"/>
            </w:tcMar>
            <w:vAlign w:val="top"/>
          </w:tcPr>
          <w:p w:rsidR="484D579B" w:rsidP="57E1A8E0" w:rsidRDefault="484D579B" w14:paraId="0079443D" w14:textId="2D91650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484D579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Discussion with family reveal a history of Deafness in the family</w:t>
            </w:r>
          </w:p>
        </w:tc>
        <w:tc>
          <w:tcPr>
            <w:tcW w:w="135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052B1C58" w14:textId="01D24A9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34FBF28B" w14:textId="77DC916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6D676019" w14:textId="5508FA5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E1A8E0" w:rsidP="57E1A8E0" w:rsidRDefault="57E1A8E0" w14:paraId="370648FA" w14:textId="4186120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75204AB6" w:rsidTr="75204AB6" w14:paraId="61A29918">
        <w:trPr>
          <w:trHeight w:val="300"/>
        </w:trPr>
        <w:tc>
          <w:tcPr>
            <w:tcW w:w="12738" w:type="dxa"/>
            <w:gridSpan w:val="6"/>
            <w:tcBorders>
              <w:top w:val="single" w:sz="6"/>
              <w:left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29C84D1" w:rsidP="75204AB6" w:rsidRDefault="429C84D1" w14:paraId="1F80C90D" w14:textId="0611FED1">
            <w:pPr>
              <w:spacing w:before="45" w:beforeAutospacing="off" w:after="0" w:afterAutospacing="off" w:line="216" w:lineRule="auto"/>
              <w:ind w:left="79" w:right="633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231F20"/>
                <w:sz w:val="28"/>
                <w:szCs w:val="28"/>
              </w:rPr>
            </w:pPr>
            <w:r w:rsidRPr="75204AB6" w:rsidR="429C84D1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231F20"/>
                <w:sz w:val="28"/>
                <w:szCs w:val="28"/>
                <w:lang w:val="en-US"/>
              </w:rPr>
              <w:t>The child may need support for some of the following:</w:t>
            </w:r>
          </w:p>
        </w:tc>
      </w:tr>
      <w:tr w:rsidR="72DB2336" w:rsidTr="75204AB6" w14:paraId="3A948E6C">
        <w:trPr>
          <w:trHeight w:val="285"/>
        </w:trPr>
        <w:tc>
          <w:tcPr>
            <w:tcW w:w="1815" w:type="dxa"/>
            <w:vMerge w:val="restart"/>
            <w:tcBorders>
              <w:top w:val="single" w:sz="6"/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DB2336" w:rsidP="75204AB6" w:rsidRDefault="72DB2336" w14:paraId="4402EF94" w14:textId="6500DAA3">
            <w:pPr>
              <w:spacing w:before="45" w:beforeAutospacing="off" w:after="0" w:afterAutospacing="off" w:line="216" w:lineRule="auto"/>
              <w:ind w:left="79" w:right="633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</w:p>
        </w:tc>
        <w:tc>
          <w:tcPr>
            <w:tcW w:w="10923" w:type="dxa"/>
            <w:gridSpan w:val="5"/>
            <w:tcBorders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08C9CFB6" w14:textId="7985C86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57E1A8E0" w:rsidR="5267BA4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Consider seating the child/young person near the front, facing the main speaker, no more than 2 meters away to facilitate their listening</w:t>
            </w:r>
          </w:p>
        </w:tc>
      </w:tr>
      <w:tr w:rsidR="72DB2336" w:rsidTr="75204AB6" w14:paraId="1803EF87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5E694FD2"/>
        </w:tc>
        <w:tc>
          <w:tcPr>
            <w:tcW w:w="10923" w:type="dxa"/>
            <w:gridSpan w:val="5"/>
            <w:tcBorders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0610AE0A" w14:textId="39A2657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7E1A8E0" w:rsidR="3FEFFF2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Ensure you are facing the child/young person when </w:t>
            </w:r>
            <w:r w:rsidRPr="57E1A8E0" w:rsidR="3FEFFF2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speaking</w:t>
            </w:r>
            <w:r w:rsidRPr="57E1A8E0" w:rsidR="3FEFFF2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. Avoid talking at the same time as writing on the board.</w:t>
            </w:r>
          </w:p>
        </w:tc>
      </w:tr>
      <w:tr w:rsidR="72DB2336" w:rsidTr="75204AB6" w14:paraId="359FC1E7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3045D9B8"/>
        </w:tc>
        <w:tc>
          <w:tcPr>
            <w:tcW w:w="10923" w:type="dxa"/>
            <w:gridSpan w:val="5"/>
            <w:tcBorders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722FC6D6" w14:textId="4788B45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7E1A8E0" w:rsidR="3FEFFF2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Avoid seating the child/young person where there is noise from a corridor, busy room, room heater, chattering classmates or audio-visual equipment. Be aware of sounds from an open window that might impact their ability to hear. </w:t>
            </w:r>
          </w:p>
        </w:tc>
      </w:tr>
      <w:tr w:rsidR="72DB2336" w:rsidTr="75204AB6" w14:paraId="6A03CB8F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4E5CDD9F"/>
        </w:tc>
        <w:tc>
          <w:tcPr>
            <w:tcW w:w="10923" w:type="dxa"/>
            <w:gridSpan w:val="5"/>
            <w:tcBorders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312E81EC" w14:textId="35423A0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7E1A8E0" w:rsidR="3FEFFF2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Try to keep background noise to a minimum where possible.</w:t>
            </w:r>
          </w:p>
        </w:tc>
      </w:tr>
      <w:tr w:rsidR="72DB2336" w:rsidTr="75204AB6" w14:paraId="583FF30F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4909F23A"/>
        </w:tc>
        <w:tc>
          <w:tcPr>
            <w:tcW w:w="10923" w:type="dxa"/>
            <w:gridSpan w:val="5"/>
            <w:tcBorders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126EA519" w14:textId="6D4AD3E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7E1A8E0" w:rsidR="3FEFFF2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The child/young person may not always hear the contributions of other pupils. Consider naming the pupil who is speaking then summarise what has been said to ensure understanding.</w:t>
            </w:r>
          </w:p>
        </w:tc>
      </w:tr>
      <w:tr w:rsidR="72DB2336" w:rsidTr="75204AB6" w14:paraId="05D7F870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298973CE"/>
        </w:tc>
        <w:tc>
          <w:tcPr>
            <w:tcW w:w="10923" w:type="dxa"/>
            <w:gridSpan w:val="5"/>
            <w:tcBorders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7E18141C" w14:textId="3288FA4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7E1A8E0" w:rsidR="3FEFFF2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Allow time for the child/young person to respond – it may take them longer to process and understand what you have said.</w:t>
            </w:r>
          </w:p>
        </w:tc>
      </w:tr>
      <w:tr w:rsidR="72DB2336" w:rsidTr="75204AB6" w14:paraId="05F5D0B1">
        <w:trPr>
          <w:trHeight w:val="285"/>
        </w:trPr>
        <w:tc>
          <w:tcPr>
            <w:tcW w:w="1815" w:type="dxa"/>
            <w:vMerge/>
            <w:tcBorders/>
            <w:tcMar/>
            <w:vAlign w:val="center"/>
          </w:tcPr>
          <w:p w14:paraId="1B905488"/>
        </w:tc>
        <w:tc>
          <w:tcPr>
            <w:tcW w:w="10923" w:type="dxa"/>
            <w:gridSpan w:val="5"/>
            <w:tcBorders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2DB2336" w:rsidP="57E1A8E0" w:rsidRDefault="72DB2336" w14:paraId="49B45F7D" w14:textId="5B51CAD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7E1A8E0" w:rsidR="3FEFFF2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Use visual aids to set the context of the lesson as much as possible. Give visual reinforcement of key words/new vocabulary and consider using closed captions/subtitles when using audio visual resources.</w:t>
            </w:r>
          </w:p>
        </w:tc>
      </w:tr>
      <w:tr w:rsidR="57E1A8E0" w:rsidTr="75204AB6" w14:paraId="6CB2E4A2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C3A8C7F"/>
        </w:tc>
        <w:tc>
          <w:tcPr>
            <w:tcW w:w="10923" w:type="dxa"/>
            <w:gridSpan w:val="5"/>
            <w:tcBorders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FEFFF25" w:rsidP="57E1A8E0" w:rsidRDefault="3FEFFF25" w14:paraId="5CEE5B52" w14:textId="675880D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7E1A8E0" w:rsidR="3FEFFF2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When using the interactive whiteboard try to keep some lighting in the room to enable the child/young person to access lip reading if needed</w:t>
            </w:r>
          </w:p>
        </w:tc>
      </w:tr>
      <w:tr w:rsidR="57E1A8E0" w:rsidTr="75204AB6" w14:paraId="18A84E29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65D6D9A6"/>
        </w:tc>
        <w:tc>
          <w:tcPr>
            <w:tcW w:w="10923" w:type="dxa"/>
            <w:gridSpan w:val="5"/>
            <w:tcBorders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FEFFF25" w:rsidP="57E1A8E0" w:rsidRDefault="3FEFFF25" w14:paraId="12CFD64C" w14:textId="00C0668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57E1A8E0" w:rsidR="3FEFFF2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The child/young person may find listening more challenging when the class is working in groups. Be prepared to offer a quieter environment for their group to work in e.g. outside the classroom</w:t>
            </w:r>
          </w:p>
        </w:tc>
      </w:tr>
      <w:tr w:rsidR="57E1A8E0" w:rsidTr="75204AB6" w14:paraId="254905B8">
        <w:trPr>
          <w:trHeight w:val="285"/>
        </w:trPr>
        <w:tc>
          <w:tcPr>
            <w:tcW w:w="1815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5330091F"/>
        </w:tc>
        <w:tc>
          <w:tcPr>
            <w:tcW w:w="10923" w:type="dxa"/>
            <w:gridSpan w:val="5"/>
            <w:tcBorders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FEFFF25" w:rsidP="57E1A8E0" w:rsidRDefault="3FEFFF25" w14:paraId="397B49D3" w14:textId="315406D2">
            <w:pPr>
              <w:pStyle w:val="Normal"/>
              <w:spacing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</w:pPr>
            <w:r w:rsidRPr="57E1A8E0" w:rsidR="3FEFFF2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If </w:t>
            </w:r>
            <w:r w:rsidRPr="57E1A8E0" w:rsidR="3FEFFF2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you’re</w:t>
            </w:r>
            <w:r w:rsidRPr="57E1A8E0" w:rsidR="3FEFFF2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 concerned about a child/young person’s hearing, discuss your concerns with the parents/carers who will need to speak to their doctor or health visitor about the child/young person seeing an audiologist. The audiologist should carry out a hearing test to confirm whether the child/young person has a hearing difficulty, and what the options are for managing it.</w:t>
            </w:r>
          </w:p>
        </w:tc>
      </w:tr>
    </w:tbl>
    <w:p w:rsidR="57E1A8E0" w:rsidRDefault="57E1A8E0" w14:paraId="3BCBC471" w14:textId="3A802002"/>
    <w:p w:rsidR="00963342" w:rsidP="72DB2336" w:rsidRDefault="00963342" w14:paraId="5B53B2F1" w14:textId="3B94ACA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63342" w:rsidP="72DB2336" w:rsidRDefault="00963342" w14:paraId="2E8539A6" w14:textId="34E15B3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63342" w:rsidP="72DB2336" w:rsidRDefault="00963342" w14:paraId="4C60B020" w14:textId="348C0DB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63342" w:rsidP="72DB2336" w:rsidRDefault="00963342" w14:paraId="2C42B9A6" w14:textId="42ED62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63342" w:rsidP="72DB2336" w:rsidRDefault="00963342" w14:paraId="662E16B0" w14:textId="088499B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63342" w:rsidP="72DB2336" w:rsidRDefault="00963342" w14:paraId="6AB3D93B" w14:textId="6929ACD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63342" w:rsidP="72DB2336" w:rsidRDefault="00963342" w14:paraId="129E45A7" w14:textId="05F7B6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63342" w:rsidP="72DB2336" w:rsidRDefault="00963342" w14:paraId="0AC888C7" w14:textId="14EB85E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63342" w:rsidP="72DB2336" w:rsidRDefault="00963342" w14:paraId="2C448791" w14:textId="48EC138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963342" w:rsidRDefault="00963342" w14:paraId="2C078E63" w14:textId="771B84A4"/>
    <w:sectPr w:rsidR="009633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SUiEPxXFZ9tOg" int2:id="CyxZaK5r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A30E0"/>
    <w:rsid w:val="00963342"/>
    <w:rsid w:val="00E55A27"/>
    <w:rsid w:val="09AD69C7"/>
    <w:rsid w:val="10CF8596"/>
    <w:rsid w:val="1120CAFE"/>
    <w:rsid w:val="11F9B7E7"/>
    <w:rsid w:val="1289EDB3"/>
    <w:rsid w:val="14587D85"/>
    <w:rsid w:val="179313BA"/>
    <w:rsid w:val="1C389BF6"/>
    <w:rsid w:val="1DF783E1"/>
    <w:rsid w:val="1EA19A04"/>
    <w:rsid w:val="21B34442"/>
    <w:rsid w:val="220BF3DF"/>
    <w:rsid w:val="276D1350"/>
    <w:rsid w:val="28B4DE7C"/>
    <w:rsid w:val="2A0997A9"/>
    <w:rsid w:val="380A2576"/>
    <w:rsid w:val="3C649AD9"/>
    <w:rsid w:val="3FEFFF25"/>
    <w:rsid w:val="429C84D1"/>
    <w:rsid w:val="484D579B"/>
    <w:rsid w:val="5267BA45"/>
    <w:rsid w:val="52BAC589"/>
    <w:rsid w:val="569D00ED"/>
    <w:rsid w:val="57E1A8E0"/>
    <w:rsid w:val="5888AFFC"/>
    <w:rsid w:val="606D1C22"/>
    <w:rsid w:val="60ACB88B"/>
    <w:rsid w:val="6CACDEF0"/>
    <w:rsid w:val="6DC6B5BF"/>
    <w:rsid w:val="72DB2336"/>
    <w:rsid w:val="75204AB6"/>
    <w:rsid w:val="7733884B"/>
    <w:rsid w:val="7A0B4FF1"/>
    <w:rsid w:val="7B7DBF28"/>
    <w:rsid w:val="7E017892"/>
    <w:rsid w:val="7F4A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30E0"/>
  <w15:chartTrackingRefBased/>
  <w15:docId w15:val="{A7D5DBC3-A0B1-4FD3-A793-88AB0BAD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85c6d7ffc22f45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FB043278-7BE3-412A-8D88-6CE266FF7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3829B-33A3-40DB-88F8-632BCEF68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b1607-09a2-450f-b485-a794738bb370"/>
    <ds:schemaRef ds:uri="b4775d0b-b36e-4ded-b532-d488efa0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349F0-64FE-4177-92F8-3B95F185DAD6}">
  <ds:schemaRefs>
    <ds:schemaRef ds:uri="http://schemas.microsoft.com/office/2006/metadata/properties"/>
    <ds:schemaRef ds:uri="http://schemas.microsoft.com/office/infopath/2007/PartnerControls"/>
    <ds:schemaRef ds:uri="b4775d0b-b36e-4ded-b532-d488efa07da4"/>
    <ds:schemaRef ds:uri="77ab1607-09a2-450f-b485-a794738bb3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5</revision>
  <dcterms:created xsi:type="dcterms:W3CDTF">2024-10-30T11:02:00.0000000Z</dcterms:created>
  <dcterms:modified xsi:type="dcterms:W3CDTF">2025-06-27T10:12:07.1095361Z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0x0101000745F3C3D1AAAA4B9331618FCBD7F2D6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2024-10-30T11:02:02Z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ff10b6df-20d5-449c-b0d4-dd0be93b7f47</vt:lpwstr>
  </property>
  <property fmtid="{D5CDD505-2E9C-101B-9397-08002B2CF9AE}" pid="9" name="MSIP_Label_7a8edf35-91ea-44e1-afab-38c462b39a0c_ContentBits">
    <vt:lpwstr>0</vt:lpwstr>
  </property>
  <property fmtid="{D5CDD505-2E9C-101B-9397-08002B2CF9AE}" pid="10" name="MediaServiceImageTags">
    <vt:lpwstr/>
  </property>
</Properties>
</file>