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BC8B5" w14:textId="77777777" w:rsidR="00D140FD" w:rsidRPr="00EA6F0D" w:rsidRDefault="003F40B3" w:rsidP="00092F52">
      <w:pPr>
        <w:spacing w:after="0" w:line="360" w:lineRule="auto"/>
        <w:jc w:val="both"/>
        <w:rPr>
          <w:rFonts w:ascii="Arial" w:hAnsi="Arial" w:cs="Arial"/>
        </w:rPr>
      </w:pPr>
      <w:bookmarkStart w:id="0" w:name="_GoBack"/>
      <w:bookmarkEnd w:id="0"/>
      <w:r w:rsidRPr="00EA6F0D">
        <w:rPr>
          <w:rFonts w:ascii="Arial" w:hAnsi="Arial" w:cs="Arial"/>
          <w:noProof/>
          <w:lang w:eastAsia="en-GB"/>
        </w:rPr>
        <w:drawing>
          <wp:inline distT="0" distB="0" distL="0" distR="0" wp14:anchorId="76195084" wp14:editId="4432C9C5">
            <wp:extent cx="13525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800100"/>
                    </a:xfrm>
                    <a:prstGeom prst="rect">
                      <a:avLst/>
                    </a:prstGeom>
                    <a:noFill/>
                  </pic:spPr>
                </pic:pic>
              </a:graphicData>
            </a:graphic>
          </wp:inline>
        </w:drawing>
      </w:r>
    </w:p>
    <w:p w14:paraId="02FF8C78" w14:textId="77777777" w:rsidR="003F40B3" w:rsidRPr="00EA6F0D" w:rsidRDefault="003F40B3" w:rsidP="00092F52">
      <w:pPr>
        <w:spacing w:after="0" w:line="360" w:lineRule="auto"/>
        <w:jc w:val="both"/>
        <w:rPr>
          <w:rFonts w:ascii="Arial" w:hAnsi="Arial" w:cs="Arial"/>
        </w:rPr>
      </w:pPr>
    </w:p>
    <w:p w14:paraId="20BC7A5D" w14:textId="42893DBB" w:rsidR="003F40B3" w:rsidRPr="00EA6F0D" w:rsidRDefault="0002487F" w:rsidP="00092F52">
      <w:pPr>
        <w:spacing w:after="0" w:line="360" w:lineRule="auto"/>
        <w:jc w:val="both"/>
        <w:rPr>
          <w:rFonts w:ascii="Arial" w:hAnsi="Arial" w:cs="Arial"/>
          <w:b/>
        </w:rPr>
      </w:pPr>
      <w:r w:rsidRPr="00EA6F0D">
        <w:rPr>
          <w:rFonts w:ascii="Arial" w:hAnsi="Arial" w:cs="Arial"/>
          <w:b/>
        </w:rPr>
        <w:t xml:space="preserve">Privacy Notice: </w:t>
      </w:r>
      <w:r w:rsidR="00A3777F">
        <w:rPr>
          <w:rFonts w:ascii="Arial" w:hAnsi="Arial" w:cs="Arial"/>
          <w:b/>
        </w:rPr>
        <w:t xml:space="preserve">The </w:t>
      </w:r>
      <w:r w:rsidR="00460EFD" w:rsidRPr="00EA6F0D">
        <w:rPr>
          <w:rFonts w:ascii="Arial" w:hAnsi="Arial" w:cs="Arial"/>
          <w:b/>
        </w:rPr>
        <w:t xml:space="preserve">Teachers’ </w:t>
      </w:r>
      <w:proofErr w:type="spellStart"/>
      <w:r w:rsidR="00460EFD" w:rsidRPr="00EA6F0D">
        <w:rPr>
          <w:rFonts w:ascii="Arial" w:hAnsi="Arial" w:cs="Arial"/>
          <w:b/>
        </w:rPr>
        <w:t>Pensions</w:t>
      </w:r>
      <w:r w:rsidR="00D02764" w:rsidRPr="00EA6F0D">
        <w:rPr>
          <w:rFonts w:ascii="Arial" w:hAnsi="Arial" w:cs="Arial"/>
          <w:b/>
        </w:rPr>
        <w:t>Scheme</w:t>
      </w:r>
      <w:proofErr w:type="spellEnd"/>
    </w:p>
    <w:p w14:paraId="79AF000D" w14:textId="77777777" w:rsidR="00B75730" w:rsidRPr="00EA6F0D" w:rsidRDefault="00B75730" w:rsidP="00092F52">
      <w:pPr>
        <w:spacing w:after="0" w:line="360" w:lineRule="auto"/>
        <w:jc w:val="both"/>
        <w:rPr>
          <w:rFonts w:ascii="Arial" w:hAnsi="Arial" w:cs="Arial"/>
          <w:b/>
        </w:rPr>
      </w:pPr>
    </w:p>
    <w:p w14:paraId="49A1E164" w14:textId="77777777" w:rsidR="00937C93" w:rsidRPr="00EA6F0D" w:rsidRDefault="00937C93" w:rsidP="00092F52">
      <w:pPr>
        <w:spacing w:after="0" w:line="360" w:lineRule="auto"/>
        <w:jc w:val="both"/>
        <w:rPr>
          <w:rFonts w:ascii="Arial" w:hAnsi="Arial" w:cs="Arial"/>
          <w:b/>
        </w:rPr>
      </w:pPr>
      <w:r w:rsidRPr="00EA6F0D">
        <w:rPr>
          <w:rFonts w:ascii="Arial" w:hAnsi="Arial" w:cs="Arial"/>
          <w:b/>
        </w:rPr>
        <w:t>Who we are</w:t>
      </w:r>
    </w:p>
    <w:p w14:paraId="62509E1B" w14:textId="42A2FD31" w:rsidR="00937C93" w:rsidRPr="00EA6F0D" w:rsidRDefault="00415F5A" w:rsidP="00092F52">
      <w:pPr>
        <w:spacing w:after="0" w:line="360" w:lineRule="auto"/>
        <w:jc w:val="both"/>
        <w:rPr>
          <w:rFonts w:ascii="Arial" w:hAnsi="Arial" w:cs="Arial"/>
        </w:rPr>
      </w:pPr>
      <w:r w:rsidRPr="00EA6F0D">
        <w:rPr>
          <w:rFonts w:ascii="Arial" w:hAnsi="Arial" w:cs="Arial"/>
        </w:rPr>
        <w:t xml:space="preserve">The administration of the Teachers’ Pension Scheme) </w:t>
      </w:r>
      <w:r w:rsidR="00937C93" w:rsidRPr="00EA6F0D">
        <w:rPr>
          <w:rFonts w:ascii="Arial" w:hAnsi="Arial" w:cs="Arial"/>
        </w:rPr>
        <w:t xml:space="preserve">is carried out by </w:t>
      </w:r>
      <w:r w:rsidR="000E06AC" w:rsidRPr="00EA6F0D">
        <w:rPr>
          <w:rFonts w:ascii="Arial" w:hAnsi="Arial" w:cs="Arial"/>
        </w:rPr>
        <w:t>Teachers’ Pensions</w:t>
      </w:r>
      <w:r w:rsidR="00547AB7">
        <w:rPr>
          <w:rFonts w:ascii="Arial" w:hAnsi="Arial" w:cs="Arial"/>
        </w:rPr>
        <w:t>,</w:t>
      </w:r>
      <w:r w:rsidRPr="00EA6F0D">
        <w:rPr>
          <w:rFonts w:ascii="Arial" w:hAnsi="Arial" w:cs="Arial"/>
        </w:rPr>
        <w:t xml:space="preserve"> </w:t>
      </w:r>
      <w:r w:rsidR="000E06AC" w:rsidRPr="00EA6F0D">
        <w:rPr>
          <w:rFonts w:ascii="Arial" w:hAnsi="Arial" w:cs="Arial"/>
        </w:rPr>
        <w:t>C</w:t>
      </w:r>
      <w:r w:rsidR="00460EFD" w:rsidRPr="00EA6F0D">
        <w:rPr>
          <w:rFonts w:ascii="Arial" w:hAnsi="Arial" w:cs="Arial"/>
        </w:rPr>
        <w:t xml:space="preserve">apita Employee </w:t>
      </w:r>
      <w:r w:rsidR="00C86C8D" w:rsidRPr="00EA6F0D">
        <w:rPr>
          <w:rFonts w:ascii="Arial" w:hAnsi="Arial" w:cs="Arial"/>
        </w:rPr>
        <w:t>Solutions</w:t>
      </w:r>
      <w:r w:rsidR="00937C93" w:rsidRPr="00EA6F0D">
        <w:rPr>
          <w:rFonts w:ascii="Arial" w:hAnsi="Arial" w:cs="Arial"/>
        </w:rPr>
        <w:t xml:space="preserve">, </w:t>
      </w:r>
      <w:r w:rsidR="00460EFD" w:rsidRPr="00EA6F0D">
        <w:rPr>
          <w:rFonts w:ascii="Arial" w:hAnsi="Arial" w:cs="Arial"/>
        </w:rPr>
        <w:t>on behalf of</w:t>
      </w:r>
      <w:r w:rsidR="00937C93" w:rsidRPr="00EA6F0D">
        <w:rPr>
          <w:rFonts w:ascii="Arial" w:hAnsi="Arial" w:cs="Arial"/>
        </w:rPr>
        <w:t xml:space="preserve"> the Department for Education (DfE). For the purpose of data protection legislation, the DfE is the data controller for </w:t>
      </w:r>
      <w:r w:rsidR="00C40E5F" w:rsidRPr="00EA6F0D">
        <w:rPr>
          <w:rFonts w:ascii="Arial" w:hAnsi="Arial" w:cs="Arial"/>
        </w:rPr>
        <w:t>the</w:t>
      </w:r>
      <w:r w:rsidR="00F8114A" w:rsidRPr="00EA6F0D">
        <w:rPr>
          <w:rFonts w:ascii="Arial" w:hAnsi="Arial" w:cs="Arial"/>
        </w:rPr>
        <w:t xml:space="preserve"> </w:t>
      </w:r>
      <w:r w:rsidR="00937C93" w:rsidRPr="00EA6F0D">
        <w:rPr>
          <w:rFonts w:ascii="Arial" w:hAnsi="Arial" w:cs="Arial"/>
        </w:rPr>
        <w:t xml:space="preserve">data processed </w:t>
      </w:r>
      <w:r w:rsidR="00547AB7">
        <w:rPr>
          <w:rFonts w:ascii="Arial" w:hAnsi="Arial" w:cs="Arial"/>
        </w:rPr>
        <w:t>for the</w:t>
      </w:r>
      <w:r w:rsidR="00937C93" w:rsidRPr="00EA6F0D">
        <w:rPr>
          <w:rFonts w:ascii="Arial" w:hAnsi="Arial" w:cs="Arial"/>
        </w:rPr>
        <w:t xml:space="preserve"> </w:t>
      </w:r>
      <w:r w:rsidR="00D02764" w:rsidRPr="00EA6F0D">
        <w:rPr>
          <w:rFonts w:ascii="Arial" w:hAnsi="Arial" w:cs="Arial"/>
        </w:rPr>
        <w:t>administration of</w:t>
      </w:r>
      <w:r w:rsidRPr="00EA6F0D">
        <w:rPr>
          <w:rFonts w:ascii="Arial" w:hAnsi="Arial" w:cs="Arial"/>
        </w:rPr>
        <w:t xml:space="preserve"> </w:t>
      </w:r>
      <w:r w:rsidR="00CB3863" w:rsidRPr="00EA6F0D">
        <w:rPr>
          <w:rFonts w:ascii="Arial" w:hAnsi="Arial" w:cs="Arial"/>
        </w:rPr>
        <w:t>the</w:t>
      </w:r>
      <w:r w:rsidR="00A47472" w:rsidRPr="00EA6F0D">
        <w:rPr>
          <w:rFonts w:ascii="Arial" w:hAnsi="Arial" w:cs="Arial"/>
        </w:rPr>
        <w:t xml:space="preserve"> </w:t>
      </w:r>
      <w:proofErr w:type="gramStart"/>
      <w:r w:rsidRPr="00EA6F0D">
        <w:rPr>
          <w:rFonts w:ascii="Arial" w:hAnsi="Arial" w:cs="Arial"/>
        </w:rPr>
        <w:t>S</w:t>
      </w:r>
      <w:r w:rsidR="007D1EA3">
        <w:rPr>
          <w:rFonts w:ascii="Arial" w:hAnsi="Arial" w:cs="Arial"/>
        </w:rPr>
        <w:t>cheme</w:t>
      </w:r>
      <w:r w:rsidRPr="00EA6F0D">
        <w:rPr>
          <w:rFonts w:ascii="Arial" w:hAnsi="Arial" w:cs="Arial"/>
        </w:rPr>
        <w:t xml:space="preserve"> </w:t>
      </w:r>
      <w:r w:rsidR="00FF6DC8" w:rsidRPr="00EA6F0D">
        <w:rPr>
          <w:rFonts w:ascii="Arial" w:hAnsi="Arial" w:cs="Arial"/>
        </w:rPr>
        <w:t>.</w:t>
      </w:r>
      <w:proofErr w:type="gramEnd"/>
      <w:r w:rsidR="00FF6DC8" w:rsidRPr="00EA6F0D">
        <w:rPr>
          <w:rFonts w:ascii="Arial" w:hAnsi="Arial" w:cs="Arial"/>
        </w:rPr>
        <w:t xml:space="preserve"> </w:t>
      </w:r>
    </w:p>
    <w:p w14:paraId="49CE5769" w14:textId="77777777" w:rsidR="007D490D" w:rsidRPr="00EA6F0D" w:rsidRDefault="007D490D" w:rsidP="00092F52">
      <w:pPr>
        <w:pStyle w:val="NormalWeb"/>
        <w:spacing w:before="0" w:beforeAutospacing="0" w:after="0" w:afterAutospacing="0" w:line="360" w:lineRule="auto"/>
        <w:jc w:val="both"/>
        <w:rPr>
          <w:rFonts w:ascii="Arial" w:hAnsi="Arial" w:cs="Arial"/>
          <w:sz w:val="22"/>
          <w:szCs w:val="22"/>
        </w:rPr>
      </w:pPr>
    </w:p>
    <w:p w14:paraId="0BFC3CAD" w14:textId="6F2B2369" w:rsidR="00756691" w:rsidRPr="00EA6F0D" w:rsidRDefault="007D490D" w:rsidP="00092F52">
      <w:pPr>
        <w:pStyle w:val="NormalWeb"/>
        <w:spacing w:before="0" w:beforeAutospacing="0" w:after="0" w:afterAutospacing="0" w:line="360" w:lineRule="auto"/>
        <w:jc w:val="both"/>
        <w:rPr>
          <w:rFonts w:ascii="Arial" w:hAnsi="Arial" w:cs="Arial"/>
          <w:sz w:val="22"/>
          <w:szCs w:val="22"/>
          <w:lang w:val="en"/>
        </w:rPr>
      </w:pPr>
      <w:r w:rsidRPr="00EA6F0D">
        <w:rPr>
          <w:rFonts w:ascii="Arial" w:hAnsi="Arial" w:cs="Arial"/>
          <w:sz w:val="22"/>
          <w:szCs w:val="22"/>
          <w:lang w:val="en"/>
        </w:rPr>
        <w:t xml:space="preserve">This privacy policy (together with our terms and conditions and any other documents referred </w:t>
      </w:r>
      <w:r w:rsidR="008170E6" w:rsidRPr="00EA6F0D">
        <w:rPr>
          <w:rFonts w:ascii="Arial" w:hAnsi="Arial" w:cs="Arial"/>
          <w:sz w:val="22"/>
          <w:szCs w:val="22"/>
          <w:lang w:val="en"/>
        </w:rPr>
        <w:t xml:space="preserve">to </w:t>
      </w:r>
      <w:r w:rsidRPr="00EA6F0D">
        <w:rPr>
          <w:rFonts w:ascii="Arial" w:hAnsi="Arial" w:cs="Arial"/>
          <w:sz w:val="22"/>
          <w:szCs w:val="22"/>
          <w:lang w:val="en"/>
        </w:rPr>
        <w:t xml:space="preserve">in it) sets out the basis for processing any personal data we collect from you or that you provide to us. Please read the following carefully to understand our practices regarding your personal data. </w:t>
      </w:r>
    </w:p>
    <w:p w14:paraId="19ED95AE" w14:textId="77777777" w:rsidR="00A826F9" w:rsidRPr="00EA6F0D" w:rsidRDefault="00A826F9" w:rsidP="00092F52">
      <w:pPr>
        <w:spacing w:after="0" w:line="360" w:lineRule="auto"/>
        <w:jc w:val="both"/>
        <w:rPr>
          <w:rFonts w:ascii="Arial" w:hAnsi="Arial" w:cs="Arial"/>
        </w:rPr>
      </w:pPr>
    </w:p>
    <w:p w14:paraId="4A93F027" w14:textId="77777777" w:rsidR="004E6041" w:rsidRPr="00EA6F0D" w:rsidRDefault="00C40E5F" w:rsidP="00092F52">
      <w:pPr>
        <w:spacing w:after="0" w:line="360" w:lineRule="auto"/>
        <w:jc w:val="both"/>
        <w:rPr>
          <w:rFonts w:ascii="Arial" w:hAnsi="Arial" w:cs="Arial"/>
          <w:b/>
        </w:rPr>
      </w:pPr>
      <w:r w:rsidRPr="00EA6F0D">
        <w:rPr>
          <w:rFonts w:ascii="Arial" w:hAnsi="Arial" w:cs="Arial"/>
          <w:b/>
        </w:rPr>
        <w:t>How we will use your information</w:t>
      </w:r>
    </w:p>
    <w:p w14:paraId="4664A401" w14:textId="01D81AF2" w:rsidR="009410F1" w:rsidRPr="00EA6F0D" w:rsidRDefault="00CB3863" w:rsidP="009410F1">
      <w:pPr>
        <w:spacing w:after="0" w:line="360" w:lineRule="auto"/>
        <w:jc w:val="both"/>
        <w:rPr>
          <w:rFonts w:ascii="Arial" w:hAnsi="Arial" w:cs="Arial"/>
        </w:rPr>
      </w:pPr>
      <w:r w:rsidRPr="00EA6F0D">
        <w:rPr>
          <w:rFonts w:ascii="Arial" w:hAnsi="Arial" w:cs="Arial"/>
        </w:rPr>
        <w:t xml:space="preserve">The </w:t>
      </w:r>
      <w:r w:rsidR="001B398F" w:rsidRPr="00EA6F0D">
        <w:rPr>
          <w:rFonts w:ascii="Arial" w:hAnsi="Arial" w:cs="Arial"/>
        </w:rPr>
        <w:t>T</w:t>
      </w:r>
      <w:r w:rsidR="007D1EA3">
        <w:rPr>
          <w:rFonts w:ascii="Arial" w:hAnsi="Arial" w:cs="Arial"/>
        </w:rPr>
        <w:t xml:space="preserve">eachers’ </w:t>
      </w:r>
      <w:r w:rsidR="001B398F" w:rsidRPr="00EA6F0D">
        <w:rPr>
          <w:rFonts w:ascii="Arial" w:hAnsi="Arial" w:cs="Arial"/>
        </w:rPr>
        <w:t>P</w:t>
      </w:r>
      <w:r w:rsidR="007D1EA3">
        <w:rPr>
          <w:rFonts w:ascii="Arial" w:hAnsi="Arial" w:cs="Arial"/>
        </w:rPr>
        <w:t xml:space="preserve">ension </w:t>
      </w:r>
      <w:r w:rsidR="001B398F" w:rsidRPr="00EA6F0D">
        <w:rPr>
          <w:rFonts w:ascii="Arial" w:hAnsi="Arial" w:cs="Arial"/>
        </w:rPr>
        <w:t>S</w:t>
      </w:r>
      <w:r w:rsidR="007D1EA3">
        <w:rPr>
          <w:rFonts w:ascii="Arial" w:hAnsi="Arial" w:cs="Arial"/>
        </w:rPr>
        <w:t>cheme</w:t>
      </w:r>
      <w:r w:rsidR="001B398F" w:rsidRPr="00EA6F0D">
        <w:rPr>
          <w:rFonts w:ascii="Arial" w:hAnsi="Arial" w:cs="Arial"/>
        </w:rPr>
        <w:t xml:space="preserve"> is a governmental scheme, and all scheme data is held and processed on the basis of a legitimate and public interest and this forms the basis for</w:t>
      </w:r>
      <w:r w:rsidR="009410F1" w:rsidRPr="00EA6F0D">
        <w:rPr>
          <w:rFonts w:ascii="Arial" w:hAnsi="Arial" w:cs="Arial"/>
        </w:rPr>
        <w:t xml:space="preserve"> legally processing your data, and is covered by</w:t>
      </w:r>
      <w:r w:rsidR="00547AB7">
        <w:rPr>
          <w:rFonts w:ascii="Arial" w:hAnsi="Arial" w:cs="Arial"/>
        </w:rPr>
        <w:t xml:space="preserve"> the</w:t>
      </w:r>
      <w:r w:rsidR="009410F1" w:rsidRPr="00EA6F0D">
        <w:rPr>
          <w:rFonts w:ascii="Arial" w:hAnsi="Arial" w:cs="Arial"/>
        </w:rPr>
        <w:t xml:space="preserve"> Teachers’ Pension Scheme Regulations. </w:t>
      </w:r>
    </w:p>
    <w:p w14:paraId="0F6723B6" w14:textId="77777777" w:rsidR="00235D65" w:rsidRPr="00EA6F0D" w:rsidRDefault="00235D65" w:rsidP="00092F52">
      <w:pPr>
        <w:spacing w:after="0" w:line="360" w:lineRule="auto"/>
        <w:jc w:val="both"/>
        <w:rPr>
          <w:rFonts w:ascii="Arial" w:hAnsi="Arial" w:cs="Arial"/>
        </w:rPr>
      </w:pPr>
    </w:p>
    <w:p w14:paraId="02D1A8F4" w14:textId="2B1AA67C" w:rsidR="00235D65" w:rsidRPr="00EA6F0D" w:rsidRDefault="007104AD" w:rsidP="00092F52">
      <w:pPr>
        <w:spacing w:after="0" w:line="360" w:lineRule="auto"/>
        <w:jc w:val="both"/>
        <w:rPr>
          <w:rFonts w:ascii="Arial" w:hAnsi="Arial" w:cs="Arial"/>
          <w:b/>
        </w:rPr>
      </w:pPr>
      <w:r>
        <w:rPr>
          <w:rFonts w:ascii="Arial" w:hAnsi="Arial" w:cs="Arial"/>
          <w:b/>
        </w:rPr>
        <w:t>Legal b</w:t>
      </w:r>
      <w:r w:rsidR="00235D65" w:rsidRPr="00EA6F0D">
        <w:rPr>
          <w:rFonts w:ascii="Arial" w:hAnsi="Arial" w:cs="Arial"/>
          <w:b/>
        </w:rPr>
        <w:t>asis</w:t>
      </w:r>
    </w:p>
    <w:p w14:paraId="404B5615" w14:textId="2E5C1D8F" w:rsidR="00235D65" w:rsidRPr="00EA6F0D" w:rsidRDefault="00235D65" w:rsidP="00092F52">
      <w:pPr>
        <w:spacing w:after="0" w:line="360" w:lineRule="auto"/>
        <w:jc w:val="both"/>
        <w:rPr>
          <w:rFonts w:ascii="Arial" w:hAnsi="Arial" w:cs="Arial"/>
        </w:rPr>
      </w:pPr>
      <w:r w:rsidRPr="00EA6F0D">
        <w:rPr>
          <w:rFonts w:ascii="Arial" w:hAnsi="Arial" w:cs="Arial"/>
        </w:rPr>
        <w:t xml:space="preserve">The legal basis for processing personal and special category information is </w:t>
      </w:r>
      <w:r w:rsidR="00E03ADF" w:rsidRPr="00EA6F0D">
        <w:rPr>
          <w:rFonts w:ascii="Arial" w:hAnsi="Arial" w:cs="Arial"/>
        </w:rPr>
        <w:t>that it is needed to perform a funct</w:t>
      </w:r>
      <w:r w:rsidR="009410F1" w:rsidRPr="00EA6F0D">
        <w:rPr>
          <w:rFonts w:ascii="Arial" w:hAnsi="Arial" w:cs="Arial"/>
        </w:rPr>
        <w:t>ion of a government department.</w:t>
      </w:r>
    </w:p>
    <w:p w14:paraId="25323B60" w14:textId="33058218" w:rsidR="00235D65" w:rsidRPr="00EA6F0D" w:rsidRDefault="00235D65" w:rsidP="00092F52">
      <w:pPr>
        <w:spacing w:after="0" w:line="360" w:lineRule="auto"/>
        <w:jc w:val="both"/>
        <w:rPr>
          <w:rFonts w:ascii="Arial" w:hAnsi="Arial" w:cs="Arial"/>
        </w:rPr>
      </w:pPr>
    </w:p>
    <w:p w14:paraId="616D51E0" w14:textId="77777777" w:rsidR="00EA6F0D" w:rsidRPr="00EA6F0D" w:rsidRDefault="00EA6F0D" w:rsidP="00EA6F0D">
      <w:pPr>
        <w:spacing w:after="0" w:line="360" w:lineRule="auto"/>
        <w:jc w:val="both"/>
        <w:rPr>
          <w:rFonts w:ascii="Arial" w:hAnsi="Arial" w:cs="Arial"/>
          <w:b/>
        </w:rPr>
      </w:pPr>
      <w:r w:rsidRPr="00EA6F0D">
        <w:rPr>
          <w:rFonts w:ascii="Arial" w:hAnsi="Arial" w:cs="Arial"/>
          <w:b/>
        </w:rPr>
        <w:t xml:space="preserve">The nature of your personal data we process </w:t>
      </w:r>
    </w:p>
    <w:p w14:paraId="39EAF117" w14:textId="77777777" w:rsidR="00EA6F0D" w:rsidRPr="00EA6F0D" w:rsidRDefault="00EA6F0D" w:rsidP="00EA6F0D">
      <w:pPr>
        <w:pStyle w:val="CommentText"/>
        <w:spacing w:after="0" w:line="360" w:lineRule="auto"/>
        <w:jc w:val="both"/>
        <w:rPr>
          <w:rFonts w:ascii="Arial" w:hAnsi="Arial" w:cs="Arial"/>
          <w:sz w:val="22"/>
          <w:szCs w:val="22"/>
        </w:rPr>
      </w:pPr>
      <w:r w:rsidRPr="00EA6F0D">
        <w:rPr>
          <w:rFonts w:ascii="Arial" w:hAnsi="Arial" w:cs="Arial"/>
          <w:sz w:val="22"/>
          <w:szCs w:val="22"/>
        </w:rPr>
        <w:t xml:space="preserve">The categories of your personal data that we use are: </w:t>
      </w:r>
    </w:p>
    <w:p w14:paraId="052FDCB8" w14:textId="77777777" w:rsidR="00EA6F0D" w:rsidRPr="00EA6F0D" w:rsidRDefault="00EA6F0D" w:rsidP="00EA6F0D">
      <w:pPr>
        <w:pStyle w:val="CommentText"/>
        <w:numPr>
          <w:ilvl w:val="0"/>
          <w:numId w:val="30"/>
        </w:numPr>
        <w:spacing w:after="0" w:line="360" w:lineRule="auto"/>
        <w:jc w:val="both"/>
        <w:rPr>
          <w:rFonts w:ascii="Arial" w:hAnsi="Arial" w:cs="Arial"/>
          <w:sz w:val="22"/>
          <w:szCs w:val="22"/>
        </w:rPr>
      </w:pPr>
      <w:r w:rsidRPr="00EA6F0D">
        <w:rPr>
          <w:rFonts w:ascii="Arial" w:hAnsi="Arial" w:cs="Arial"/>
          <w:sz w:val="22"/>
          <w:szCs w:val="22"/>
        </w:rPr>
        <w:t>Personal Information</w:t>
      </w:r>
    </w:p>
    <w:p w14:paraId="18333EC3" w14:textId="77777777" w:rsidR="00EA6F0D" w:rsidRPr="00EA6F0D" w:rsidRDefault="00EA6F0D" w:rsidP="00EA6F0D">
      <w:pPr>
        <w:pStyle w:val="CommentText"/>
        <w:numPr>
          <w:ilvl w:val="0"/>
          <w:numId w:val="30"/>
        </w:numPr>
        <w:spacing w:after="0" w:line="360" w:lineRule="auto"/>
        <w:jc w:val="both"/>
        <w:rPr>
          <w:rFonts w:ascii="Arial" w:hAnsi="Arial" w:cs="Arial"/>
          <w:sz w:val="22"/>
          <w:szCs w:val="22"/>
        </w:rPr>
      </w:pPr>
      <w:r w:rsidRPr="00EA6F0D">
        <w:rPr>
          <w:rFonts w:ascii="Arial" w:hAnsi="Arial" w:cs="Arial"/>
          <w:sz w:val="22"/>
          <w:szCs w:val="22"/>
        </w:rPr>
        <w:t xml:space="preserve">Special Category Information </w:t>
      </w:r>
    </w:p>
    <w:p w14:paraId="00FB6FFF" w14:textId="79717E6D" w:rsidR="00EA6F0D" w:rsidRPr="00EA6F0D" w:rsidRDefault="00EA6F0D" w:rsidP="00EA6F0D">
      <w:pPr>
        <w:pStyle w:val="CommentText"/>
        <w:spacing w:after="0" w:line="360" w:lineRule="auto"/>
        <w:jc w:val="both"/>
        <w:rPr>
          <w:rFonts w:ascii="Arial" w:hAnsi="Arial" w:cs="Arial"/>
          <w:strike/>
          <w:sz w:val="22"/>
          <w:szCs w:val="22"/>
        </w:rPr>
      </w:pPr>
    </w:p>
    <w:p w14:paraId="75223DA9" w14:textId="5A8E56BB" w:rsidR="002D5AC3" w:rsidRDefault="00EA6F0D" w:rsidP="00EA6F0D">
      <w:pPr>
        <w:pStyle w:val="CommentText"/>
        <w:spacing w:after="0" w:line="360" w:lineRule="auto"/>
        <w:jc w:val="both"/>
        <w:rPr>
          <w:rFonts w:ascii="Arial" w:hAnsi="Arial" w:cs="Arial"/>
          <w:sz w:val="22"/>
          <w:szCs w:val="22"/>
        </w:rPr>
      </w:pPr>
      <w:r w:rsidRPr="00EA6F0D">
        <w:rPr>
          <w:rFonts w:ascii="Arial" w:hAnsi="Arial" w:cs="Arial"/>
          <w:sz w:val="22"/>
          <w:szCs w:val="22"/>
        </w:rPr>
        <w:t>This data is processed to administer the T</w:t>
      </w:r>
      <w:r w:rsidR="007D1EA3">
        <w:rPr>
          <w:rFonts w:ascii="Arial" w:hAnsi="Arial" w:cs="Arial"/>
          <w:sz w:val="22"/>
          <w:szCs w:val="22"/>
        </w:rPr>
        <w:t xml:space="preserve">eachers’ </w:t>
      </w:r>
      <w:r w:rsidRPr="00EA6F0D">
        <w:rPr>
          <w:rFonts w:ascii="Arial" w:hAnsi="Arial" w:cs="Arial"/>
          <w:sz w:val="22"/>
          <w:szCs w:val="22"/>
        </w:rPr>
        <w:t>P</w:t>
      </w:r>
      <w:r w:rsidR="007D1EA3">
        <w:rPr>
          <w:rFonts w:ascii="Arial" w:hAnsi="Arial" w:cs="Arial"/>
          <w:sz w:val="22"/>
          <w:szCs w:val="22"/>
        </w:rPr>
        <w:t xml:space="preserve">ension </w:t>
      </w:r>
      <w:r w:rsidRPr="00EA6F0D">
        <w:rPr>
          <w:rFonts w:ascii="Arial" w:hAnsi="Arial" w:cs="Arial"/>
          <w:sz w:val="22"/>
          <w:szCs w:val="22"/>
        </w:rPr>
        <w:t>S</w:t>
      </w:r>
      <w:r w:rsidR="007D1EA3">
        <w:rPr>
          <w:rFonts w:ascii="Arial" w:hAnsi="Arial" w:cs="Arial"/>
          <w:sz w:val="22"/>
          <w:szCs w:val="22"/>
        </w:rPr>
        <w:t>cheme</w:t>
      </w:r>
      <w:r w:rsidRPr="00EA6F0D">
        <w:rPr>
          <w:rFonts w:ascii="Arial" w:hAnsi="Arial" w:cs="Arial"/>
          <w:sz w:val="22"/>
          <w:szCs w:val="22"/>
        </w:rPr>
        <w:t xml:space="preserve">, which is a Defined Benefit </w:t>
      </w:r>
      <w:r w:rsidR="007D1EA3">
        <w:rPr>
          <w:rFonts w:ascii="Arial" w:hAnsi="Arial" w:cs="Arial"/>
          <w:sz w:val="22"/>
          <w:szCs w:val="22"/>
        </w:rPr>
        <w:t>s</w:t>
      </w:r>
      <w:r w:rsidRPr="00EA6F0D">
        <w:rPr>
          <w:rFonts w:ascii="Arial" w:hAnsi="Arial" w:cs="Arial"/>
          <w:sz w:val="22"/>
          <w:szCs w:val="22"/>
        </w:rPr>
        <w:t xml:space="preserve">cheme, registered with Her Majesty’s’ Revenue and Customs and is available to eligible teachers across England and Wales.  </w:t>
      </w:r>
    </w:p>
    <w:p w14:paraId="40368FEB" w14:textId="77777777" w:rsidR="002D5AC3" w:rsidRDefault="002D5AC3" w:rsidP="00EA6F0D">
      <w:pPr>
        <w:pStyle w:val="CommentText"/>
        <w:spacing w:after="0" w:line="360" w:lineRule="auto"/>
        <w:jc w:val="both"/>
        <w:rPr>
          <w:rFonts w:ascii="Arial" w:hAnsi="Arial" w:cs="Arial"/>
          <w:sz w:val="22"/>
          <w:szCs w:val="22"/>
        </w:rPr>
      </w:pPr>
    </w:p>
    <w:p w14:paraId="120C1FA0" w14:textId="21A23335" w:rsidR="00EA6F0D" w:rsidRPr="00EA6F0D" w:rsidRDefault="00EA6F0D" w:rsidP="00EA6F0D">
      <w:pPr>
        <w:pStyle w:val="CommentText"/>
        <w:spacing w:after="0" w:line="360" w:lineRule="auto"/>
        <w:jc w:val="both"/>
        <w:rPr>
          <w:rFonts w:ascii="Arial" w:hAnsi="Arial" w:cs="Arial"/>
          <w:sz w:val="22"/>
          <w:szCs w:val="22"/>
        </w:rPr>
      </w:pPr>
      <w:r w:rsidRPr="00EA6F0D">
        <w:rPr>
          <w:rFonts w:ascii="Arial" w:hAnsi="Arial" w:cs="Arial"/>
          <w:sz w:val="22"/>
          <w:szCs w:val="22"/>
        </w:rPr>
        <w:t xml:space="preserve">Your data will be stored as a member record within a secure IT environment used to administer the </w:t>
      </w:r>
      <w:r w:rsidR="001F2EA8">
        <w:rPr>
          <w:rFonts w:ascii="Arial" w:hAnsi="Arial" w:cs="Arial"/>
          <w:sz w:val="22"/>
          <w:szCs w:val="22"/>
        </w:rPr>
        <w:t>Scheme</w:t>
      </w:r>
      <w:r w:rsidRPr="00EA6F0D">
        <w:rPr>
          <w:rFonts w:ascii="Arial" w:hAnsi="Arial" w:cs="Arial"/>
          <w:sz w:val="22"/>
          <w:szCs w:val="22"/>
        </w:rPr>
        <w:t xml:space="preserve">.  </w:t>
      </w:r>
    </w:p>
    <w:p w14:paraId="116D94B4" w14:textId="77777777" w:rsidR="00EA6F0D" w:rsidRPr="00EA6F0D" w:rsidRDefault="00EA6F0D" w:rsidP="00EA6F0D">
      <w:pPr>
        <w:pStyle w:val="CommentText"/>
        <w:spacing w:after="0" w:line="360" w:lineRule="auto"/>
        <w:jc w:val="both"/>
        <w:rPr>
          <w:rFonts w:ascii="Arial" w:hAnsi="Arial" w:cs="Arial"/>
          <w:strike/>
          <w:sz w:val="22"/>
          <w:szCs w:val="22"/>
        </w:rPr>
      </w:pPr>
    </w:p>
    <w:p w14:paraId="131C90E5" w14:textId="3BF32E5C" w:rsidR="004C0856" w:rsidRPr="00EA6F0D" w:rsidRDefault="00046DED" w:rsidP="00092F52">
      <w:pPr>
        <w:spacing w:after="0" w:line="360" w:lineRule="auto"/>
        <w:jc w:val="both"/>
        <w:rPr>
          <w:rFonts w:ascii="Arial" w:hAnsi="Arial" w:cs="Arial"/>
        </w:rPr>
      </w:pPr>
      <w:r w:rsidRPr="00EA6F0D">
        <w:rPr>
          <w:rFonts w:ascii="Arial" w:hAnsi="Arial" w:cs="Arial"/>
        </w:rPr>
        <w:lastRenderedPageBreak/>
        <w:t>We receive your personal data from</w:t>
      </w:r>
      <w:r w:rsidR="00DA0EF7" w:rsidRPr="00EA6F0D">
        <w:rPr>
          <w:rFonts w:ascii="Arial" w:hAnsi="Arial" w:cs="Arial"/>
        </w:rPr>
        <w:t>:</w:t>
      </w:r>
    </w:p>
    <w:p w14:paraId="49EF4B73" w14:textId="38EFE05D" w:rsidR="00B97F7F" w:rsidRPr="00EA6F0D" w:rsidRDefault="00A92642" w:rsidP="00092F52">
      <w:pPr>
        <w:pStyle w:val="ListParagraph"/>
        <w:numPr>
          <w:ilvl w:val="0"/>
          <w:numId w:val="24"/>
        </w:numPr>
        <w:spacing w:after="0" w:line="360" w:lineRule="auto"/>
        <w:jc w:val="both"/>
        <w:rPr>
          <w:rFonts w:ascii="Arial" w:hAnsi="Arial" w:cs="Arial"/>
        </w:rPr>
      </w:pPr>
      <w:r w:rsidRPr="00EA6F0D">
        <w:rPr>
          <w:rFonts w:ascii="Arial" w:hAnsi="Arial" w:cs="Arial"/>
        </w:rPr>
        <w:t xml:space="preserve">The </w:t>
      </w:r>
      <w:r w:rsidR="00B4328D" w:rsidRPr="00EA6F0D">
        <w:rPr>
          <w:rFonts w:ascii="Arial" w:hAnsi="Arial" w:cs="Arial"/>
        </w:rPr>
        <w:t>Teach</w:t>
      </w:r>
      <w:r w:rsidR="001F2EA8">
        <w:rPr>
          <w:rFonts w:ascii="Arial" w:hAnsi="Arial" w:cs="Arial"/>
        </w:rPr>
        <w:t>ing</w:t>
      </w:r>
      <w:r w:rsidR="00B4328D" w:rsidRPr="00EA6F0D">
        <w:rPr>
          <w:rFonts w:ascii="Arial" w:hAnsi="Arial" w:cs="Arial"/>
        </w:rPr>
        <w:t xml:space="preserve"> Regulation Agency (TRA) </w:t>
      </w:r>
      <w:r w:rsidR="004C0856" w:rsidRPr="00EA6F0D">
        <w:rPr>
          <w:rFonts w:ascii="Arial" w:hAnsi="Arial" w:cs="Arial"/>
        </w:rPr>
        <w:t>who issue your Teacher</w:t>
      </w:r>
      <w:r w:rsidR="001F2EA8">
        <w:rPr>
          <w:rFonts w:ascii="Arial" w:hAnsi="Arial" w:cs="Arial"/>
        </w:rPr>
        <w:t>s’</w:t>
      </w:r>
      <w:r w:rsidR="004C0856" w:rsidRPr="00EA6F0D">
        <w:rPr>
          <w:rFonts w:ascii="Arial" w:hAnsi="Arial" w:cs="Arial"/>
        </w:rPr>
        <w:t xml:space="preserve"> Reference </w:t>
      </w:r>
      <w:r w:rsidR="001F2EA8">
        <w:rPr>
          <w:rFonts w:ascii="Arial" w:hAnsi="Arial" w:cs="Arial"/>
        </w:rPr>
        <w:t>n</w:t>
      </w:r>
      <w:r w:rsidR="004C0856" w:rsidRPr="00EA6F0D">
        <w:rPr>
          <w:rFonts w:ascii="Arial" w:hAnsi="Arial" w:cs="Arial"/>
        </w:rPr>
        <w:t xml:space="preserve">umber (which is also referred to as your DfE number) on </w:t>
      </w:r>
      <w:r w:rsidR="00415F5A" w:rsidRPr="00EA6F0D">
        <w:rPr>
          <w:rFonts w:ascii="Arial" w:hAnsi="Arial" w:cs="Arial"/>
        </w:rPr>
        <w:t>commencement of you becoming eligible for TPS.</w:t>
      </w:r>
    </w:p>
    <w:p w14:paraId="481D5FAE" w14:textId="6603F2D5" w:rsidR="004E0323" w:rsidRPr="00EA6F0D" w:rsidRDefault="0051733C" w:rsidP="00092F52">
      <w:pPr>
        <w:pStyle w:val="ListParagraph"/>
        <w:numPr>
          <w:ilvl w:val="0"/>
          <w:numId w:val="24"/>
        </w:numPr>
        <w:spacing w:after="0" w:line="360" w:lineRule="auto"/>
        <w:jc w:val="both"/>
        <w:rPr>
          <w:rFonts w:ascii="Arial" w:hAnsi="Arial" w:cs="Arial"/>
        </w:rPr>
      </w:pPr>
      <w:r>
        <w:rPr>
          <w:rFonts w:ascii="Arial" w:hAnsi="Arial" w:cs="Arial"/>
        </w:rPr>
        <w:t>Y</w:t>
      </w:r>
      <w:r w:rsidR="007D1EA3">
        <w:rPr>
          <w:rFonts w:ascii="Arial" w:hAnsi="Arial" w:cs="Arial"/>
        </w:rPr>
        <w:t>our</w:t>
      </w:r>
      <w:r w:rsidR="00415F5A" w:rsidRPr="00EA6F0D">
        <w:rPr>
          <w:rFonts w:ascii="Arial" w:hAnsi="Arial" w:cs="Arial"/>
        </w:rPr>
        <w:t xml:space="preserve"> current/previous employer or governing body with which you are employed, and who notifies TP of your membership in </w:t>
      </w:r>
      <w:r w:rsidR="007D1EA3">
        <w:rPr>
          <w:rFonts w:ascii="Arial" w:hAnsi="Arial" w:cs="Arial"/>
        </w:rPr>
        <w:t xml:space="preserve">the </w:t>
      </w:r>
      <w:r w:rsidR="007D1EA3" w:rsidRPr="00EA6F0D">
        <w:rPr>
          <w:rFonts w:ascii="Arial" w:hAnsi="Arial" w:cs="Arial"/>
        </w:rPr>
        <w:t>S</w:t>
      </w:r>
      <w:r w:rsidR="007D1EA3">
        <w:rPr>
          <w:rFonts w:ascii="Arial" w:hAnsi="Arial" w:cs="Arial"/>
        </w:rPr>
        <w:t>cheme</w:t>
      </w:r>
      <w:r w:rsidR="00415F5A" w:rsidRPr="00EA6F0D">
        <w:rPr>
          <w:rFonts w:ascii="Arial" w:hAnsi="Arial" w:cs="Arial"/>
        </w:rPr>
        <w:t>.</w:t>
      </w:r>
      <w:r w:rsidR="00B30196" w:rsidRPr="00EA6F0D">
        <w:rPr>
          <w:rFonts w:ascii="Arial" w:hAnsi="Arial" w:cs="Arial"/>
        </w:rPr>
        <w:t xml:space="preserve">  </w:t>
      </w:r>
    </w:p>
    <w:p w14:paraId="7C2E65B2" w14:textId="4087B909" w:rsidR="00B162C1" w:rsidRPr="00EA6F0D" w:rsidRDefault="0051733C" w:rsidP="00092F52">
      <w:pPr>
        <w:pStyle w:val="ListParagraph"/>
        <w:numPr>
          <w:ilvl w:val="0"/>
          <w:numId w:val="24"/>
        </w:numPr>
        <w:spacing w:after="0" w:line="360" w:lineRule="auto"/>
        <w:jc w:val="both"/>
        <w:rPr>
          <w:rFonts w:ascii="Arial" w:hAnsi="Arial" w:cs="Arial"/>
        </w:rPr>
      </w:pPr>
      <w:r>
        <w:rPr>
          <w:rFonts w:ascii="Arial" w:hAnsi="Arial" w:cs="Arial"/>
        </w:rPr>
        <w:t xml:space="preserve">The TRA </w:t>
      </w:r>
      <w:proofErr w:type="gramStart"/>
      <w:r>
        <w:rPr>
          <w:rFonts w:ascii="Arial" w:hAnsi="Arial" w:cs="Arial"/>
        </w:rPr>
        <w:t xml:space="preserve">and </w:t>
      </w:r>
      <w:r w:rsidR="00B30196" w:rsidRPr="00EA6F0D">
        <w:rPr>
          <w:rFonts w:ascii="Arial" w:hAnsi="Arial" w:cs="Arial"/>
        </w:rPr>
        <w:t xml:space="preserve"> </w:t>
      </w:r>
      <w:r w:rsidRPr="00EA6F0D">
        <w:rPr>
          <w:rFonts w:ascii="Arial" w:hAnsi="Arial" w:cs="Arial"/>
        </w:rPr>
        <w:t>Education</w:t>
      </w:r>
      <w:proofErr w:type="gramEnd"/>
      <w:r w:rsidRPr="00EA6F0D">
        <w:rPr>
          <w:rFonts w:ascii="Arial" w:hAnsi="Arial" w:cs="Arial"/>
        </w:rPr>
        <w:t xml:space="preserve"> Workforce Council </w:t>
      </w:r>
      <w:r w:rsidR="00B30196" w:rsidRPr="00EA6F0D">
        <w:rPr>
          <w:rFonts w:ascii="Arial" w:hAnsi="Arial" w:cs="Arial"/>
        </w:rPr>
        <w:t>relating to prohibition from teaching.</w:t>
      </w:r>
    </w:p>
    <w:p w14:paraId="1B006596" w14:textId="54EC7241" w:rsidR="0097138D" w:rsidRPr="00EA6F0D" w:rsidRDefault="0051733C" w:rsidP="00092F52">
      <w:pPr>
        <w:pStyle w:val="ListParagraph"/>
        <w:numPr>
          <w:ilvl w:val="0"/>
          <w:numId w:val="24"/>
        </w:numPr>
        <w:spacing w:after="0" w:line="360" w:lineRule="auto"/>
        <w:jc w:val="both"/>
        <w:rPr>
          <w:rFonts w:ascii="Arial" w:hAnsi="Arial" w:cs="Arial"/>
          <w:b/>
        </w:rPr>
      </w:pPr>
      <w:r>
        <w:rPr>
          <w:rFonts w:ascii="Arial" w:hAnsi="Arial" w:cs="Arial"/>
        </w:rPr>
        <w:t>Y</w:t>
      </w:r>
      <w:r w:rsidR="00415F5A" w:rsidRPr="00EA6F0D">
        <w:rPr>
          <w:rFonts w:ascii="Arial" w:hAnsi="Arial" w:cs="Arial"/>
        </w:rPr>
        <w:t>ou as a S</w:t>
      </w:r>
      <w:r w:rsidR="007D1EA3">
        <w:rPr>
          <w:rFonts w:ascii="Arial" w:hAnsi="Arial" w:cs="Arial"/>
        </w:rPr>
        <w:t>cheme</w:t>
      </w:r>
      <w:r w:rsidR="00415F5A" w:rsidRPr="00EA6F0D">
        <w:rPr>
          <w:rFonts w:ascii="Arial" w:hAnsi="Arial" w:cs="Arial"/>
        </w:rPr>
        <w:t xml:space="preserve"> member </w:t>
      </w:r>
    </w:p>
    <w:p w14:paraId="7945F225" w14:textId="401393C8" w:rsidR="00B9335C" w:rsidRPr="005655B6" w:rsidRDefault="0097138D" w:rsidP="00092F52">
      <w:pPr>
        <w:pStyle w:val="ListParagraph"/>
        <w:numPr>
          <w:ilvl w:val="0"/>
          <w:numId w:val="24"/>
        </w:numPr>
        <w:spacing w:after="0" w:line="360" w:lineRule="auto"/>
        <w:jc w:val="both"/>
        <w:rPr>
          <w:rFonts w:ascii="Arial" w:hAnsi="Arial" w:cs="Arial"/>
        </w:rPr>
      </w:pPr>
      <w:r w:rsidRPr="005655B6">
        <w:rPr>
          <w:rFonts w:ascii="Arial" w:hAnsi="Arial" w:cs="Arial"/>
        </w:rPr>
        <w:t>R</w:t>
      </w:r>
      <w:r w:rsidR="00415F5A" w:rsidRPr="005655B6">
        <w:rPr>
          <w:rFonts w:ascii="Arial" w:hAnsi="Arial" w:cs="Arial"/>
        </w:rPr>
        <w:t>egulatory bodies</w:t>
      </w:r>
      <w:r w:rsidR="00B162C1" w:rsidRPr="005655B6">
        <w:rPr>
          <w:rFonts w:ascii="Arial" w:hAnsi="Arial" w:cs="Arial"/>
        </w:rPr>
        <w:t xml:space="preserve"> </w:t>
      </w:r>
      <w:r w:rsidR="00415F5A" w:rsidRPr="005655B6">
        <w:rPr>
          <w:rFonts w:ascii="Arial" w:hAnsi="Arial" w:cs="Arial"/>
        </w:rPr>
        <w:t>/</w:t>
      </w:r>
      <w:r w:rsidR="00B162C1" w:rsidRPr="005655B6">
        <w:rPr>
          <w:rFonts w:ascii="Arial" w:hAnsi="Arial" w:cs="Arial"/>
        </w:rPr>
        <w:t xml:space="preserve"> </w:t>
      </w:r>
      <w:r w:rsidRPr="005655B6">
        <w:rPr>
          <w:rFonts w:ascii="Arial" w:hAnsi="Arial" w:cs="Arial"/>
        </w:rPr>
        <w:t>o</w:t>
      </w:r>
      <w:r w:rsidR="00B162C1" w:rsidRPr="005655B6">
        <w:rPr>
          <w:rFonts w:ascii="Arial" w:hAnsi="Arial" w:cs="Arial"/>
        </w:rPr>
        <w:t>ther government</w:t>
      </w:r>
      <w:r w:rsidR="00415F5A" w:rsidRPr="005655B6">
        <w:rPr>
          <w:rFonts w:ascii="Arial" w:hAnsi="Arial" w:cs="Arial"/>
        </w:rPr>
        <w:t xml:space="preserve"> d</w:t>
      </w:r>
      <w:r w:rsidR="00B162C1" w:rsidRPr="005655B6">
        <w:rPr>
          <w:rFonts w:ascii="Arial" w:hAnsi="Arial" w:cs="Arial"/>
        </w:rPr>
        <w:t xml:space="preserve">epartments </w:t>
      </w:r>
      <w:r w:rsidRPr="005655B6">
        <w:rPr>
          <w:rFonts w:ascii="Arial" w:hAnsi="Arial" w:cs="Arial"/>
        </w:rPr>
        <w:t>e.g. H</w:t>
      </w:r>
      <w:r w:rsidR="005013B0" w:rsidRPr="005655B6">
        <w:rPr>
          <w:rFonts w:ascii="Arial" w:hAnsi="Arial" w:cs="Arial"/>
        </w:rPr>
        <w:t>er Majesty’s Revenue &amp; Customs (H</w:t>
      </w:r>
      <w:r w:rsidRPr="005655B6">
        <w:rPr>
          <w:rFonts w:ascii="Arial" w:hAnsi="Arial" w:cs="Arial"/>
        </w:rPr>
        <w:t>MRC</w:t>
      </w:r>
      <w:r w:rsidR="005013B0" w:rsidRPr="005655B6">
        <w:rPr>
          <w:rFonts w:ascii="Arial" w:hAnsi="Arial" w:cs="Arial"/>
        </w:rPr>
        <w:t>).</w:t>
      </w:r>
    </w:p>
    <w:p w14:paraId="1E2103C9" w14:textId="77777777" w:rsidR="009C53B1" w:rsidRPr="005655B6" w:rsidRDefault="009C53B1" w:rsidP="009C53B1">
      <w:pPr>
        <w:pStyle w:val="ListParagraph"/>
        <w:numPr>
          <w:ilvl w:val="0"/>
          <w:numId w:val="24"/>
        </w:numPr>
        <w:spacing w:after="0" w:line="360" w:lineRule="auto"/>
        <w:jc w:val="both"/>
        <w:rPr>
          <w:rFonts w:ascii="Arial" w:hAnsi="Arial" w:cs="Arial"/>
        </w:rPr>
      </w:pPr>
      <w:r>
        <w:rPr>
          <w:rFonts w:ascii="Arial" w:hAnsi="Arial" w:cs="Arial"/>
        </w:rPr>
        <w:t>Claiming Additional Payment for Teachers</w:t>
      </w:r>
    </w:p>
    <w:p w14:paraId="00D503DC" w14:textId="77777777" w:rsidR="00127942" w:rsidRPr="00127942" w:rsidRDefault="00127942" w:rsidP="00127942">
      <w:pPr>
        <w:pStyle w:val="ListParagraph"/>
        <w:spacing w:after="0" w:line="360" w:lineRule="auto"/>
        <w:jc w:val="both"/>
        <w:rPr>
          <w:rFonts w:ascii="Arial" w:hAnsi="Arial" w:cs="Arial"/>
        </w:rPr>
      </w:pPr>
    </w:p>
    <w:p w14:paraId="64350920" w14:textId="1C19DC0A" w:rsidR="0056150C" w:rsidRPr="00EA6F0D" w:rsidRDefault="00EA6F0D" w:rsidP="00EA6F0D">
      <w:pPr>
        <w:pStyle w:val="CommentText"/>
        <w:spacing w:after="0" w:line="360" w:lineRule="auto"/>
        <w:jc w:val="both"/>
        <w:rPr>
          <w:rFonts w:ascii="Arial" w:hAnsi="Arial" w:cs="Arial"/>
          <w:b/>
          <w:sz w:val="22"/>
          <w:szCs w:val="22"/>
        </w:rPr>
      </w:pPr>
      <w:r w:rsidRPr="00622940">
        <w:rPr>
          <w:rFonts w:ascii="Arial" w:hAnsi="Arial" w:cs="Arial"/>
          <w:sz w:val="22"/>
          <w:szCs w:val="22"/>
        </w:rPr>
        <w:t>This information is necessary to ensure we hold</w:t>
      </w:r>
      <w:r w:rsidRPr="00EA6F0D">
        <w:rPr>
          <w:rFonts w:ascii="Arial" w:hAnsi="Arial" w:cs="Arial"/>
          <w:sz w:val="22"/>
          <w:szCs w:val="22"/>
        </w:rPr>
        <w:t xml:space="preserve"> the correct data for the administration of the </w:t>
      </w:r>
      <w:r w:rsidR="007D1EA3">
        <w:rPr>
          <w:rFonts w:ascii="Arial" w:hAnsi="Arial" w:cs="Arial"/>
          <w:sz w:val="22"/>
          <w:szCs w:val="22"/>
        </w:rPr>
        <w:t>S</w:t>
      </w:r>
      <w:r w:rsidRPr="00EA6F0D">
        <w:rPr>
          <w:rFonts w:ascii="Arial" w:hAnsi="Arial" w:cs="Arial"/>
          <w:sz w:val="22"/>
          <w:szCs w:val="22"/>
        </w:rPr>
        <w:t>cheme</w:t>
      </w:r>
      <w:r w:rsidR="001B398F" w:rsidRPr="00EA6F0D">
        <w:rPr>
          <w:rFonts w:ascii="Arial" w:hAnsi="Arial" w:cs="Arial"/>
          <w:sz w:val="22"/>
          <w:szCs w:val="22"/>
        </w:rPr>
        <w:t xml:space="preserve"> as outlined in the </w:t>
      </w:r>
      <w:r w:rsidR="007D1EA3">
        <w:rPr>
          <w:rFonts w:ascii="Arial" w:hAnsi="Arial" w:cs="Arial"/>
          <w:sz w:val="22"/>
          <w:szCs w:val="22"/>
        </w:rPr>
        <w:t>Scheme</w:t>
      </w:r>
      <w:r w:rsidR="001B398F" w:rsidRPr="00EA6F0D">
        <w:rPr>
          <w:rFonts w:ascii="Arial" w:hAnsi="Arial" w:cs="Arial"/>
          <w:sz w:val="22"/>
          <w:szCs w:val="22"/>
        </w:rPr>
        <w:t xml:space="preserve"> regu</w:t>
      </w:r>
      <w:r w:rsidR="0097138D" w:rsidRPr="00EA6F0D">
        <w:rPr>
          <w:rFonts w:ascii="Arial" w:hAnsi="Arial" w:cs="Arial"/>
          <w:sz w:val="22"/>
          <w:szCs w:val="22"/>
        </w:rPr>
        <w:t>lations which can be found here</w:t>
      </w:r>
      <w:r w:rsidR="0051733C">
        <w:rPr>
          <w:rFonts w:ascii="Arial" w:hAnsi="Arial" w:cs="Arial"/>
          <w:sz w:val="22"/>
          <w:szCs w:val="22"/>
        </w:rPr>
        <w:t>:</w:t>
      </w:r>
      <w:r w:rsidR="00F837F5" w:rsidRPr="00EA6F0D">
        <w:rPr>
          <w:rFonts w:ascii="Arial" w:hAnsi="Arial" w:cs="Arial"/>
          <w:sz w:val="22"/>
          <w:szCs w:val="22"/>
        </w:rPr>
        <w:t xml:space="preserve"> </w:t>
      </w:r>
      <w:r w:rsidR="0051733C">
        <w:rPr>
          <w:rFonts w:ascii="Arial" w:hAnsi="Arial" w:cs="Arial"/>
          <w:sz w:val="22"/>
          <w:szCs w:val="22"/>
        </w:rPr>
        <w:t xml:space="preserve">The </w:t>
      </w:r>
      <w:hyperlink r:id="rId10" w:history="1">
        <w:r w:rsidR="00842E31" w:rsidRPr="00EA6F0D">
          <w:rPr>
            <w:rStyle w:val="Hyperlink"/>
            <w:rFonts w:ascii="Arial" w:hAnsi="Arial" w:cs="Arial"/>
            <w:sz w:val="22"/>
            <w:szCs w:val="22"/>
          </w:rPr>
          <w:t>Teachers' Pension Scheme Regulations</w:t>
        </w:r>
      </w:hyperlink>
    </w:p>
    <w:p w14:paraId="61AC049D" w14:textId="77777777" w:rsidR="00235D65" w:rsidRPr="00EA6F0D" w:rsidRDefault="00235D65" w:rsidP="00092F52">
      <w:pPr>
        <w:spacing w:after="0" w:line="360" w:lineRule="auto"/>
        <w:jc w:val="both"/>
        <w:rPr>
          <w:rFonts w:ascii="Arial" w:hAnsi="Arial" w:cs="Arial"/>
        </w:rPr>
      </w:pPr>
    </w:p>
    <w:p w14:paraId="1F39DBC5" w14:textId="56523DB7" w:rsidR="00046DED" w:rsidRPr="00EA6F0D" w:rsidRDefault="00046DED" w:rsidP="00092F52">
      <w:pPr>
        <w:spacing w:after="0" w:line="360" w:lineRule="auto"/>
        <w:jc w:val="both"/>
        <w:rPr>
          <w:rFonts w:ascii="Arial" w:hAnsi="Arial" w:cs="Arial"/>
        </w:rPr>
      </w:pPr>
      <w:r w:rsidRPr="00EA6F0D">
        <w:rPr>
          <w:rFonts w:ascii="Arial" w:hAnsi="Arial" w:cs="Arial"/>
        </w:rPr>
        <w:t xml:space="preserve">The DfE collects </w:t>
      </w:r>
      <w:r w:rsidR="009C62C0" w:rsidRPr="00EA6F0D">
        <w:rPr>
          <w:rFonts w:ascii="Arial" w:hAnsi="Arial" w:cs="Arial"/>
        </w:rPr>
        <w:t xml:space="preserve">and shares </w:t>
      </w:r>
      <w:r w:rsidRPr="00EA6F0D">
        <w:rPr>
          <w:rFonts w:ascii="Arial" w:hAnsi="Arial" w:cs="Arial"/>
        </w:rPr>
        <w:t xml:space="preserve">personal information </w:t>
      </w:r>
      <w:r w:rsidR="009C62C0" w:rsidRPr="00EA6F0D">
        <w:rPr>
          <w:rFonts w:ascii="Arial" w:hAnsi="Arial" w:cs="Arial"/>
        </w:rPr>
        <w:t>with</w:t>
      </w:r>
      <w:r w:rsidRPr="00EA6F0D">
        <w:rPr>
          <w:rFonts w:ascii="Arial" w:hAnsi="Arial" w:cs="Arial"/>
        </w:rPr>
        <w:t xml:space="preserve"> </w:t>
      </w:r>
      <w:r w:rsidR="008A7055" w:rsidRPr="00EA6F0D">
        <w:rPr>
          <w:rFonts w:ascii="Arial" w:hAnsi="Arial" w:cs="Arial"/>
        </w:rPr>
        <w:t xml:space="preserve">the </w:t>
      </w:r>
      <w:r w:rsidR="000673F9" w:rsidRPr="00EA6F0D">
        <w:rPr>
          <w:rFonts w:ascii="Arial" w:hAnsi="Arial" w:cs="Arial"/>
        </w:rPr>
        <w:t xml:space="preserve">Disclosure Barring </w:t>
      </w:r>
      <w:proofErr w:type="gramStart"/>
      <w:r w:rsidR="000673F9" w:rsidRPr="00EA6F0D">
        <w:rPr>
          <w:rFonts w:ascii="Arial" w:hAnsi="Arial" w:cs="Arial"/>
        </w:rPr>
        <w:t>Service  (</w:t>
      </w:r>
      <w:proofErr w:type="gramEnd"/>
      <w:r w:rsidR="000673F9" w:rsidRPr="00EA6F0D">
        <w:rPr>
          <w:rFonts w:ascii="Arial" w:hAnsi="Arial" w:cs="Arial"/>
        </w:rPr>
        <w:t xml:space="preserve">DBS) </w:t>
      </w:r>
      <w:r w:rsidRPr="00EA6F0D">
        <w:rPr>
          <w:rFonts w:ascii="Arial" w:hAnsi="Arial" w:cs="Arial"/>
        </w:rPr>
        <w:t>regarding any barring decision in relation to working with children</w:t>
      </w:r>
      <w:r w:rsidR="00E03ADF" w:rsidRPr="00EA6F0D">
        <w:rPr>
          <w:rFonts w:ascii="Arial" w:hAnsi="Arial" w:cs="Arial"/>
        </w:rPr>
        <w:t xml:space="preserve"> and </w:t>
      </w:r>
      <w:r w:rsidR="00044895" w:rsidRPr="00EA6F0D">
        <w:rPr>
          <w:rFonts w:ascii="Arial" w:hAnsi="Arial" w:cs="Arial"/>
        </w:rPr>
        <w:t xml:space="preserve">is </w:t>
      </w:r>
      <w:r w:rsidR="00E03ADF" w:rsidRPr="00EA6F0D">
        <w:rPr>
          <w:rFonts w:ascii="Arial" w:hAnsi="Arial" w:cs="Arial"/>
        </w:rPr>
        <w:t>notified on your teachers’ pensions scheme member record</w:t>
      </w:r>
      <w:r w:rsidR="000673F9" w:rsidRPr="00EA6F0D">
        <w:rPr>
          <w:rFonts w:ascii="Arial" w:hAnsi="Arial" w:cs="Arial"/>
        </w:rPr>
        <w:t>.</w:t>
      </w:r>
      <w:r w:rsidRPr="00EA6F0D">
        <w:rPr>
          <w:rFonts w:ascii="Arial" w:hAnsi="Arial" w:cs="Arial"/>
        </w:rPr>
        <w:t xml:space="preserve">  </w:t>
      </w:r>
      <w:r w:rsidR="000673F9" w:rsidRPr="00EA6F0D">
        <w:rPr>
          <w:rFonts w:ascii="Arial" w:hAnsi="Arial" w:cs="Arial"/>
        </w:rPr>
        <w:t>Data is</w:t>
      </w:r>
      <w:r w:rsidRPr="00EA6F0D">
        <w:rPr>
          <w:rFonts w:ascii="Arial" w:hAnsi="Arial" w:cs="Arial"/>
        </w:rPr>
        <w:t xml:space="preserve"> shared between DfE and DBS through the following secure methods of transfer:</w:t>
      </w:r>
    </w:p>
    <w:p w14:paraId="09B0DB27" w14:textId="77777777" w:rsidR="00046DED" w:rsidRPr="00EA6F0D" w:rsidRDefault="00046DED" w:rsidP="00092F52">
      <w:pPr>
        <w:pStyle w:val="ListParagraph"/>
        <w:numPr>
          <w:ilvl w:val="0"/>
          <w:numId w:val="27"/>
        </w:numPr>
        <w:spacing w:after="0" w:line="360" w:lineRule="auto"/>
        <w:jc w:val="both"/>
        <w:rPr>
          <w:rFonts w:ascii="Arial" w:hAnsi="Arial" w:cs="Arial"/>
        </w:rPr>
      </w:pPr>
      <w:r w:rsidRPr="00EA6F0D">
        <w:rPr>
          <w:rFonts w:ascii="Arial" w:hAnsi="Arial" w:cs="Arial"/>
        </w:rPr>
        <w:t>DBS secure email solution</w:t>
      </w:r>
    </w:p>
    <w:p w14:paraId="60D41EB0" w14:textId="77777777" w:rsidR="001B398F" w:rsidRPr="00EA6F0D" w:rsidRDefault="00046DED" w:rsidP="00092F52">
      <w:pPr>
        <w:pStyle w:val="ListParagraph"/>
        <w:numPr>
          <w:ilvl w:val="0"/>
          <w:numId w:val="27"/>
        </w:numPr>
        <w:spacing w:after="0" w:line="360" w:lineRule="auto"/>
        <w:jc w:val="both"/>
        <w:rPr>
          <w:rFonts w:ascii="Arial" w:hAnsi="Arial" w:cs="Arial"/>
        </w:rPr>
      </w:pPr>
      <w:r w:rsidRPr="00EA6F0D">
        <w:rPr>
          <w:rFonts w:ascii="Arial" w:hAnsi="Arial" w:cs="Arial"/>
        </w:rPr>
        <w:t>DfE Egress secure email solution</w:t>
      </w:r>
    </w:p>
    <w:p w14:paraId="44AA36A1" w14:textId="1B191BD0" w:rsidR="00B162C1" w:rsidRDefault="00B162C1" w:rsidP="00092F52">
      <w:pPr>
        <w:pStyle w:val="ListParagraph"/>
        <w:numPr>
          <w:ilvl w:val="0"/>
          <w:numId w:val="27"/>
        </w:numPr>
        <w:spacing w:after="0" w:line="360" w:lineRule="auto"/>
        <w:jc w:val="both"/>
        <w:rPr>
          <w:rFonts w:ascii="Arial" w:hAnsi="Arial" w:cs="Arial"/>
        </w:rPr>
      </w:pPr>
      <w:r w:rsidRPr="00EA6F0D">
        <w:rPr>
          <w:rFonts w:ascii="Arial" w:hAnsi="Arial" w:cs="Arial"/>
        </w:rPr>
        <w:t>T</w:t>
      </w:r>
      <w:r w:rsidR="007D1EA3">
        <w:rPr>
          <w:rFonts w:ascii="Arial" w:hAnsi="Arial" w:cs="Arial"/>
        </w:rPr>
        <w:t xml:space="preserve">eachers’ </w:t>
      </w:r>
      <w:r w:rsidRPr="00EA6F0D">
        <w:rPr>
          <w:rFonts w:ascii="Arial" w:hAnsi="Arial" w:cs="Arial"/>
        </w:rPr>
        <w:t>P</w:t>
      </w:r>
      <w:r w:rsidR="007D1EA3">
        <w:rPr>
          <w:rFonts w:ascii="Arial" w:hAnsi="Arial" w:cs="Arial"/>
        </w:rPr>
        <w:t>ensions</w:t>
      </w:r>
      <w:r w:rsidRPr="00EA6F0D">
        <w:rPr>
          <w:rFonts w:ascii="Arial" w:hAnsi="Arial" w:cs="Arial"/>
        </w:rPr>
        <w:t xml:space="preserve"> secure </w:t>
      </w:r>
      <w:r w:rsidR="0097138D" w:rsidRPr="00EA6F0D">
        <w:rPr>
          <w:rFonts w:ascii="Arial" w:hAnsi="Arial" w:cs="Arial"/>
        </w:rPr>
        <w:t>data transfer portal</w:t>
      </w:r>
    </w:p>
    <w:p w14:paraId="2D4CA858" w14:textId="6268B2FC" w:rsidR="00127942" w:rsidRDefault="00127942" w:rsidP="00127942">
      <w:pPr>
        <w:spacing w:after="0" w:line="360" w:lineRule="auto"/>
        <w:jc w:val="both"/>
      </w:pPr>
    </w:p>
    <w:p w14:paraId="162B3EB4" w14:textId="3C808BDB" w:rsidR="00127942" w:rsidRPr="00C11E82" w:rsidRDefault="00127942" w:rsidP="00127942">
      <w:pPr>
        <w:spacing w:after="0" w:line="360" w:lineRule="auto"/>
        <w:jc w:val="both"/>
        <w:rPr>
          <w:rFonts w:ascii="Arial" w:hAnsi="Arial" w:cs="Arial"/>
        </w:rPr>
      </w:pPr>
      <w:r w:rsidRPr="00C11E82">
        <w:rPr>
          <w:rFonts w:ascii="Arial" w:hAnsi="Arial" w:cs="Arial"/>
        </w:rPr>
        <w:t>The DfE collects and shares personal information with</w:t>
      </w:r>
      <w:r w:rsidR="006B295D">
        <w:rPr>
          <w:rFonts w:ascii="Arial" w:hAnsi="Arial" w:cs="Arial"/>
        </w:rPr>
        <w:t>in</w:t>
      </w:r>
      <w:r w:rsidRPr="00C11E82">
        <w:rPr>
          <w:rFonts w:ascii="Arial" w:hAnsi="Arial" w:cs="Arial"/>
        </w:rPr>
        <w:t xml:space="preserve"> </w:t>
      </w:r>
      <w:r w:rsidR="00A11021">
        <w:rPr>
          <w:rFonts w:ascii="Arial" w:hAnsi="Arial" w:cs="Arial"/>
        </w:rPr>
        <w:t xml:space="preserve">DfE </w:t>
      </w:r>
      <w:r w:rsidR="006B295D">
        <w:rPr>
          <w:rFonts w:ascii="Arial" w:hAnsi="Arial" w:cs="Arial"/>
        </w:rPr>
        <w:t xml:space="preserve">for the </w:t>
      </w:r>
      <w:r w:rsidR="00C11E82" w:rsidRPr="00C11E82">
        <w:rPr>
          <w:rFonts w:ascii="Arial" w:hAnsi="Arial" w:cs="Arial"/>
        </w:rPr>
        <w:t xml:space="preserve">Claiming Additional Payment for Teachers </w:t>
      </w:r>
      <w:r w:rsidRPr="00C11E82">
        <w:rPr>
          <w:rFonts w:ascii="Arial" w:hAnsi="Arial" w:cs="Arial"/>
        </w:rPr>
        <w:t>for administration of payments claimed by teachers through a reimbursement service.</w:t>
      </w:r>
    </w:p>
    <w:p w14:paraId="0C01E8B6" w14:textId="188C2725" w:rsidR="001B398F" w:rsidRPr="00EA6F0D" w:rsidRDefault="001B398F" w:rsidP="00092F52">
      <w:pPr>
        <w:spacing w:after="0" w:line="360" w:lineRule="auto"/>
        <w:jc w:val="both"/>
        <w:rPr>
          <w:rFonts w:ascii="Arial" w:hAnsi="Arial" w:cs="Arial"/>
          <w:b/>
        </w:rPr>
      </w:pPr>
    </w:p>
    <w:p w14:paraId="675332BF" w14:textId="77777777" w:rsidR="00EA6F0D" w:rsidRPr="00EA6F0D" w:rsidRDefault="00A709C2" w:rsidP="00092F52">
      <w:pPr>
        <w:spacing w:after="0" w:line="360" w:lineRule="auto"/>
        <w:jc w:val="both"/>
        <w:rPr>
          <w:rFonts w:ascii="Arial" w:hAnsi="Arial" w:cs="Arial"/>
          <w:b/>
        </w:rPr>
      </w:pPr>
      <w:r w:rsidRPr="00EA6F0D">
        <w:rPr>
          <w:rFonts w:ascii="Arial" w:hAnsi="Arial" w:cs="Arial"/>
          <w:b/>
        </w:rPr>
        <w:t xml:space="preserve">Who </w:t>
      </w:r>
      <w:r w:rsidR="005730AD" w:rsidRPr="00EA6F0D">
        <w:rPr>
          <w:rFonts w:ascii="Arial" w:hAnsi="Arial" w:cs="Arial"/>
          <w:b/>
        </w:rPr>
        <w:t xml:space="preserve">we </w:t>
      </w:r>
      <w:r w:rsidR="00BC2F33" w:rsidRPr="00EA6F0D">
        <w:rPr>
          <w:rFonts w:ascii="Arial" w:hAnsi="Arial" w:cs="Arial"/>
          <w:b/>
        </w:rPr>
        <w:t>will</w:t>
      </w:r>
      <w:r w:rsidR="005730AD" w:rsidRPr="00EA6F0D">
        <w:rPr>
          <w:rFonts w:ascii="Arial" w:hAnsi="Arial" w:cs="Arial"/>
          <w:b/>
        </w:rPr>
        <w:t xml:space="preserve"> make</w:t>
      </w:r>
      <w:r w:rsidRPr="00EA6F0D">
        <w:rPr>
          <w:rFonts w:ascii="Arial" w:hAnsi="Arial" w:cs="Arial"/>
          <w:b/>
        </w:rPr>
        <w:t xml:space="preserve"> your personal data</w:t>
      </w:r>
      <w:r w:rsidR="005730AD" w:rsidRPr="00EA6F0D">
        <w:rPr>
          <w:rFonts w:ascii="Arial" w:hAnsi="Arial" w:cs="Arial"/>
          <w:b/>
        </w:rPr>
        <w:t xml:space="preserve"> available to</w:t>
      </w:r>
    </w:p>
    <w:p w14:paraId="0950C318" w14:textId="518128D7" w:rsidR="00CB3863" w:rsidRPr="00EA6F0D" w:rsidRDefault="00CB3863" w:rsidP="00092F52">
      <w:pPr>
        <w:spacing w:after="0" w:line="360" w:lineRule="auto"/>
        <w:jc w:val="both"/>
        <w:rPr>
          <w:rFonts w:ascii="Arial" w:hAnsi="Arial" w:cs="Arial"/>
          <w:b/>
        </w:rPr>
      </w:pPr>
      <w:r w:rsidRPr="00EA6F0D">
        <w:rPr>
          <w:rFonts w:ascii="Arial" w:hAnsi="Arial" w:cs="Arial"/>
        </w:rPr>
        <w:t xml:space="preserve">DfE may use your data for the purposes of informing policy development and research.  </w:t>
      </w:r>
      <w:r w:rsidR="00E03ADF" w:rsidRPr="00EA6F0D">
        <w:rPr>
          <w:rFonts w:ascii="Arial" w:hAnsi="Arial" w:cs="Arial"/>
        </w:rPr>
        <w:t>W</w:t>
      </w:r>
      <w:r w:rsidRPr="00EA6F0D">
        <w:rPr>
          <w:rFonts w:ascii="Arial" w:hAnsi="Arial" w:cs="Arial"/>
        </w:rPr>
        <w:t>e can lawfully keep personal data processed purely for research purposes</w:t>
      </w:r>
      <w:r w:rsidR="00C0008D" w:rsidRPr="00EA6F0D">
        <w:rPr>
          <w:rFonts w:ascii="Arial" w:hAnsi="Arial" w:cs="Arial"/>
        </w:rPr>
        <w:t xml:space="preserve"> for as long as is necessary</w:t>
      </w:r>
      <w:r w:rsidRPr="00EA6F0D">
        <w:rPr>
          <w:rFonts w:ascii="Arial" w:hAnsi="Arial" w:cs="Arial"/>
        </w:rPr>
        <w:t>.</w:t>
      </w:r>
      <w:r w:rsidR="00766DAC">
        <w:rPr>
          <w:rFonts w:ascii="Arial" w:hAnsi="Arial" w:cs="Arial"/>
        </w:rPr>
        <w:t xml:space="preserve">  </w:t>
      </w:r>
    </w:p>
    <w:p w14:paraId="7A5929A3" w14:textId="77777777" w:rsidR="00BF6278" w:rsidRPr="00EA6F0D" w:rsidRDefault="00BF6278" w:rsidP="00092F52">
      <w:pPr>
        <w:spacing w:after="0" w:line="360" w:lineRule="auto"/>
        <w:jc w:val="both"/>
        <w:rPr>
          <w:rFonts w:ascii="Arial" w:hAnsi="Arial" w:cs="Arial"/>
        </w:rPr>
      </w:pPr>
    </w:p>
    <w:p w14:paraId="782B3CC3" w14:textId="1FEC4993" w:rsidR="00127942" w:rsidRDefault="00B31147" w:rsidP="00092F52">
      <w:pPr>
        <w:spacing w:after="0" w:line="360" w:lineRule="auto"/>
        <w:jc w:val="both"/>
        <w:rPr>
          <w:rFonts w:ascii="Arial" w:hAnsi="Arial" w:cs="Arial"/>
        </w:rPr>
      </w:pPr>
      <w:r w:rsidRPr="00EA6F0D">
        <w:rPr>
          <w:rFonts w:ascii="Arial" w:hAnsi="Arial" w:cs="Arial"/>
        </w:rPr>
        <w:t xml:space="preserve">For the purpose of </w:t>
      </w:r>
      <w:r w:rsidR="008A7055" w:rsidRPr="00EA6F0D">
        <w:rPr>
          <w:rFonts w:ascii="Arial" w:hAnsi="Arial" w:cs="Arial"/>
        </w:rPr>
        <w:t xml:space="preserve">administering the </w:t>
      </w:r>
      <w:r w:rsidR="007D1EA3">
        <w:rPr>
          <w:rFonts w:ascii="Arial" w:hAnsi="Arial" w:cs="Arial"/>
        </w:rPr>
        <w:t>Scheme</w:t>
      </w:r>
      <w:r w:rsidRPr="00EA6F0D">
        <w:rPr>
          <w:rFonts w:ascii="Arial" w:hAnsi="Arial" w:cs="Arial"/>
        </w:rPr>
        <w:t xml:space="preserve">, </w:t>
      </w:r>
      <w:r w:rsidR="00BC2F33" w:rsidRPr="00EA6F0D">
        <w:rPr>
          <w:rFonts w:ascii="Arial" w:hAnsi="Arial" w:cs="Arial"/>
        </w:rPr>
        <w:t>w</w:t>
      </w:r>
      <w:r w:rsidR="00CC6F58" w:rsidRPr="00EA6F0D">
        <w:rPr>
          <w:rFonts w:ascii="Arial" w:hAnsi="Arial" w:cs="Arial"/>
        </w:rPr>
        <w:t xml:space="preserve">e </w:t>
      </w:r>
      <w:r w:rsidR="008A7055" w:rsidRPr="00EA6F0D">
        <w:rPr>
          <w:rFonts w:ascii="Arial" w:hAnsi="Arial" w:cs="Arial"/>
        </w:rPr>
        <w:t xml:space="preserve">may </w:t>
      </w:r>
      <w:r w:rsidR="00CC6F58" w:rsidRPr="00EA6F0D">
        <w:rPr>
          <w:rFonts w:ascii="Arial" w:hAnsi="Arial" w:cs="Arial"/>
        </w:rPr>
        <w:t xml:space="preserve">need to share your personal data with </w:t>
      </w:r>
      <w:r w:rsidRPr="00EA6F0D">
        <w:rPr>
          <w:rFonts w:ascii="Arial" w:hAnsi="Arial" w:cs="Arial"/>
        </w:rPr>
        <w:t xml:space="preserve">medical services providers </w:t>
      </w:r>
      <w:r w:rsidR="00CC6F58" w:rsidRPr="00EA6F0D">
        <w:rPr>
          <w:rFonts w:ascii="Arial" w:hAnsi="Arial" w:cs="Arial"/>
        </w:rPr>
        <w:t xml:space="preserve">in order for them to </w:t>
      </w:r>
      <w:r w:rsidRPr="00EA6F0D">
        <w:rPr>
          <w:rFonts w:ascii="Arial" w:hAnsi="Arial" w:cs="Arial"/>
        </w:rPr>
        <w:t xml:space="preserve">give medical advice in </w:t>
      </w:r>
      <w:r w:rsidR="0051733C">
        <w:rPr>
          <w:rFonts w:ascii="Arial" w:hAnsi="Arial" w:cs="Arial"/>
        </w:rPr>
        <w:t xml:space="preserve">relation to </w:t>
      </w:r>
      <w:r w:rsidRPr="00EA6F0D">
        <w:rPr>
          <w:rFonts w:ascii="Arial" w:hAnsi="Arial" w:cs="Arial"/>
        </w:rPr>
        <w:t xml:space="preserve">an </w:t>
      </w:r>
      <w:r w:rsidR="007D1EA3">
        <w:rPr>
          <w:rFonts w:ascii="Arial" w:hAnsi="Arial" w:cs="Arial"/>
        </w:rPr>
        <w:t>I</w:t>
      </w:r>
      <w:r w:rsidRPr="00EA6F0D">
        <w:rPr>
          <w:rFonts w:ascii="Arial" w:hAnsi="Arial" w:cs="Arial"/>
        </w:rPr>
        <w:t>ll</w:t>
      </w:r>
      <w:r w:rsidR="007D1EA3">
        <w:rPr>
          <w:rFonts w:ascii="Arial" w:hAnsi="Arial" w:cs="Arial"/>
        </w:rPr>
        <w:t>-</w:t>
      </w:r>
      <w:r w:rsidRPr="00EA6F0D">
        <w:rPr>
          <w:rFonts w:ascii="Arial" w:hAnsi="Arial" w:cs="Arial"/>
        </w:rPr>
        <w:t xml:space="preserve">health </w:t>
      </w:r>
      <w:r w:rsidR="007D1EA3">
        <w:rPr>
          <w:rFonts w:ascii="Arial" w:hAnsi="Arial" w:cs="Arial"/>
        </w:rPr>
        <w:t>R</w:t>
      </w:r>
      <w:r w:rsidRPr="00EA6F0D">
        <w:rPr>
          <w:rFonts w:ascii="Arial" w:hAnsi="Arial" w:cs="Arial"/>
        </w:rPr>
        <w:t>etirement application</w:t>
      </w:r>
      <w:r w:rsidR="00CC6F58" w:rsidRPr="00EA6F0D">
        <w:rPr>
          <w:rFonts w:ascii="Arial" w:hAnsi="Arial" w:cs="Arial"/>
        </w:rPr>
        <w:t xml:space="preserve">. This data sharing is lawful </w:t>
      </w:r>
      <w:r w:rsidRPr="00EA6F0D">
        <w:rPr>
          <w:rFonts w:ascii="Arial" w:hAnsi="Arial" w:cs="Arial"/>
        </w:rPr>
        <w:t xml:space="preserve">and we will meet the conditions for </w:t>
      </w:r>
      <w:r w:rsidR="0051733C">
        <w:rPr>
          <w:rFonts w:ascii="Arial" w:hAnsi="Arial" w:cs="Arial"/>
        </w:rPr>
        <w:t xml:space="preserve">processing </w:t>
      </w:r>
      <w:r w:rsidRPr="00EA6F0D">
        <w:rPr>
          <w:rFonts w:ascii="Arial" w:hAnsi="Arial" w:cs="Arial"/>
        </w:rPr>
        <w:t xml:space="preserve">sensitive personal data.  </w:t>
      </w:r>
    </w:p>
    <w:p w14:paraId="63CBA101" w14:textId="77777777" w:rsidR="0079149E" w:rsidRDefault="0079149E" w:rsidP="00092F52">
      <w:pPr>
        <w:spacing w:after="0" w:line="360" w:lineRule="auto"/>
        <w:jc w:val="both"/>
        <w:rPr>
          <w:rFonts w:ascii="Arial" w:hAnsi="Arial" w:cs="Arial"/>
        </w:rPr>
      </w:pPr>
    </w:p>
    <w:p w14:paraId="499F3BB7" w14:textId="365B334B" w:rsidR="0097138D" w:rsidRDefault="00CB3863" w:rsidP="00092F52">
      <w:pPr>
        <w:spacing w:after="0" w:line="360" w:lineRule="auto"/>
        <w:jc w:val="both"/>
        <w:rPr>
          <w:rFonts w:ascii="Arial" w:hAnsi="Arial" w:cs="Arial"/>
        </w:rPr>
      </w:pPr>
      <w:r w:rsidRPr="00EA6F0D">
        <w:rPr>
          <w:rFonts w:ascii="Arial" w:hAnsi="Arial" w:cs="Arial"/>
        </w:rPr>
        <w:lastRenderedPageBreak/>
        <w:t xml:space="preserve">Where we need to share your personal data with others, we ensure that this sharing complies with data protection legislation. </w:t>
      </w:r>
    </w:p>
    <w:p w14:paraId="27FEFB7E" w14:textId="77777777" w:rsidR="00C11E82" w:rsidRDefault="00C11E82" w:rsidP="00092F52">
      <w:pPr>
        <w:spacing w:after="0" w:line="360" w:lineRule="auto"/>
        <w:jc w:val="both"/>
        <w:rPr>
          <w:rFonts w:ascii="Arial" w:hAnsi="Arial" w:cs="Arial"/>
          <w:b/>
        </w:rPr>
      </w:pPr>
    </w:p>
    <w:p w14:paraId="5342ED04" w14:textId="07B78F3E" w:rsidR="00183C5A" w:rsidRPr="00EA6F0D" w:rsidRDefault="00876175" w:rsidP="00092F52">
      <w:pPr>
        <w:spacing w:after="0" w:line="360" w:lineRule="auto"/>
        <w:jc w:val="both"/>
        <w:rPr>
          <w:rFonts w:ascii="Arial" w:hAnsi="Arial" w:cs="Arial"/>
          <w:b/>
        </w:rPr>
      </w:pPr>
      <w:r w:rsidRPr="00EA6F0D">
        <w:rPr>
          <w:rFonts w:ascii="Arial" w:hAnsi="Arial" w:cs="Arial"/>
          <w:b/>
        </w:rPr>
        <w:t xml:space="preserve">How long we will keep your </w:t>
      </w:r>
      <w:r w:rsidR="004156E2" w:rsidRPr="00EA6F0D">
        <w:rPr>
          <w:rFonts w:ascii="Arial" w:hAnsi="Arial" w:cs="Arial"/>
          <w:b/>
        </w:rPr>
        <w:t xml:space="preserve">personal </w:t>
      </w:r>
      <w:r w:rsidRPr="00EA6F0D">
        <w:rPr>
          <w:rFonts w:ascii="Arial" w:hAnsi="Arial" w:cs="Arial"/>
          <w:b/>
        </w:rPr>
        <w:t>data</w:t>
      </w:r>
    </w:p>
    <w:p w14:paraId="498B8267" w14:textId="721787F0" w:rsidR="00937C93" w:rsidRPr="00EA6F0D" w:rsidRDefault="00183C5A" w:rsidP="00092F52">
      <w:pPr>
        <w:spacing w:after="0" w:line="360" w:lineRule="auto"/>
        <w:jc w:val="both"/>
        <w:rPr>
          <w:rFonts w:ascii="Arial" w:hAnsi="Arial" w:cs="Arial"/>
        </w:rPr>
      </w:pPr>
      <w:r w:rsidRPr="00EA6F0D">
        <w:rPr>
          <w:rFonts w:ascii="Arial" w:hAnsi="Arial" w:cs="Arial"/>
        </w:rPr>
        <w:t>We will only keep your per</w:t>
      </w:r>
      <w:r w:rsidR="00876175" w:rsidRPr="00EA6F0D">
        <w:rPr>
          <w:rFonts w:ascii="Arial" w:hAnsi="Arial" w:cs="Arial"/>
        </w:rPr>
        <w:t xml:space="preserve">sonal data for as long as </w:t>
      </w:r>
      <w:r w:rsidR="004156E2" w:rsidRPr="00EA6F0D">
        <w:rPr>
          <w:rFonts w:ascii="Arial" w:hAnsi="Arial" w:cs="Arial"/>
        </w:rPr>
        <w:t>we need it</w:t>
      </w:r>
      <w:r w:rsidRPr="00EA6F0D">
        <w:rPr>
          <w:rFonts w:ascii="Arial" w:hAnsi="Arial" w:cs="Arial"/>
        </w:rPr>
        <w:t xml:space="preserve"> fo</w:t>
      </w:r>
      <w:r w:rsidR="00983924" w:rsidRPr="00EA6F0D">
        <w:rPr>
          <w:rFonts w:ascii="Arial" w:hAnsi="Arial" w:cs="Arial"/>
        </w:rPr>
        <w:t xml:space="preserve">r the purpose(s) of </w:t>
      </w:r>
      <w:r w:rsidR="0051733C">
        <w:rPr>
          <w:rFonts w:ascii="Arial" w:hAnsi="Arial" w:cs="Arial"/>
        </w:rPr>
        <w:t>administering the Scheme</w:t>
      </w:r>
      <w:r w:rsidR="00C007A3" w:rsidRPr="00EA6F0D">
        <w:rPr>
          <w:rFonts w:ascii="Arial" w:hAnsi="Arial" w:cs="Arial"/>
        </w:rPr>
        <w:t xml:space="preserve">.  ‘Data’ includes paper records and information/records on computer systems (including encrypted back-ups, and web </w:t>
      </w:r>
      <w:proofErr w:type="spellStart"/>
      <w:r w:rsidR="00C007A3" w:rsidRPr="00EA6F0D">
        <w:rPr>
          <w:rFonts w:ascii="Arial" w:hAnsi="Arial" w:cs="Arial"/>
        </w:rPr>
        <w:t>hostings</w:t>
      </w:r>
      <w:proofErr w:type="spellEnd"/>
      <w:r w:rsidR="00C007A3" w:rsidRPr="00EA6F0D">
        <w:rPr>
          <w:rFonts w:ascii="Arial" w:hAnsi="Arial" w:cs="Arial"/>
        </w:rPr>
        <w:t>)</w:t>
      </w:r>
      <w:r w:rsidR="00CB3863" w:rsidRPr="00EA6F0D">
        <w:rPr>
          <w:rFonts w:ascii="Arial" w:hAnsi="Arial" w:cs="Arial"/>
        </w:rPr>
        <w:t>.</w:t>
      </w:r>
    </w:p>
    <w:p w14:paraId="08167BFE" w14:textId="77777777" w:rsidR="004156E2" w:rsidRPr="00EA6F0D" w:rsidRDefault="004156E2" w:rsidP="00092F52">
      <w:pPr>
        <w:spacing w:after="0" w:line="360" w:lineRule="auto"/>
        <w:jc w:val="both"/>
        <w:rPr>
          <w:rFonts w:ascii="Arial" w:hAnsi="Arial" w:cs="Arial"/>
        </w:rPr>
      </w:pPr>
    </w:p>
    <w:p w14:paraId="2525A54E" w14:textId="0BC6FDD3" w:rsidR="00766DAC" w:rsidRPr="00EA6F0D" w:rsidRDefault="00766DAC" w:rsidP="00766DAC">
      <w:pPr>
        <w:spacing w:after="0" w:line="360" w:lineRule="auto"/>
        <w:jc w:val="both"/>
        <w:rPr>
          <w:rFonts w:ascii="Arial" w:hAnsi="Arial" w:cs="Arial"/>
          <w:b/>
        </w:rPr>
      </w:pPr>
      <w:r w:rsidRPr="00EA6F0D">
        <w:rPr>
          <w:rFonts w:ascii="Arial" w:hAnsi="Arial" w:cs="Arial"/>
          <w:b/>
        </w:rPr>
        <w:t>T</w:t>
      </w:r>
      <w:r w:rsidR="007D1EA3">
        <w:rPr>
          <w:rFonts w:ascii="Arial" w:hAnsi="Arial" w:cs="Arial"/>
          <w:b/>
        </w:rPr>
        <w:t>eachers’ Pensions</w:t>
      </w:r>
      <w:r w:rsidRPr="00EA6F0D">
        <w:rPr>
          <w:rFonts w:ascii="Arial" w:hAnsi="Arial" w:cs="Arial"/>
          <w:b/>
        </w:rPr>
        <w:t xml:space="preserve"> communications</w:t>
      </w:r>
    </w:p>
    <w:p w14:paraId="30435710" w14:textId="77B3C5CC" w:rsidR="00766DAC" w:rsidRPr="00EA6F0D" w:rsidRDefault="00766DAC" w:rsidP="00766DAC">
      <w:pPr>
        <w:spacing w:after="0" w:line="360" w:lineRule="auto"/>
        <w:jc w:val="both"/>
        <w:rPr>
          <w:rFonts w:ascii="Arial" w:hAnsi="Arial" w:cs="Arial"/>
        </w:rPr>
      </w:pPr>
      <w:r w:rsidRPr="00EA6F0D">
        <w:rPr>
          <w:rFonts w:ascii="Arial" w:hAnsi="Arial" w:cs="Arial"/>
        </w:rPr>
        <w:t>We will use your data for the purposes of communicating with you about your options and rights within S</w:t>
      </w:r>
      <w:r w:rsidR="00A3777F">
        <w:rPr>
          <w:rFonts w:ascii="Arial" w:hAnsi="Arial" w:cs="Arial"/>
        </w:rPr>
        <w:t>cheme</w:t>
      </w:r>
      <w:r w:rsidRPr="00EA6F0D">
        <w:rPr>
          <w:rFonts w:ascii="Arial" w:hAnsi="Arial" w:cs="Arial"/>
        </w:rPr>
        <w:t xml:space="preserve"> and to encourage you to engage with the </w:t>
      </w:r>
      <w:r w:rsidR="00A3777F">
        <w:rPr>
          <w:rFonts w:ascii="Arial" w:hAnsi="Arial" w:cs="Arial"/>
        </w:rPr>
        <w:t>S</w:t>
      </w:r>
      <w:r w:rsidRPr="00EA6F0D">
        <w:rPr>
          <w:rFonts w:ascii="Arial" w:hAnsi="Arial" w:cs="Arial"/>
        </w:rPr>
        <w:t xml:space="preserve">cheme, read the information and understand your entitlements. </w:t>
      </w:r>
    </w:p>
    <w:p w14:paraId="5514B122" w14:textId="77777777" w:rsidR="00766DAC" w:rsidRDefault="00766DAC" w:rsidP="00092F52">
      <w:pPr>
        <w:spacing w:after="0" w:line="360" w:lineRule="auto"/>
        <w:jc w:val="both"/>
        <w:rPr>
          <w:rFonts w:ascii="Arial" w:hAnsi="Arial" w:cs="Arial"/>
          <w:b/>
        </w:rPr>
      </w:pPr>
    </w:p>
    <w:p w14:paraId="619F7931" w14:textId="66333211" w:rsidR="00937C93" w:rsidRPr="00EA6F0D" w:rsidRDefault="003C0D9D" w:rsidP="00092F52">
      <w:pPr>
        <w:spacing w:after="0" w:line="360" w:lineRule="auto"/>
        <w:jc w:val="both"/>
        <w:rPr>
          <w:rFonts w:ascii="Arial" w:hAnsi="Arial" w:cs="Arial"/>
          <w:b/>
        </w:rPr>
      </w:pPr>
      <w:r w:rsidRPr="00EA6F0D">
        <w:rPr>
          <w:rFonts w:ascii="Arial" w:hAnsi="Arial" w:cs="Arial"/>
          <w:b/>
        </w:rPr>
        <w:t>Your data protection</w:t>
      </w:r>
      <w:r w:rsidR="00937C93" w:rsidRPr="00EA6F0D">
        <w:rPr>
          <w:rFonts w:ascii="Arial" w:hAnsi="Arial" w:cs="Arial"/>
          <w:b/>
        </w:rPr>
        <w:t xml:space="preserve"> rights</w:t>
      </w:r>
    </w:p>
    <w:p w14:paraId="3DF9364D" w14:textId="77777777" w:rsidR="003C0D9D" w:rsidRPr="00EA6F0D" w:rsidRDefault="003C0D9D" w:rsidP="00092F52">
      <w:pPr>
        <w:spacing w:after="0" w:line="360" w:lineRule="auto"/>
        <w:jc w:val="both"/>
        <w:rPr>
          <w:rFonts w:ascii="Arial" w:hAnsi="Arial" w:cs="Arial"/>
        </w:rPr>
      </w:pPr>
      <w:r w:rsidRPr="00EA6F0D">
        <w:rPr>
          <w:rFonts w:ascii="Arial" w:hAnsi="Arial" w:cs="Arial"/>
        </w:rPr>
        <w:t xml:space="preserve">You have the </w:t>
      </w:r>
      <w:r w:rsidR="00202EDD" w:rsidRPr="00EA6F0D">
        <w:rPr>
          <w:rFonts w:ascii="Arial" w:hAnsi="Arial" w:cs="Arial"/>
        </w:rPr>
        <w:t>right</w:t>
      </w:r>
      <w:r w:rsidRPr="00EA6F0D">
        <w:rPr>
          <w:rFonts w:ascii="Arial" w:hAnsi="Arial" w:cs="Arial"/>
        </w:rPr>
        <w:t>:</w:t>
      </w:r>
    </w:p>
    <w:p w14:paraId="1CA4F839" w14:textId="77777777" w:rsidR="00937C93" w:rsidRPr="00EA6F0D" w:rsidRDefault="003C0D9D" w:rsidP="00092F52">
      <w:pPr>
        <w:pStyle w:val="ListParagraph"/>
        <w:numPr>
          <w:ilvl w:val="0"/>
          <w:numId w:val="29"/>
        </w:numPr>
        <w:spacing w:after="0" w:line="360" w:lineRule="auto"/>
        <w:jc w:val="both"/>
        <w:rPr>
          <w:rFonts w:ascii="Arial" w:hAnsi="Arial" w:cs="Arial"/>
        </w:rPr>
      </w:pPr>
      <w:r w:rsidRPr="00EA6F0D">
        <w:rPr>
          <w:rFonts w:ascii="Arial" w:hAnsi="Arial" w:cs="Arial"/>
        </w:rPr>
        <w:t xml:space="preserve">to ask us for access to information about you that we hold </w:t>
      </w:r>
    </w:p>
    <w:p w14:paraId="7FD36AC9" w14:textId="77777777" w:rsidR="003C0D9D" w:rsidRPr="00EA6F0D" w:rsidRDefault="003C0D9D" w:rsidP="00092F52">
      <w:pPr>
        <w:pStyle w:val="ListParagraph"/>
        <w:numPr>
          <w:ilvl w:val="0"/>
          <w:numId w:val="29"/>
        </w:numPr>
        <w:spacing w:after="0" w:line="360" w:lineRule="auto"/>
        <w:jc w:val="both"/>
        <w:rPr>
          <w:rFonts w:ascii="Arial" w:hAnsi="Arial" w:cs="Arial"/>
        </w:rPr>
      </w:pPr>
      <w:r w:rsidRPr="00EA6F0D">
        <w:rPr>
          <w:rFonts w:ascii="Arial" w:hAnsi="Arial" w:cs="Arial"/>
        </w:rPr>
        <w:t>to have your personal data rectified</w:t>
      </w:r>
      <w:r w:rsidR="004156E2" w:rsidRPr="00EA6F0D">
        <w:rPr>
          <w:rFonts w:ascii="Arial" w:hAnsi="Arial" w:cs="Arial"/>
        </w:rPr>
        <w:t>,</w:t>
      </w:r>
      <w:r w:rsidRPr="00EA6F0D">
        <w:rPr>
          <w:rFonts w:ascii="Arial" w:hAnsi="Arial" w:cs="Arial"/>
        </w:rPr>
        <w:t xml:space="preserve"> if it is inaccurate or incomplete</w:t>
      </w:r>
    </w:p>
    <w:p w14:paraId="6CB4972E" w14:textId="77777777" w:rsidR="003C0D9D" w:rsidRPr="00EA6F0D" w:rsidRDefault="003C0D9D" w:rsidP="00092F52">
      <w:pPr>
        <w:pStyle w:val="ListParagraph"/>
        <w:numPr>
          <w:ilvl w:val="0"/>
          <w:numId w:val="29"/>
        </w:numPr>
        <w:spacing w:after="0" w:line="360" w:lineRule="auto"/>
        <w:jc w:val="both"/>
        <w:rPr>
          <w:rFonts w:ascii="Arial" w:hAnsi="Arial" w:cs="Arial"/>
        </w:rPr>
      </w:pPr>
      <w:r w:rsidRPr="00EA6F0D">
        <w:rPr>
          <w:rFonts w:ascii="Arial" w:hAnsi="Arial" w:cs="Arial"/>
        </w:rPr>
        <w:t>to request the deletion or removal of personal data where there is no compelling reason for its continued processing</w:t>
      </w:r>
    </w:p>
    <w:p w14:paraId="6718AAC8" w14:textId="77777777" w:rsidR="003C0D9D" w:rsidRPr="00EA6F0D" w:rsidRDefault="003C0D9D" w:rsidP="00092F52">
      <w:pPr>
        <w:pStyle w:val="ListParagraph"/>
        <w:numPr>
          <w:ilvl w:val="0"/>
          <w:numId w:val="29"/>
        </w:numPr>
        <w:spacing w:after="0" w:line="360" w:lineRule="auto"/>
        <w:jc w:val="both"/>
        <w:rPr>
          <w:rFonts w:ascii="Arial" w:hAnsi="Arial" w:cs="Arial"/>
        </w:rPr>
      </w:pPr>
      <w:r w:rsidRPr="00EA6F0D">
        <w:rPr>
          <w:rFonts w:ascii="Arial" w:hAnsi="Arial" w:cs="Arial"/>
        </w:rPr>
        <w:t>to restrict our processing of your personal data (i.e. permitting its storage but no further processing)</w:t>
      </w:r>
    </w:p>
    <w:p w14:paraId="385CAA3A" w14:textId="77777777" w:rsidR="003C0D9D" w:rsidRPr="00EA6F0D" w:rsidRDefault="003C0D9D" w:rsidP="00092F52">
      <w:pPr>
        <w:pStyle w:val="ListParagraph"/>
        <w:numPr>
          <w:ilvl w:val="0"/>
          <w:numId w:val="29"/>
        </w:numPr>
        <w:spacing w:after="0" w:line="360" w:lineRule="auto"/>
        <w:jc w:val="both"/>
        <w:rPr>
          <w:rFonts w:ascii="Arial" w:hAnsi="Arial" w:cs="Arial"/>
        </w:rPr>
      </w:pPr>
      <w:r w:rsidRPr="00EA6F0D">
        <w:rPr>
          <w:rFonts w:ascii="Arial" w:hAnsi="Arial" w:cs="Arial"/>
        </w:rPr>
        <w:t>to object to direct marketing (including pro</w:t>
      </w:r>
      <w:r w:rsidR="004156E2" w:rsidRPr="00EA6F0D">
        <w:rPr>
          <w:rFonts w:ascii="Arial" w:hAnsi="Arial" w:cs="Arial"/>
        </w:rPr>
        <w:t>filing)</w:t>
      </w:r>
      <w:r w:rsidRPr="00EA6F0D">
        <w:rPr>
          <w:rFonts w:ascii="Arial" w:hAnsi="Arial" w:cs="Arial"/>
        </w:rPr>
        <w:t xml:space="preserve"> and processing for the purposes of scientific/historical research and statistics</w:t>
      </w:r>
    </w:p>
    <w:p w14:paraId="55FB384E" w14:textId="77777777" w:rsidR="00EB460D" w:rsidRPr="00EA6F0D" w:rsidRDefault="003C0D9D" w:rsidP="00092F52">
      <w:pPr>
        <w:pStyle w:val="ListParagraph"/>
        <w:numPr>
          <w:ilvl w:val="0"/>
          <w:numId w:val="29"/>
        </w:numPr>
        <w:spacing w:after="0" w:line="360" w:lineRule="auto"/>
        <w:jc w:val="both"/>
        <w:rPr>
          <w:rFonts w:ascii="Arial" w:hAnsi="Arial" w:cs="Arial"/>
        </w:rPr>
      </w:pPr>
      <w:r w:rsidRPr="00EA6F0D">
        <w:rPr>
          <w:rFonts w:ascii="Arial" w:hAnsi="Arial" w:cs="Arial"/>
        </w:rPr>
        <w:t xml:space="preserve">not to be subject to decisions based purely on automated processing where it produces a legal or similarly significant effect on </w:t>
      </w:r>
      <w:r w:rsidR="004156E2" w:rsidRPr="00EA6F0D">
        <w:rPr>
          <w:rFonts w:ascii="Arial" w:hAnsi="Arial" w:cs="Arial"/>
        </w:rPr>
        <w:t>you</w:t>
      </w:r>
      <w:r w:rsidR="008A7055" w:rsidRPr="00EA6F0D">
        <w:rPr>
          <w:rFonts w:ascii="Arial" w:hAnsi="Arial" w:cs="Arial"/>
        </w:rPr>
        <w:t>.</w:t>
      </w:r>
    </w:p>
    <w:p w14:paraId="21ABDBE2" w14:textId="77777777" w:rsidR="003C0D9D" w:rsidRPr="00EA6F0D" w:rsidRDefault="003C0D9D" w:rsidP="00092F52">
      <w:pPr>
        <w:spacing w:after="0" w:line="360" w:lineRule="auto"/>
        <w:jc w:val="both"/>
        <w:rPr>
          <w:rFonts w:ascii="Arial" w:hAnsi="Arial" w:cs="Arial"/>
        </w:rPr>
      </w:pPr>
    </w:p>
    <w:p w14:paraId="591F34E2" w14:textId="44DBDD05" w:rsidR="00F95223" w:rsidRPr="00EA6F0D" w:rsidRDefault="003C0D9D" w:rsidP="00092F52">
      <w:pPr>
        <w:spacing w:after="0" w:line="360" w:lineRule="auto"/>
        <w:jc w:val="both"/>
        <w:rPr>
          <w:rFonts w:ascii="Arial" w:hAnsi="Arial" w:cs="Arial"/>
        </w:rPr>
      </w:pPr>
      <w:r w:rsidRPr="00EA6F0D">
        <w:rPr>
          <w:rFonts w:ascii="Arial" w:hAnsi="Arial" w:cs="Arial"/>
        </w:rPr>
        <w:t>If you need to contact us regarding any of the above</w:t>
      </w:r>
      <w:r w:rsidR="00F95223" w:rsidRPr="00EA6F0D">
        <w:rPr>
          <w:rFonts w:ascii="Arial" w:hAnsi="Arial" w:cs="Arial"/>
        </w:rPr>
        <w:t xml:space="preserve">, please </w:t>
      </w:r>
      <w:r w:rsidR="00BC2F33" w:rsidRPr="00EA6F0D">
        <w:rPr>
          <w:rFonts w:ascii="Arial" w:hAnsi="Arial" w:cs="Arial"/>
        </w:rPr>
        <w:t>do so via</w:t>
      </w:r>
      <w:r w:rsidR="00F95223" w:rsidRPr="00EA6F0D">
        <w:rPr>
          <w:rFonts w:ascii="Arial" w:hAnsi="Arial" w:cs="Arial"/>
        </w:rPr>
        <w:t xml:space="preserve"> t</w:t>
      </w:r>
      <w:r w:rsidR="00842E31" w:rsidRPr="00EA6F0D">
        <w:rPr>
          <w:rFonts w:ascii="Arial" w:hAnsi="Arial" w:cs="Arial"/>
        </w:rPr>
        <w:t xml:space="preserve">he DfE site at </w:t>
      </w:r>
      <w:hyperlink r:id="rId11" w:history="1">
        <w:r w:rsidR="00842E31" w:rsidRPr="00EA6F0D">
          <w:rPr>
            <w:rStyle w:val="Hyperlink"/>
            <w:rFonts w:ascii="Arial" w:hAnsi="Arial" w:cs="Arial"/>
          </w:rPr>
          <w:t>Department for Education</w:t>
        </w:r>
      </w:hyperlink>
      <w:r w:rsidR="00A3777F">
        <w:rPr>
          <w:rStyle w:val="Hyperlink"/>
          <w:rFonts w:ascii="Arial" w:hAnsi="Arial" w:cs="Arial"/>
        </w:rPr>
        <w:t>.</w:t>
      </w:r>
    </w:p>
    <w:p w14:paraId="1D3C9C65" w14:textId="77777777" w:rsidR="00983924" w:rsidRPr="00EA6F0D" w:rsidRDefault="00983924" w:rsidP="00092F52">
      <w:pPr>
        <w:spacing w:after="0" w:line="360" w:lineRule="auto"/>
        <w:jc w:val="both"/>
        <w:rPr>
          <w:rFonts w:ascii="Arial" w:hAnsi="Arial" w:cs="Arial"/>
        </w:rPr>
      </w:pPr>
    </w:p>
    <w:p w14:paraId="39487D73" w14:textId="41BADDB6" w:rsidR="00CB3863" w:rsidRPr="00EA6F0D" w:rsidRDefault="00983924" w:rsidP="00092F52">
      <w:pPr>
        <w:spacing w:after="0" w:line="360" w:lineRule="auto"/>
        <w:jc w:val="both"/>
        <w:rPr>
          <w:rFonts w:ascii="Arial" w:hAnsi="Arial" w:cs="Arial"/>
        </w:rPr>
      </w:pPr>
      <w:r w:rsidRPr="00EA6F0D">
        <w:rPr>
          <w:rFonts w:ascii="Arial" w:hAnsi="Arial" w:cs="Arial"/>
        </w:rPr>
        <w:t>Further information about your data protection rights appear</w:t>
      </w:r>
      <w:r w:rsidR="00202EDD" w:rsidRPr="00EA6F0D">
        <w:rPr>
          <w:rFonts w:ascii="Arial" w:hAnsi="Arial" w:cs="Arial"/>
        </w:rPr>
        <w:t>s</w:t>
      </w:r>
      <w:r w:rsidRPr="00EA6F0D">
        <w:rPr>
          <w:rFonts w:ascii="Arial" w:hAnsi="Arial" w:cs="Arial"/>
        </w:rPr>
        <w:t xml:space="preserve"> on the Information Commissioner’s website at</w:t>
      </w:r>
      <w:r w:rsidR="00842E31" w:rsidRPr="00EA6F0D">
        <w:rPr>
          <w:rFonts w:ascii="Arial" w:hAnsi="Arial" w:cs="Arial"/>
        </w:rPr>
        <w:t xml:space="preserve"> </w:t>
      </w:r>
      <w:hyperlink r:id="rId12" w:history="1">
        <w:r w:rsidR="00842E31" w:rsidRPr="00EA6F0D">
          <w:rPr>
            <w:rStyle w:val="Hyperlink"/>
            <w:rFonts w:ascii="Arial" w:hAnsi="Arial" w:cs="Arial"/>
          </w:rPr>
          <w:t>ICO</w:t>
        </w:r>
      </w:hyperlink>
      <w:r w:rsidR="00A3777F">
        <w:rPr>
          <w:rStyle w:val="Hyperlink"/>
          <w:rFonts w:ascii="Arial" w:hAnsi="Arial" w:cs="Arial"/>
        </w:rPr>
        <w:t>.</w:t>
      </w:r>
    </w:p>
    <w:p w14:paraId="299D7087" w14:textId="454092FE" w:rsidR="00983924" w:rsidRPr="00EA6F0D" w:rsidRDefault="00983924" w:rsidP="00092F52">
      <w:pPr>
        <w:spacing w:after="0" w:line="360" w:lineRule="auto"/>
        <w:jc w:val="both"/>
        <w:rPr>
          <w:rFonts w:ascii="Arial" w:hAnsi="Arial" w:cs="Arial"/>
        </w:rPr>
      </w:pPr>
    </w:p>
    <w:p w14:paraId="5F6685AB" w14:textId="77777777" w:rsidR="00705DB3" w:rsidRPr="00EA6F0D" w:rsidRDefault="00705DB3" w:rsidP="00705DB3">
      <w:pPr>
        <w:spacing w:after="0" w:line="360" w:lineRule="auto"/>
        <w:jc w:val="both"/>
        <w:rPr>
          <w:rFonts w:ascii="Arial" w:hAnsi="Arial" w:cs="Arial"/>
          <w:b/>
        </w:rPr>
      </w:pPr>
      <w:r w:rsidRPr="00EA6F0D">
        <w:rPr>
          <w:rFonts w:ascii="Arial" w:hAnsi="Arial" w:cs="Arial"/>
          <w:b/>
        </w:rPr>
        <w:t xml:space="preserve">Complaints </w:t>
      </w:r>
    </w:p>
    <w:p w14:paraId="7B22E9C1" w14:textId="38D8613D" w:rsidR="00705DB3" w:rsidRPr="00EA6F0D" w:rsidRDefault="00705DB3" w:rsidP="00705DB3">
      <w:pPr>
        <w:spacing w:after="0" w:line="360" w:lineRule="auto"/>
        <w:jc w:val="both"/>
        <w:rPr>
          <w:rStyle w:val="Hyperlink"/>
          <w:rFonts w:ascii="Arial" w:hAnsi="Arial" w:cs="Arial"/>
          <w:color w:val="auto"/>
        </w:rPr>
      </w:pPr>
      <w:r w:rsidRPr="00EA6F0D">
        <w:rPr>
          <w:rFonts w:ascii="Arial" w:hAnsi="Arial" w:cs="Arial"/>
        </w:rPr>
        <w:t xml:space="preserve">If you are unhappy with our use of your personal data, please contact Department for Education Data Protection Officer at </w:t>
      </w:r>
      <w:hyperlink r:id="rId13" w:history="1">
        <w:r w:rsidRPr="00EA6F0D">
          <w:rPr>
            <w:rStyle w:val="Hyperlink"/>
            <w:rFonts w:ascii="Arial" w:hAnsi="Arial" w:cs="Arial"/>
          </w:rPr>
          <w:t>Department for Education</w:t>
        </w:r>
      </w:hyperlink>
      <w:r w:rsidR="00A3777F">
        <w:rPr>
          <w:rStyle w:val="Hyperlink"/>
          <w:rFonts w:ascii="Arial" w:hAnsi="Arial" w:cs="Arial"/>
        </w:rPr>
        <w:t>.</w:t>
      </w:r>
    </w:p>
    <w:p w14:paraId="382393B5" w14:textId="0990A8AB" w:rsidR="0097138D" w:rsidRPr="00EA6F0D" w:rsidRDefault="0097138D" w:rsidP="00092F52">
      <w:pPr>
        <w:spacing w:after="0" w:line="360" w:lineRule="auto"/>
        <w:jc w:val="both"/>
        <w:rPr>
          <w:rFonts w:ascii="Arial" w:hAnsi="Arial" w:cs="Arial"/>
        </w:rPr>
      </w:pPr>
    </w:p>
    <w:p w14:paraId="47E664B7" w14:textId="60173DFF" w:rsidR="00937C93" w:rsidRPr="00EA6F0D" w:rsidRDefault="00D04E8E" w:rsidP="00092F52">
      <w:pPr>
        <w:spacing w:after="0" w:line="360" w:lineRule="auto"/>
        <w:jc w:val="both"/>
        <w:rPr>
          <w:rFonts w:ascii="Arial" w:hAnsi="Arial" w:cs="Arial"/>
        </w:rPr>
      </w:pPr>
      <w:r w:rsidRPr="00EA6F0D">
        <w:rPr>
          <w:rFonts w:ascii="Arial" w:hAnsi="Arial" w:cs="Arial"/>
        </w:rPr>
        <w:t>Alternatively, you have the right to raise any</w:t>
      </w:r>
      <w:r w:rsidR="00937C93" w:rsidRPr="00EA6F0D">
        <w:rPr>
          <w:rFonts w:ascii="Arial" w:hAnsi="Arial" w:cs="Arial"/>
        </w:rPr>
        <w:t xml:space="preserve"> concern</w:t>
      </w:r>
      <w:r w:rsidRPr="00EA6F0D">
        <w:rPr>
          <w:rFonts w:ascii="Arial" w:hAnsi="Arial" w:cs="Arial"/>
        </w:rPr>
        <w:t>s with the</w:t>
      </w:r>
      <w:r w:rsidR="00937C93" w:rsidRPr="00EA6F0D">
        <w:rPr>
          <w:rFonts w:ascii="Arial" w:hAnsi="Arial" w:cs="Arial"/>
        </w:rPr>
        <w:t xml:space="preserve"> Informat</w:t>
      </w:r>
      <w:r w:rsidRPr="00EA6F0D">
        <w:rPr>
          <w:rFonts w:ascii="Arial" w:hAnsi="Arial" w:cs="Arial"/>
        </w:rPr>
        <w:t>ion Commissioner’s Office (ICO) via their website at</w:t>
      </w:r>
      <w:r w:rsidR="00842E31" w:rsidRPr="00EA6F0D">
        <w:rPr>
          <w:rFonts w:ascii="Arial" w:hAnsi="Arial" w:cs="Arial"/>
        </w:rPr>
        <w:t xml:space="preserve"> </w:t>
      </w:r>
      <w:hyperlink r:id="rId14" w:history="1">
        <w:r w:rsidR="00842E31" w:rsidRPr="00EA6F0D">
          <w:rPr>
            <w:rStyle w:val="Hyperlink"/>
            <w:rFonts w:ascii="Arial" w:hAnsi="Arial" w:cs="Arial"/>
          </w:rPr>
          <w:t>ICO concerns</w:t>
        </w:r>
      </w:hyperlink>
      <w:r w:rsidR="00A3777F">
        <w:rPr>
          <w:rStyle w:val="Hyperlink"/>
          <w:rFonts w:ascii="Arial" w:hAnsi="Arial" w:cs="Arial"/>
        </w:rPr>
        <w:t>.</w:t>
      </w:r>
    </w:p>
    <w:p w14:paraId="6CB291C6" w14:textId="77777777" w:rsidR="00A068B0" w:rsidRPr="00EA6F0D" w:rsidRDefault="00A068B0" w:rsidP="00092F52">
      <w:pPr>
        <w:spacing w:after="0" w:line="360" w:lineRule="auto"/>
        <w:jc w:val="both"/>
        <w:rPr>
          <w:rFonts w:ascii="Arial" w:hAnsi="Arial" w:cs="Arial"/>
        </w:rPr>
      </w:pPr>
    </w:p>
    <w:p w14:paraId="198F5C35" w14:textId="77777777" w:rsidR="00202EDD" w:rsidRPr="00EA6F0D" w:rsidRDefault="00202EDD" w:rsidP="00092F52">
      <w:pPr>
        <w:spacing w:after="0" w:line="360" w:lineRule="auto"/>
        <w:jc w:val="both"/>
        <w:rPr>
          <w:rFonts w:ascii="Arial" w:hAnsi="Arial" w:cs="Arial"/>
        </w:rPr>
      </w:pPr>
      <w:r w:rsidRPr="00EA6F0D">
        <w:rPr>
          <w:rFonts w:ascii="Arial" w:hAnsi="Arial" w:cs="Arial"/>
          <w:b/>
        </w:rPr>
        <w:lastRenderedPageBreak/>
        <w:t>Last updated</w:t>
      </w:r>
    </w:p>
    <w:p w14:paraId="59DDCDD7" w14:textId="2A440509" w:rsidR="00051DF5" w:rsidRPr="00EA6F0D" w:rsidRDefault="00A068B0" w:rsidP="0051733C">
      <w:pPr>
        <w:spacing w:after="0" w:line="360" w:lineRule="auto"/>
        <w:jc w:val="both"/>
        <w:rPr>
          <w:rFonts w:ascii="Arial" w:hAnsi="Arial" w:cs="Arial"/>
        </w:rPr>
      </w:pPr>
      <w:r w:rsidRPr="00EA6F0D">
        <w:rPr>
          <w:rFonts w:ascii="Arial" w:hAnsi="Arial" w:cs="Arial"/>
        </w:rPr>
        <w:t>We may need to upd</w:t>
      </w:r>
      <w:r w:rsidR="00202EDD" w:rsidRPr="00EA6F0D">
        <w:rPr>
          <w:rFonts w:ascii="Arial" w:hAnsi="Arial" w:cs="Arial"/>
        </w:rPr>
        <w:t>ate this privacy notic</w:t>
      </w:r>
      <w:r w:rsidRPr="00EA6F0D">
        <w:rPr>
          <w:rFonts w:ascii="Arial" w:hAnsi="Arial" w:cs="Arial"/>
        </w:rPr>
        <w:t>e</w:t>
      </w:r>
      <w:r w:rsidR="00202EDD" w:rsidRPr="00EA6F0D">
        <w:rPr>
          <w:rFonts w:ascii="Arial" w:hAnsi="Arial" w:cs="Arial"/>
        </w:rPr>
        <w:t xml:space="preserve"> periodically so we recommend that you revisit this information from time to time. This version was last updated on </w:t>
      </w:r>
      <w:r w:rsidR="00413256">
        <w:rPr>
          <w:rFonts w:ascii="Arial" w:hAnsi="Arial" w:cs="Arial"/>
        </w:rPr>
        <w:t>30 August</w:t>
      </w:r>
      <w:r w:rsidR="00C11E82">
        <w:rPr>
          <w:rFonts w:ascii="Arial" w:hAnsi="Arial" w:cs="Arial"/>
        </w:rPr>
        <w:t xml:space="preserve"> 2019</w:t>
      </w:r>
      <w:r w:rsidR="0051733C">
        <w:rPr>
          <w:rFonts w:ascii="Arial" w:hAnsi="Arial" w:cs="Arial"/>
        </w:rPr>
        <w:t>.</w:t>
      </w:r>
    </w:p>
    <w:sectPr w:rsidR="00051DF5" w:rsidRPr="00EA6F0D" w:rsidSect="00FF3817">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ller">
    <w:altName w:val="Aller"/>
    <w:charset w:val="00"/>
    <w:family w:val="swiss"/>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BA4"/>
    <w:multiLevelType w:val="hybridMultilevel"/>
    <w:tmpl w:val="A686D470"/>
    <w:lvl w:ilvl="0" w:tplc="D810936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93419"/>
    <w:multiLevelType w:val="multilevel"/>
    <w:tmpl w:val="753AB9C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4C6217D"/>
    <w:multiLevelType w:val="hybridMultilevel"/>
    <w:tmpl w:val="F858D0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C5474"/>
    <w:multiLevelType w:val="hybridMultilevel"/>
    <w:tmpl w:val="6FF2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BA55000"/>
    <w:multiLevelType w:val="hybridMultilevel"/>
    <w:tmpl w:val="D2C0CB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B94669"/>
    <w:multiLevelType w:val="hybridMultilevel"/>
    <w:tmpl w:val="BC4885DE"/>
    <w:lvl w:ilvl="0" w:tplc="36A82B6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A00395"/>
    <w:multiLevelType w:val="hybridMultilevel"/>
    <w:tmpl w:val="FA50522A"/>
    <w:lvl w:ilvl="0" w:tplc="D8109366">
      <w:start w:val="1"/>
      <w:numFmt w:val="bullet"/>
      <w:lvlText w:val=""/>
      <w:lvlJc w:val="left"/>
      <w:pPr>
        <w:ind w:left="720" w:hanging="360"/>
      </w:pPr>
      <w:rPr>
        <w:rFonts w:ascii="Wingdings" w:hAnsi="Wingdings" w:hint="default"/>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526C7"/>
    <w:multiLevelType w:val="multilevel"/>
    <w:tmpl w:val="AF4E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117ED"/>
    <w:multiLevelType w:val="hybridMultilevel"/>
    <w:tmpl w:val="463C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626DC"/>
    <w:multiLevelType w:val="hybridMultilevel"/>
    <w:tmpl w:val="0B367742"/>
    <w:lvl w:ilvl="0" w:tplc="D810936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647D9"/>
    <w:multiLevelType w:val="hybridMultilevel"/>
    <w:tmpl w:val="296A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E1CC5"/>
    <w:multiLevelType w:val="hybridMultilevel"/>
    <w:tmpl w:val="1D2E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D1DD1"/>
    <w:multiLevelType w:val="hybridMultilevel"/>
    <w:tmpl w:val="189ED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0A476F"/>
    <w:multiLevelType w:val="hybridMultilevel"/>
    <w:tmpl w:val="7654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2C5913"/>
    <w:multiLevelType w:val="hybridMultilevel"/>
    <w:tmpl w:val="BEF41A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FC265A"/>
    <w:multiLevelType w:val="hybridMultilevel"/>
    <w:tmpl w:val="0F404D2A"/>
    <w:lvl w:ilvl="0" w:tplc="D8109366">
      <w:start w:val="1"/>
      <w:numFmt w:val="bullet"/>
      <w:lvlText w:val=""/>
      <w:lvlJc w:val="left"/>
      <w:pPr>
        <w:ind w:left="720" w:hanging="360"/>
      </w:pPr>
      <w:rPr>
        <w:rFonts w:ascii="Wingdings" w:hAnsi="Wingdings" w:hint="default"/>
        <w:sz w:val="16"/>
      </w:rPr>
    </w:lvl>
    <w:lvl w:ilvl="1" w:tplc="08090003">
      <w:start w:val="1"/>
      <w:numFmt w:val="bullet"/>
      <w:lvlText w:val="o"/>
      <w:lvlJc w:val="left"/>
      <w:pPr>
        <w:ind w:left="1440" w:hanging="360"/>
      </w:pPr>
      <w:rPr>
        <w:rFonts w:ascii="Courier New" w:hAnsi="Courier New" w:cs="Courier New" w:hint="default"/>
      </w:rPr>
    </w:lvl>
    <w:lvl w:ilvl="2" w:tplc="D8109366">
      <w:start w:val="1"/>
      <w:numFmt w:val="bullet"/>
      <w:lvlText w:val=""/>
      <w:lvlJc w:val="left"/>
      <w:pPr>
        <w:ind w:left="2160" w:hanging="360"/>
      </w:pPr>
      <w:rPr>
        <w:rFonts w:ascii="Wingdings" w:hAnsi="Wingdings" w:hint="default"/>
        <w:sz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D21571"/>
    <w:multiLevelType w:val="hybridMultilevel"/>
    <w:tmpl w:val="A510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54226C0B"/>
    <w:multiLevelType w:val="hybridMultilevel"/>
    <w:tmpl w:val="7C14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A83B36"/>
    <w:multiLevelType w:val="hybridMultilevel"/>
    <w:tmpl w:val="673A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1067E"/>
    <w:multiLevelType w:val="hybridMultilevel"/>
    <w:tmpl w:val="9676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939A7"/>
    <w:multiLevelType w:val="hybridMultilevel"/>
    <w:tmpl w:val="E63ADECA"/>
    <w:lvl w:ilvl="0" w:tplc="D810936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F44282"/>
    <w:multiLevelType w:val="hybridMultilevel"/>
    <w:tmpl w:val="8982DEA0"/>
    <w:lvl w:ilvl="0" w:tplc="D810936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392AEE"/>
    <w:multiLevelType w:val="hybridMultilevel"/>
    <w:tmpl w:val="53CE769E"/>
    <w:lvl w:ilvl="0" w:tplc="D8109366">
      <w:start w:val="1"/>
      <w:numFmt w:val="bullet"/>
      <w:lvlText w:val=""/>
      <w:lvlJc w:val="left"/>
      <w:pPr>
        <w:ind w:left="720" w:hanging="360"/>
      </w:pPr>
      <w:rPr>
        <w:rFonts w:ascii="Wingdings" w:hAnsi="Wingdings" w:hint="default"/>
        <w:sz w:val="16"/>
      </w:rPr>
    </w:lvl>
    <w:lvl w:ilvl="1" w:tplc="08090003">
      <w:start w:val="1"/>
      <w:numFmt w:val="bullet"/>
      <w:lvlText w:val="o"/>
      <w:lvlJc w:val="left"/>
      <w:pPr>
        <w:ind w:left="1440" w:hanging="360"/>
      </w:pPr>
      <w:rPr>
        <w:rFonts w:ascii="Courier New" w:hAnsi="Courier New" w:cs="Courier New" w:hint="default"/>
      </w:rPr>
    </w:lvl>
    <w:lvl w:ilvl="2" w:tplc="D8109366">
      <w:start w:val="1"/>
      <w:numFmt w:val="bullet"/>
      <w:lvlText w:val=""/>
      <w:lvlJc w:val="left"/>
      <w:pPr>
        <w:ind w:left="2160" w:hanging="360"/>
      </w:pPr>
      <w:rPr>
        <w:rFonts w:ascii="Wingdings" w:hAnsi="Wingdings" w:hint="default"/>
        <w:sz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A31821"/>
    <w:multiLevelType w:val="hybridMultilevel"/>
    <w:tmpl w:val="D5A01228"/>
    <w:lvl w:ilvl="0" w:tplc="D810936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CA0AAA"/>
    <w:multiLevelType w:val="hybridMultilevel"/>
    <w:tmpl w:val="A1EE9ACA"/>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F14B3D"/>
    <w:multiLevelType w:val="hybridMultilevel"/>
    <w:tmpl w:val="6F06C794"/>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13"/>
  </w:num>
  <w:num w:numId="4">
    <w:abstractNumId w:val="2"/>
  </w:num>
  <w:num w:numId="5">
    <w:abstractNumId w:val="18"/>
  </w:num>
  <w:num w:numId="6">
    <w:abstractNumId w:val="12"/>
  </w:num>
  <w:num w:numId="7">
    <w:abstractNumId w:val="21"/>
  </w:num>
  <w:num w:numId="8">
    <w:abstractNumId w:val="20"/>
  </w:num>
  <w:num w:numId="9">
    <w:abstractNumId w:val="22"/>
  </w:num>
  <w:num w:numId="10">
    <w:abstractNumId w:val="16"/>
  </w:num>
  <w:num w:numId="11">
    <w:abstractNumId w:val="14"/>
  </w:num>
  <w:num w:numId="12">
    <w:abstractNumId w:val="9"/>
  </w:num>
  <w:num w:numId="13">
    <w:abstractNumId w:val="3"/>
  </w:num>
  <w:num w:numId="14">
    <w:abstractNumId w:val="15"/>
  </w:num>
  <w:num w:numId="15">
    <w:abstractNumId w:val="5"/>
  </w:num>
  <w:num w:numId="16">
    <w:abstractNumId w:val="27"/>
  </w:num>
  <w:num w:numId="17">
    <w:abstractNumId w:val="29"/>
  </w:num>
  <w:num w:numId="18">
    <w:abstractNumId w:val="1"/>
  </w:num>
  <w:num w:numId="19">
    <w:abstractNumId w:val="4"/>
  </w:num>
  <w:num w:numId="20">
    <w:abstractNumId w:val="6"/>
  </w:num>
  <w:num w:numId="21">
    <w:abstractNumId w:val="19"/>
  </w:num>
  <w:num w:numId="22">
    <w:abstractNumId w:val="7"/>
  </w:num>
  <w:num w:numId="23">
    <w:abstractNumId w:val="8"/>
  </w:num>
  <w:num w:numId="24">
    <w:abstractNumId w:val="26"/>
  </w:num>
  <w:num w:numId="25">
    <w:abstractNumId w:val="25"/>
  </w:num>
  <w:num w:numId="26">
    <w:abstractNumId w:val="17"/>
  </w:num>
  <w:num w:numId="27">
    <w:abstractNumId w:val="24"/>
  </w:num>
  <w:num w:numId="28">
    <w:abstractNumId w:val="23"/>
  </w:num>
  <w:num w:numId="29">
    <w:abstractNumId w:val="1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B3"/>
    <w:rsid w:val="0002487F"/>
    <w:rsid w:val="00044895"/>
    <w:rsid w:val="00046DED"/>
    <w:rsid w:val="00051DF5"/>
    <w:rsid w:val="000673F9"/>
    <w:rsid w:val="00086EAC"/>
    <w:rsid w:val="00092F52"/>
    <w:rsid w:val="000C741E"/>
    <w:rsid w:val="000D1BD0"/>
    <w:rsid w:val="000E06AC"/>
    <w:rsid w:val="00127942"/>
    <w:rsid w:val="00161D3F"/>
    <w:rsid w:val="00174373"/>
    <w:rsid w:val="00183C5A"/>
    <w:rsid w:val="00183F1E"/>
    <w:rsid w:val="001A197B"/>
    <w:rsid w:val="001B398F"/>
    <w:rsid w:val="001F2EA8"/>
    <w:rsid w:val="00202EDD"/>
    <w:rsid w:val="00205707"/>
    <w:rsid w:val="00235D65"/>
    <w:rsid w:val="0023775B"/>
    <w:rsid w:val="00237A03"/>
    <w:rsid w:val="002960A5"/>
    <w:rsid w:val="002B61A8"/>
    <w:rsid w:val="002C54E5"/>
    <w:rsid w:val="002D5AC3"/>
    <w:rsid w:val="003369F3"/>
    <w:rsid w:val="00350761"/>
    <w:rsid w:val="003B190F"/>
    <w:rsid w:val="003B7DED"/>
    <w:rsid w:val="003C0D9D"/>
    <w:rsid w:val="003F40B3"/>
    <w:rsid w:val="0041082E"/>
    <w:rsid w:val="00413256"/>
    <w:rsid w:val="004156E2"/>
    <w:rsid w:val="00415F5A"/>
    <w:rsid w:val="0045420D"/>
    <w:rsid w:val="00460EFD"/>
    <w:rsid w:val="004C0856"/>
    <w:rsid w:val="004E0323"/>
    <w:rsid w:val="004E6041"/>
    <w:rsid w:val="005013B0"/>
    <w:rsid w:val="0051733C"/>
    <w:rsid w:val="00543085"/>
    <w:rsid w:val="00547AB7"/>
    <w:rsid w:val="0056150C"/>
    <w:rsid w:val="005655B6"/>
    <w:rsid w:val="005730AD"/>
    <w:rsid w:val="005A70D0"/>
    <w:rsid w:val="005B242E"/>
    <w:rsid w:val="00622940"/>
    <w:rsid w:val="006B295D"/>
    <w:rsid w:val="00705DB3"/>
    <w:rsid w:val="007104AD"/>
    <w:rsid w:val="007534A6"/>
    <w:rsid w:val="00756691"/>
    <w:rsid w:val="00766DAC"/>
    <w:rsid w:val="0079149E"/>
    <w:rsid w:val="007D1EA3"/>
    <w:rsid w:val="007D490D"/>
    <w:rsid w:val="007E6AE5"/>
    <w:rsid w:val="008170E6"/>
    <w:rsid w:val="00825095"/>
    <w:rsid w:val="00842E31"/>
    <w:rsid w:val="00876175"/>
    <w:rsid w:val="00891DC6"/>
    <w:rsid w:val="008A7055"/>
    <w:rsid w:val="008D2174"/>
    <w:rsid w:val="008D520D"/>
    <w:rsid w:val="00904630"/>
    <w:rsid w:val="00936DF9"/>
    <w:rsid w:val="00937C93"/>
    <w:rsid w:val="009410F1"/>
    <w:rsid w:val="0095126C"/>
    <w:rsid w:val="009535AE"/>
    <w:rsid w:val="0097138D"/>
    <w:rsid w:val="0097579A"/>
    <w:rsid w:val="00983924"/>
    <w:rsid w:val="009A3BE0"/>
    <w:rsid w:val="009C53B1"/>
    <w:rsid w:val="009C62C0"/>
    <w:rsid w:val="009C6948"/>
    <w:rsid w:val="00A068B0"/>
    <w:rsid w:val="00A11021"/>
    <w:rsid w:val="00A21BF9"/>
    <w:rsid w:val="00A32B52"/>
    <w:rsid w:val="00A3777F"/>
    <w:rsid w:val="00A47472"/>
    <w:rsid w:val="00A61436"/>
    <w:rsid w:val="00A634DB"/>
    <w:rsid w:val="00A709C2"/>
    <w:rsid w:val="00A826F9"/>
    <w:rsid w:val="00A92642"/>
    <w:rsid w:val="00A93225"/>
    <w:rsid w:val="00A95C6C"/>
    <w:rsid w:val="00AE43B0"/>
    <w:rsid w:val="00B07CBD"/>
    <w:rsid w:val="00B162C1"/>
    <w:rsid w:val="00B22A91"/>
    <w:rsid w:val="00B30196"/>
    <w:rsid w:val="00B31147"/>
    <w:rsid w:val="00B4328D"/>
    <w:rsid w:val="00B5487B"/>
    <w:rsid w:val="00B75730"/>
    <w:rsid w:val="00B9335C"/>
    <w:rsid w:val="00B945BF"/>
    <w:rsid w:val="00B97F7F"/>
    <w:rsid w:val="00BB1A92"/>
    <w:rsid w:val="00BC1082"/>
    <w:rsid w:val="00BC2F33"/>
    <w:rsid w:val="00BD172F"/>
    <w:rsid w:val="00BD3BB2"/>
    <w:rsid w:val="00BF6278"/>
    <w:rsid w:val="00C0008D"/>
    <w:rsid w:val="00C007A3"/>
    <w:rsid w:val="00C11E82"/>
    <w:rsid w:val="00C364C5"/>
    <w:rsid w:val="00C40E5F"/>
    <w:rsid w:val="00C5676B"/>
    <w:rsid w:val="00C86C8D"/>
    <w:rsid w:val="00C92CEA"/>
    <w:rsid w:val="00CA250F"/>
    <w:rsid w:val="00CB3863"/>
    <w:rsid w:val="00CC6F58"/>
    <w:rsid w:val="00CC7B5F"/>
    <w:rsid w:val="00CF017F"/>
    <w:rsid w:val="00CF2E6B"/>
    <w:rsid w:val="00D02764"/>
    <w:rsid w:val="00D04E8E"/>
    <w:rsid w:val="00D140FD"/>
    <w:rsid w:val="00D33784"/>
    <w:rsid w:val="00DA0EF7"/>
    <w:rsid w:val="00DA7282"/>
    <w:rsid w:val="00DD3095"/>
    <w:rsid w:val="00DD76F4"/>
    <w:rsid w:val="00DE1279"/>
    <w:rsid w:val="00E03ADF"/>
    <w:rsid w:val="00E258D5"/>
    <w:rsid w:val="00E54500"/>
    <w:rsid w:val="00E60E2E"/>
    <w:rsid w:val="00E823C1"/>
    <w:rsid w:val="00EA6F0D"/>
    <w:rsid w:val="00EB0727"/>
    <w:rsid w:val="00EB460D"/>
    <w:rsid w:val="00EC58AF"/>
    <w:rsid w:val="00F07F9C"/>
    <w:rsid w:val="00F461B9"/>
    <w:rsid w:val="00F5471E"/>
    <w:rsid w:val="00F8114A"/>
    <w:rsid w:val="00F820E5"/>
    <w:rsid w:val="00F837F5"/>
    <w:rsid w:val="00F95223"/>
    <w:rsid w:val="00FD0842"/>
    <w:rsid w:val="00FF3817"/>
    <w:rsid w:val="00FF6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8CF7"/>
  <w15:docId w15:val="{23F79B5F-928C-4E1F-BFC9-5E0A4FE6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C93"/>
    <w:pPr>
      <w:ind w:left="720"/>
      <w:contextualSpacing/>
    </w:pPr>
  </w:style>
  <w:style w:type="character" w:styleId="Hyperlink">
    <w:name w:val="Hyperlink"/>
    <w:basedOn w:val="DefaultParagraphFont"/>
    <w:uiPriority w:val="99"/>
    <w:unhideWhenUsed/>
    <w:rsid w:val="00937C93"/>
    <w:rPr>
      <w:color w:val="0563C1" w:themeColor="hyperlink"/>
      <w:u w:val="single"/>
    </w:rPr>
  </w:style>
  <w:style w:type="character" w:styleId="CommentReference">
    <w:name w:val="annotation reference"/>
    <w:basedOn w:val="DefaultParagraphFont"/>
    <w:uiPriority w:val="99"/>
    <w:semiHidden/>
    <w:unhideWhenUsed/>
    <w:rsid w:val="00937C93"/>
    <w:rPr>
      <w:sz w:val="16"/>
      <w:szCs w:val="16"/>
    </w:rPr>
  </w:style>
  <w:style w:type="paragraph" w:styleId="CommentText">
    <w:name w:val="annotation text"/>
    <w:basedOn w:val="Normal"/>
    <w:link w:val="CommentTextChar"/>
    <w:uiPriority w:val="99"/>
    <w:unhideWhenUsed/>
    <w:rsid w:val="00937C93"/>
    <w:pPr>
      <w:spacing w:line="240" w:lineRule="auto"/>
    </w:pPr>
    <w:rPr>
      <w:sz w:val="20"/>
      <w:szCs w:val="20"/>
    </w:rPr>
  </w:style>
  <w:style w:type="character" w:customStyle="1" w:styleId="CommentTextChar">
    <w:name w:val="Comment Text Char"/>
    <w:basedOn w:val="DefaultParagraphFont"/>
    <w:link w:val="CommentText"/>
    <w:uiPriority w:val="99"/>
    <w:rsid w:val="00937C93"/>
    <w:rPr>
      <w:sz w:val="20"/>
      <w:szCs w:val="20"/>
    </w:rPr>
  </w:style>
  <w:style w:type="paragraph" w:styleId="CommentSubject">
    <w:name w:val="annotation subject"/>
    <w:basedOn w:val="CommentText"/>
    <w:next w:val="CommentText"/>
    <w:link w:val="CommentSubjectChar"/>
    <w:uiPriority w:val="99"/>
    <w:semiHidden/>
    <w:unhideWhenUsed/>
    <w:rsid w:val="00937C93"/>
    <w:rPr>
      <w:b/>
      <w:bCs/>
    </w:rPr>
  </w:style>
  <w:style w:type="character" w:customStyle="1" w:styleId="CommentSubjectChar">
    <w:name w:val="Comment Subject Char"/>
    <w:basedOn w:val="CommentTextChar"/>
    <w:link w:val="CommentSubject"/>
    <w:uiPriority w:val="99"/>
    <w:semiHidden/>
    <w:rsid w:val="00937C93"/>
    <w:rPr>
      <w:b/>
      <w:bCs/>
      <w:sz w:val="20"/>
      <w:szCs w:val="20"/>
    </w:rPr>
  </w:style>
  <w:style w:type="paragraph" w:styleId="BalloonText">
    <w:name w:val="Balloon Text"/>
    <w:basedOn w:val="Normal"/>
    <w:link w:val="BalloonTextChar"/>
    <w:uiPriority w:val="99"/>
    <w:semiHidden/>
    <w:unhideWhenUsed/>
    <w:rsid w:val="00937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C93"/>
    <w:rPr>
      <w:rFonts w:ascii="Segoe UI" w:hAnsi="Segoe UI" w:cs="Segoe UI"/>
      <w:sz w:val="18"/>
      <w:szCs w:val="18"/>
    </w:rPr>
  </w:style>
  <w:style w:type="paragraph" w:styleId="Revision">
    <w:name w:val="Revision"/>
    <w:hidden/>
    <w:uiPriority w:val="99"/>
    <w:semiHidden/>
    <w:rsid w:val="002960A5"/>
    <w:pPr>
      <w:spacing w:after="0" w:line="240" w:lineRule="auto"/>
    </w:pPr>
  </w:style>
  <w:style w:type="character" w:customStyle="1" w:styleId="A4">
    <w:name w:val="A4"/>
    <w:uiPriority w:val="99"/>
    <w:rsid w:val="004C0856"/>
    <w:rPr>
      <w:rFonts w:cs="Aller"/>
      <w:color w:val="000000"/>
      <w:sz w:val="18"/>
      <w:szCs w:val="18"/>
    </w:rPr>
  </w:style>
  <w:style w:type="character" w:styleId="FollowedHyperlink">
    <w:name w:val="FollowedHyperlink"/>
    <w:basedOn w:val="DefaultParagraphFont"/>
    <w:uiPriority w:val="99"/>
    <w:semiHidden/>
    <w:unhideWhenUsed/>
    <w:rsid w:val="004C0856"/>
    <w:rPr>
      <w:color w:val="954F72" w:themeColor="followedHyperlink"/>
      <w:u w:val="single"/>
    </w:rPr>
  </w:style>
  <w:style w:type="paragraph" w:customStyle="1" w:styleId="DfESOutNumbered">
    <w:name w:val="DfESOutNumbered"/>
    <w:basedOn w:val="Normal"/>
    <w:link w:val="DfESOutNumberedChar"/>
    <w:rsid w:val="00D33784"/>
    <w:pPr>
      <w:widowControl w:val="0"/>
      <w:numPr>
        <w:numId w:val="19"/>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D33784"/>
    <w:rPr>
      <w:rFonts w:ascii="Arial" w:eastAsia="Times New Roman" w:hAnsi="Arial" w:cs="Arial"/>
      <w:szCs w:val="20"/>
    </w:rPr>
  </w:style>
  <w:style w:type="paragraph" w:customStyle="1" w:styleId="DeptBullets">
    <w:name w:val="DeptBullets"/>
    <w:basedOn w:val="Normal"/>
    <w:link w:val="DeptBulletsChar"/>
    <w:rsid w:val="00D33784"/>
    <w:pPr>
      <w:widowControl w:val="0"/>
      <w:numPr>
        <w:numId w:val="2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D33784"/>
    <w:rPr>
      <w:rFonts w:ascii="Arial" w:eastAsia="Times New Roman" w:hAnsi="Arial" w:cs="Times New Roman"/>
      <w:sz w:val="24"/>
      <w:szCs w:val="20"/>
    </w:rPr>
  </w:style>
  <w:style w:type="paragraph" w:styleId="NormalWeb">
    <w:name w:val="Normal (Web)"/>
    <w:basedOn w:val="Normal"/>
    <w:uiPriority w:val="99"/>
    <w:semiHidden/>
    <w:unhideWhenUsed/>
    <w:rsid w:val="007D49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49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35532">
      <w:bodyDiv w:val="1"/>
      <w:marLeft w:val="0"/>
      <w:marRight w:val="0"/>
      <w:marTop w:val="0"/>
      <w:marBottom w:val="0"/>
      <w:divBdr>
        <w:top w:val="none" w:sz="0" w:space="0" w:color="auto"/>
        <w:left w:val="none" w:sz="0" w:space="0" w:color="auto"/>
        <w:bottom w:val="none" w:sz="0" w:space="0" w:color="auto"/>
        <w:right w:val="none" w:sz="0" w:space="0" w:color="auto"/>
      </w:divBdr>
      <w:divsChild>
        <w:div w:id="907110081">
          <w:marLeft w:val="0"/>
          <w:marRight w:val="0"/>
          <w:marTop w:val="0"/>
          <w:marBottom w:val="0"/>
          <w:divBdr>
            <w:top w:val="none" w:sz="0" w:space="0" w:color="auto"/>
            <w:left w:val="none" w:sz="0" w:space="0" w:color="auto"/>
            <w:bottom w:val="none" w:sz="0" w:space="0" w:color="auto"/>
            <w:right w:val="none" w:sz="0" w:space="0" w:color="auto"/>
          </w:divBdr>
          <w:divsChild>
            <w:div w:id="1946882691">
              <w:marLeft w:val="0"/>
              <w:marRight w:val="0"/>
              <w:marTop w:val="0"/>
              <w:marBottom w:val="0"/>
              <w:divBdr>
                <w:top w:val="none" w:sz="0" w:space="0" w:color="auto"/>
                <w:left w:val="none" w:sz="0" w:space="0" w:color="auto"/>
                <w:bottom w:val="none" w:sz="0" w:space="0" w:color="auto"/>
                <w:right w:val="none" w:sz="0" w:space="0" w:color="auto"/>
              </w:divBdr>
              <w:divsChild>
                <w:div w:id="1684742439">
                  <w:marLeft w:val="0"/>
                  <w:marRight w:val="0"/>
                  <w:marTop w:val="0"/>
                  <w:marBottom w:val="0"/>
                  <w:divBdr>
                    <w:top w:val="none" w:sz="0" w:space="0" w:color="auto"/>
                    <w:left w:val="none" w:sz="0" w:space="0" w:color="auto"/>
                    <w:bottom w:val="none" w:sz="0" w:space="0" w:color="auto"/>
                    <w:right w:val="none" w:sz="0" w:space="0" w:color="auto"/>
                  </w:divBdr>
                  <w:divsChild>
                    <w:div w:id="543756058">
                      <w:marLeft w:val="0"/>
                      <w:marRight w:val="0"/>
                      <w:marTop w:val="0"/>
                      <w:marBottom w:val="0"/>
                      <w:divBdr>
                        <w:top w:val="none" w:sz="0" w:space="0" w:color="auto"/>
                        <w:left w:val="none" w:sz="0" w:space="0" w:color="auto"/>
                        <w:bottom w:val="none" w:sz="0" w:space="0" w:color="auto"/>
                        <w:right w:val="none" w:sz="0" w:space="0" w:color="auto"/>
                      </w:divBdr>
                      <w:divsChild>
                        <w:div w:id="1175463879">
                          <w:marLeft w:val="0"/>
                          <w:marRight w:val="0"/>
                          <w:marTop w:val="0"/>
                          <w:marBottom w:val="0"/>
                          <w:divBdr>
                            <w:top w:val="none" w:sz="0" w:space="0" w:color="auto"/>
                            <w:left w:val="none" w:sz="0" w:space="0" w:color="auto"/>
                            <w:bottom w:val="none" w:sz="0" w:space="0" w:color="auto"/>
                            <w:right w:val="none" w:sz="0" w:space="0" w:color="auto"/>
                          </w:divBdr>
                          <w:divsChild>
                            <w:div w:id="1759984449">
                              <w:marLeft w:val="0"/>
                              <w:marRight w:val="0"/>
                              <w:marTop w:val="0"/>
                              <w:marBottom w:val="0"/>
                              <w:divBdr>
                                <w:top w:val="none" w:sz="0" w:space="0" w:color="auto"/>
                                <w:left w:val="none" w:sz="0" w:space="0" w:color="auto"/>
                                <w:bottom w:val="none" w:sz="0" w:space="0" w:color="auto"/>
                                <w:right w:val="none" w:sz="0" w:space="0" w:color="auto"/>
                              </w:divBdr>
                              <w:divsChild>
                                <w:div w:id="1171796848">
                                  <w:marLeft w:val="0"/>
                                  <w:marRight w:val="0"/>
                                  <w:marTop w:val="0"/>
                                  <w:marBottom w:val="0"/>
                                  <w:divBdr>
                                    <w:top w:val="none" w:sz="0" w:space="0" w:color="auto"/>
                                    <w:left w:val="none" w:sz="0" w:space="0" w:color="auto"/>
                                    <w:bottom w:val="none" w:sz="0" w:space="0" w:color="auto"/>
                                    <w:right w:val="none" w:sz="0" w:space="0" w:color="auto"/>
                                  </w:divBdr>
                                  <w:divsChild>
                                    <w:div w:id="1910648527">
                                      <w:marLeft w:val="0"/>
                                      <w:marRight w:val="0"/>
                                      <w:marTop w:val="0"/>
                                      <w:marBottom w:val="0"/>
                                      <w:divBdr>
                                        <w:top w:val="none" w:sz="0" w:space="0" w:color="auto"/>
                                        <w:left w:val="none" w:sz="0" w:space="0" w:color="auto"/>
                                        <w:bottom w:val="none" w:sz="0" w:space="0" w:color="auto"/>
                                        <w:right w:val="none" w:sz="0" w:space="0" w:color="auto"/>
                                      </w:divBdr>
                                      <w:divsChild>
                                        <w:div w:id="388766842">
                                          <w:marLeft w:val="0"/>
                                          <w:marRight w:val="0"/>
                                          <w:marTop w:val="0"/>
                                          <w:marBottom w:val="0"/>
                                          <w:divBdr>
                                            <w:top w:val="none" w:sz="0" w:space="0" w:color="auto"/>
                                            <w:left w:val="none" w:sz="0" w:space="0" w:color="auto"/>
                                            <w:bottom w:val="none" w:sz="0" w:space="0" w:color="auto"/>
                                            <w:right w:val="none" w:sz="0" w:space="0" w:color="auto"/>
                                          </w:divBdr>
                                          <w:divsChild>
                                            <w:div w:id="1856066460">
                                              <w:marLeft w:val="0"/>
                                              <w:marRight w:val="0"/>
                                              <w:marTop w:val="0"/>
                                              <w:marBottom w:val="0"/>
                                              <w:divBdr>
                                                <w:top w:val="none" w:sz="0" w:space="0" w:color="auto"/>
                                                <w:left w:val="none" w:sz="0" w:space="0" w:color="auto"/>
                                                <w:bottom w:val="none" w:sz="0" w:space="0" w:color="auto"/>
                                                <w:right w:val="none" w:sz="0" w:space="0" w:color="auto"/>
                                              </w:divBdr>
                                              <w:divsChild>
                                                <w:div w:id="1916285358">
                                                  <w:marLeft w:val="0"/>
                                                  <w:marRight w:val="0"/>
                                                  <w:marTop w:val="0"/>
                                                  <w:marBottom w:val="0"/>
                                                  <w:divBdr>
                                                    <w:top w:val="none" w:sz="0" w:space="0" w:color="auto"/>
                                                    <w:left w:val="none" w:sz="0" w:space="0" w:color="auto"/>
                                                    <w:bottom w:val="none" w:sz="0" w:space="0" w:color="auto"/>
                                                    <w:right w:val="none" w:sz="0" w:space="0" w:color="auto"/>
                                                  </w:divBdr>
                                                  <w:divsChild>
                                                    <w:div w:id="16537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015883">
      <w:bodyDiv w:val="1"/>
      <w:marLeft w:val="0"/>
      <w:marRight w:val="0"/>
      <w:marTop w:val="0"/>
      <w:marBottom w:val="0"/>
      <w:divBdr>
        <w:top w:val="none" w:sz="0" w:space="0" w:color="auto"/>
        <w:left w:val="none" w:sz="0" w:space="0" w:color="auto"/>
        <w:bottom w:val="none" w:sz="0" w:space="0" w:color="auto"/>
        <w:right w:val="none" w:sz="0" w:space="0" w:color="auto"/>
      </w:divBdr>
      <w:divsChild>
        <w:div w:id="699210431">
          <w:marLeft w:val="0"/>
          <w:marRight w:val="0"/>
          <w:marTop w:val="0"/>
          <w:marBottom w:val="0"/>
          <w:divBdr>
            <w:top w:val="none" w:sz="0" w:space="0" w:color="auto"/>
            <w:left w:val="none" w:sz="0" w:space="0" w:color="auto"/>
            <w:bottom w:val="none" w:sz="0" w:space="0" w:color="auto"/>
            <w:right w:val="none" w:sz="0" w:space="0" w:color="auto"/>
          </w:divBdr>
          <w:divsChild>
            <w:div w:id="6445784">
              <w:marLeft w:val="0"/>
              <w:marRight w:val="0"/>
              <w:marTop w:val="0"/>
              <w:marBottom w:val="0"/>
              <w:divBdr>
                <w:top w:val="none" w:sz="0" w:space="0" w:color="auto"/>
                <w:left w:val="none" w:sz="0" w:space="0" w:color="auto"/>
                <w:bottom w:val="none" w:sz="0" w:space="0" w:color="auto"/>
                <w:right w:val="none" w:sz="0" w:space="0" w:color="auto"/>
              </w:divBdr>
              <w:divsChild>
                <w:div w:id="1418208996">
                  <w:marLeft w:val="0"/>
                  <w:marRight w:val="0"/>
                  <w:marTop w:val="0"/>
                  <w:marBottom w:val="0"/>
                  <w:divBdr>
                    <w:top w:val="none" w:sz="0" w:space="0" w:color="auto"/>
                    <w:left w:val="none" w:sz="0" w:space="0" w:color="auto"/>
                    <w:bottom w:val="none" w:sz="0" w:space="0" w:color="auto"/>
                    <w:right w:val="none" w:sz="0" w:space="0" w:color="auto"/>
                  </w:divBdr>
                  <w:divsChild>
                    <w:div w:id="559636779">
                      <w:marLeft w:val="0"/>
                      <w:marRight w:val="0"/>
                      <w:marTop w:val="0"/>
                      <w:marBottom w:val="0"/>
                      <w:divBdr>
                        <w:top w:val="none" w:sz="0" w:space="0" w:color="auto"/>
                        <w:left w:val="none" w:sz="0" w:space="0" w:color="auto"/>
                        <w:bottom w:val="none" w:sz="0" w:space="0" w:color="auto"/>
                        <w:right w:val="none" w:sz="0" w:space="0" w:color="auto"/>
                      </w:divBdr>
                      <w:divsChild>
                        <w:div w:id="1664164607">
                          <w:marLeft w:val="0"/>
                          <w:marRight w:val="0"/>
                          <w:marTop w:val="0"/>
                          <w:marBottom w:val="0"/>
                          <w:divBdr>
                            <w:top w:val="none" w:sz="0" w:space="0" w:color="auto"/>
                            <w:left w:val="none" w:sz="0" w:space="0" w:color="auto"/>
                            <w:bottom w:val="none" w:sz="0" w:space="0" w:color="auto"/>
                            <w:right w:val="none" w:sz="0" w:space="0" w:color="auto"/>
                          </w:divBdr>
                          <w:divsChild>
                            <w:div w:id="423458396">
                              <w:marLeft w:val="0"/>
                              <w:marRight w:val="0"/>
                              <w:marTop w:val="0"/>
                              <w:marBottom w:val="0"/>
                              <w:divBdr>
                                <w:top w:val="none" w:sz="0" w:space="0" w:color="auto"/>
                                <w:left w:val="none" w:sz="0" w:space="0" w:color="auto"/>
                                <w:bottom w:val="none" w:sz="0" w:space="0" w:color="auto"/>
                                <w:right w:val="none" w:sz="0" w:space="0" w:color="auto"/>
                              </w:divBdr>
                              <w:divsChild>
                                <w:div w:id="17858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15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ntact-df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ontact-df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legislation.gov.uk/uksi?title=teachers%20pension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4C7C33BD3EC046974D4A3922A5301D" ma:contentTypeVersion="7" ma:contentTypeDescription="Create a new document." ma:contentTypeScope="" ma:versionID="cc77382b7202dfd51d6d6b35aafa917b">
  <xsd:schema xmlns:xsd="http://www.w3.org/2001/XMLSchema" xmlns:xs="http://www.w3.org/2001/XMLSchema" xmlns:p="http://schemas.microsoft.com/office/2006/metadata/properties" xmlns:ns3="e78288e0-d65a-4681-8cee-355dc4fdc7cf" xmlns:ns4="05de2fa4-bb47-4812-a789-492ea0d5999f" targetNamespace="http://schemas.microsoft.com/office/2006/metadata/properties" ma:root="true" ma:fieldsID="a05ec76ae8362b410ce4f22d8bd23067" ns3:_="" ns4:_="">
    <xsd:import namespace="e78288e0-d65a-4681-8cee-355dc4fdc7cf"/>
    <xsd:import namespace="05de2fa4-bb47-4812-a789-492ea0d599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288e0-d65a-4681-8cee-355dc4fdc7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e2fa4-bb47-4812-a789-492ea0d599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AB9AC-F665-4BB3-841F-BDEFDF1035C2}">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e78288e0-d65a-4681-8cee-355dc4fdc7cf"/>
    <ds:schemaRef ds:uri="http://schemas.microsoft.com/office/infopath/2007/PartnerControls"/>
    <ds:schemaRef ds:uri="http://schemas.microsoft.com/office/2006/metadata/properties"/>
    <ds:schemaRef ds:uri="http://www.w3.org/XML/1998/namespace"/>
    <ds:schemaRef ds:uri="05de2fa4-bb47-4812-a789-492ea0d5999f"/>
  </ds:schemaRefs>
</ds:datastoreItem>
</file>

<file path=customXml/itemProps2.xml><?xml version="1.0" encoding="utf-8"?>
<ds:datastoreItem xmlns:ds="http://schemas.openxmlformats.org/officeDocument/2006/customXml" ds:itemID="{3BFE8E3E-9313-409D-9E6A-6F15261489B4}">
  <ds:schemaRefs>
    <ds:schemaRef ds:uri="http://schemas.microsoft.com/sharepoint/v3/contenttype/forms"/>
  </ds:schemaRefs>
</ds:datastoreItem>
</file>

<file path=customXml/itemProps3.xml><?xml version="1.0" encoding="utf-8"?>
<ds:datastoreItem xmlns:ds="http://schemas.openxmlformats.org/officeDocument/2006/customXml" ds:itemID="{B80E3A5C-89E8-48CC-9190-0C62AACB5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288e0-d65a-4681-8cee-355dc4fdc7cf"/>
    <ds:schemaRef ds:uri="05de2fa4-bb47-4812-a789-492ea0d59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80A079-4287-49F1-8B8D-FAC82F06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Privacy Notice GDPR v9 August 2019</vt:lpstr>
    </vt:vector>
  </TitlesOfParts>
  <Company>DfE</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GDPR v9 August 2019</dc:title>
  <dc:creator>BEGLIN, Peter</dc:creator>
  <cp:lastModifiedBy>gwatson2</cp:lastModifiedBy>
  <cp:revision>2</cp:revision>
  <dcterms:created xsi:type="dcterms:W3CDTF">2020-08-14T14:03:00Z</dcterms:created>
  <dcterms:modified xsi:type="dcterms:W3CDTF">2020-08-14T14:03:00Z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0x0101000C4C7C33BD3EC046974D4A3922A5301D</vt:lpwstr>
  </property>
  <property fmtid="{D5CDD505-2E9C-101B-9397-08002B2CF9AE}" pid="3" name="_dlc_DocIdItemGuid">
    <vt:lpwstr>fcecff39-af07-4df4-b67d-02d023563b2c</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